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4845" w14:textId="31546E4A" w:rsidR="001715CD" w:rsidRPr="004E2DFA" w:rsidRDefault="004E2DFA" w:rsidP="004E2DFA">
      <w:pPr>
        <w:spacing w:after="120"/>
        <w:jc w:val="center"/>
        <w:rPr>
          <w:rFonts w:ascii="Gill Sans MT" w:hAnsi="Gill Sans MT"/>
          <w:b/>
          <w:bCs/>
          <w:sz w:val="34"/>
          <w:szCs w:val="34"/>
        </w:rPr>
      </w:pPr>
      <w:r w:rsidRPr="004E2DFA">
        <w:rPr>
          <w:rFonts w:ascii="Gill Sans MT" w:hAnsi="Gill Sans MT"/>
          <w:b/>
          <w:bCs/>
          <w:sz w:val="34"/>
          <w:szCs w:val="34"/>
        </w:rPr>
        <w:t>Part One and Two</w:t>
      </w:r>
    </w:p>
    <w:p w14:paraId="449C70E2" w14:textId="77777777" w:rsidR="00A51027" w:rsidRDefault="00A51027" w:rsidP="00AD1064">
      <w:pPr>
        <w:spacing w:after="120"/>
        <w:jc w:val="left"/>
        <w:rPr>
          <w:rFonts w:ascii="Gill Sans MT" w:hAnsi="Gill Sans MT"/>
          <w:sz w:val="34"/>
          <w:szCs w:val="34"/>
        </w:rPr>
      </w:pPr>
    </w:p>
    <w:p w14:paraId="40A36492" w14:textId="77777777" w:rsidR="001715CD" w:rsidRPr="00241971" w:rsidRDefault="00A51027" w:rsidP="00A51027">
      <w:pPr>
        <w:spacing w:after="120"/>
        <w:jc w:val="center"/>
        <w:rPr>
          <w:rFonts w:ascii="Gill Sans MT" w:hAnsi="Gill Sans MT"/>
          <w:sz w:val="34"/>
          <w:szCs w:val="34"/>
        </w:rPr>
      </w:pPr>
      <w:r>
        <w:rPr>
          <w:rFonts w:ascii="Gill Sans MT" w:hAnsi="Gill Sans MT"/>
          <w:sz w:val="34"/>
          <w:szCs w:val="34"/>
        </w:rPr>
        <w:t xml:space="preserve">  </w:t>
      </w:r>
      <w:r>
        <w:rPr>
          <w:rFonts w:ascii="Gill Sans MT" w:hAnsi="Gill Sans MT"/>
          <w:noProof/>
          <w:lang w:eastAsia="en-AU"/>
        </w:rPr>
        <w:drawing>
          <wp:inline distT="0" distB="0" distL="0" distR="0" wp14:anchorId="3188E421" wp14:editId="6BA4A6F1">
            <wp:extent cx="2879301" cy="2663687"/>
            <wp:effectExtent l="0" t="0" r="0" b="3810"/>
            <wp:docPr id="3" name="Picture 3" descr="cid:image003.png@01D223B5.58230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23B5.58230A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79549" cy="2663916"/>
                    </a:xfrm>
                    <a:prstGeom prst="rect">
                      <a:avLst/>
                    </a:prstGeom>
                    <a:noFill/>
                    <a:ln>
                      <a:noFill/>
                    </a:ln>
                  </pic:spPr>
                </pic:pic>
              </a:graphicData>
            </a:graphic>
          </wp:inline>
        </w:drawing>
      </w:r>
    </w:p>
    <w:p w14:paraId="5756000B" w14:textId="77777777" w:rsidR="001715CD" w:rsidRPr="00241971" w:rsidRDefault="001715CD" w:rsidP="00AD1064">
      <w:pPr>
        <w:spacing w:after="120"/>
        <w:jc w:val="left"/>
        <w:rPr>
          <w:rFonts w:ascii="Gill Sans MT" w:hAnsi="Gill Sans MT"/>
          <w:sz w:val="34"/>
          <w:szCs w:val="34"/>
        </w:rPr>
      </w:pPr>
    </w:p>
    <w:p w14:paraId="194C7905" w14:textId="77777777" w:rsidR="001715CD" w:rsidRPr="00241971" w:rsidRDefault="001715CD" w:rsidP="00AD1064">
      <w:pPr>
        <w:spacing w:after="120"/>
        <w:jc w:val="left"/>
        <w:rPr>
          <w:rFonts w:ascii="Gill Sans MT" w:hAnsi="Gill Sans MT"/>
          <w:sz w:val="34"/>
          <w:szCs w:val="34"/>
        </w:rPr>
      </w:pPr>
    </w:p>
    <w:p w14:paraId="25CB722F" w14:textId="77777777" w:rsidR="001715CD" w:rsidRPr="00241971" w:rsidRDefault="001715CD" w:rsidP="00AD1064">
      <w:pPr>
        <w:spacing w:before="480" w:after="120"/>
        <w:jc w:val="center"/>
        <w:rPr>
          <w:rFonts w:ascii="Gill Sans MT" w:hAnsi="Gill Sans MT"/>
          <w:b/>
          <w:sz w:val="36"/>
          <w:szCs w:val="36"/>
        </w:rPr>
      </w:pPr>
      <w:r w:rsidRPr="00241971">
        <w:rPr>
          <w:rFonts w:ascii="Gill Sans MT" w:hAnsi="Gill Sans MT"/>
          <w:b/>
          <w:sz w:val="36"/>
          <w:szCs w:val="36"/>
        </w:rPr>
        <w:t>Departm</w:t>
      </w:r>
      <w:r w:rsidR="00B71C27">
        <w:rPr>
          <w:rFonts w:ascii="Gill Sans MT" w:hAnsi="Gill Sans MT"/>
          <w:b/>
          <w:sz w:val="36"/>
          <w:szCs w:val="36"/>
        </w:rPr>
        <w:t>ent of Health</w:t>
      </w:r>
    </w:p>
    <w:p w14:paraId="08E845DA" w14:textId="77777777" w:rsidR="001715CD" w:rsidRPr="00241971" w:rsidRDefault="001715CD" w:rsidP="00AD1064">
      <w:pPr>
        <w:spacing w:after="120"/>
        <w:jc w:val="center"/>
        <w:rPr>
          <w:rFonts w:ascii="Gill Sans MT" w:hAnsi="Gill Sans MT"/>
          <w:b/>
          <w:sz w:val="36"/>
          <w:szCs w:val="36"/>
        </w:rPr>
      </w:pPr>
    </w:p>
    <w:p w14:paraId="51CC6854" w14:textId="77777777" w:rsidR="001715CD" w:rsidRPr="00241971" w:rsidRDefault="006D7CBC" w:rsidP="00AD1064">
      <w:pPr>
        <w:spacing w:after="120"/>
        <w:rPr>
          <w:rFonts w:ascii="Gill Sans MT" w:hAnsi="Gill Sans MT"/>
        </w:rPr>
      </w:pPr>
      <w:r w:rsidRPr="00241971">
        <w:rPr>
          <w:rFonts w:ascii="Gill Sans MT" w:hAnsi="Gill Sans MT"/>
          <w:noProof/>
          <w:lang w:eastAsia="en-AU"/>
        </w:rPr>
        <mc:AlternateContent>
          <mc:Choice Requires="wps">
            <w:drawing>
              <wp:anchor distT="4294967293" distB="4294967293" distL="114300" distR="114300" simplePos="0" relativeHeight="251657216" behindDoc="0" locked="0" layoutInCell="0" allowOverlap="1" wp14:anchorId="26A56D67" wp14:editId="366D99E8">
                <wp:simplePos x="0" y="0"/>
                <wp:positionH relativeFrom="column">
                  <wp:posOffset>0</wp:posOffset>
                </wp:positionH>
                <wp:positionV relativeFrom="paragraph">
                  <wp:posOffset>91439</wp:posOffset>
                </wp:positionV>
                <wp:extent cx="5600700" cy="0"/>
                <wp:effectExtent l="0" t="19050" r="0" b="1905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C020D" id="Line 3" o:spid="_x0000_s1026" alt="&quot;&quot;"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" o:allowincell="f" strokeweight="2.25pt"/>
            </w:pict>
          </mc:Fallback>
        </mc:AlternateContent>
      </w:r>
    </w:p>
    <w:p w14:paraId="29CB37D5" w14:textId="77777777" w:rsidR="009648D8" w:rsidRDefault="009648D8" w:rsidP="009648D8">
      <w:pPr>
        <w:spacing w:line="276" w:lineRule="auto"/>
        <w:ind w:right="282"/>
        <w:jc w:val="center"/>
        <w:rPr>
          <w:rFonts w:ascii="Gill Sans MT" w:hAnsi="Gill Sans MT"/>
          <w:b/>
          <w:sz w:val="36"/>
          <w:szCs w:val="36"/>
        </w:rPr>
      </w:pPr>
      <w:r w:rsidRPr="00241971">
        <w:rPr>
          <w:rFonts w:ascii="Gill Sans MT" w:hAnsi="Gill Sans MT"/>
          <w:b/>
          <w:sz w:val="36"/>
          <w:szCs w:val="36"/>
        </w:rPr>
        <w:t xml:space="preserve">Funding for an organisation/s to </w:t>
      </w:r>
    </w:p>
    <w:p w14:paraId="7429ADA2" w14:textId="36BFBBAB" w:rsidR="00A51027" w:rsidRPr="00341382" w:rsidRDefault="00725BB8" w:rsidP="6D26041D">
      <w:pPr>
        <w:spacing w:line="276" w:lineRule="auto"/>
        <w:ind w:right="282"/>
        <w:jc w:val="center"/>
        <w:rPr>
          <w:rFonts w:ascii="Gill Sans MT" w:hAnsi="Gill Sans MT"/>
          <w:b/>
          <w:bCs/>
          <w:sz w:val="36"/>
          <w:szCs w:val="36"/>
          <w:lang w:val="de-DE"/>
        </w:rPr>
      </w:pPr>
      <w:r w:rsidRPr="00341382">
        <w:rPr>
          <w:rFonts w:ascii="Gill Sans MT" w:hAnsi="Gill Sans MT"/>
          <w:b/>
          <w:bCs/>
          <w:sz w:val="36"/>
          <w:szCs w:val="36"/>
          <w:lang w:val="de-DE"/>
        </w:rPr>
        <w:t xml:space="preserve">deliver the </w:t>
      </w:r>
      <w:r w:rsidR="002C06B7" w:rsidRPr="00341382">
        <w:rPr>
          <w:rFonts w:ascii="Gill Sans MT" w:hAnsi="Gill Sans MT"/>
          <w:b/>
          <w:bCs/>
          <w:sz w:val="36"/>
          <w:szCs w:val="36"/>
          <w:lang w:val="de-DE"/>
        </w:rPr>
        <w:t xml:space="preserve">Primary Care </w:t>
      </w:r>
      <w:r w:rsidR="00BB7F97" w:rsidRPr="00341382">
        <w:rPr>
          <w:rFonts w:ascii="Gill Sans MT" w:hAnsi="Gill Sans MT"/>
          <w:b/>
          <w:bCs/>
          <w:sz w:val="36"/>
          <w:szCs w:val="36"/>
          <w:lang w:val="de-DE"/>
        </w:rPr>
        <w:t>Support</w:t>
      </w:r>
      <w:r w:rsidR="00341382" w:rsidRPr="00341382">
        <w:rPr>
          <w:rFonts w:ascii="Gill Sans MT" w:hAnsi="Gill Sans MT"/>
          <w:b/>
          <w:bCs/>
          <w:sz w:val="36"/>
          <w:szCs w:val="36"/>
          <w:lang w:val="de-DE"/>
        </w:rPr>
        <w:t xml:space="preserve"> </w:t>
      </w:r>
      <w:r w:rsidR="00176D7B" w:rsidRPr="00341382">
        <w:rPr>
          <w:rFonts w:ascii="Gill Sans MT" w:hAnsi="Gill Sans MT"/>
          <w:b/>
          <w:bCs/>
          <w:sz w:val="36"/>
          <w:szCs w:val="36"/>
          <w:lang w:val="de-DE"/>
        </w:rPr>
        <w:t>Initiative</w:t>
      </w:r>
    </w:p>
    <w:p w14:paraId="7DF71616" w14:textId="4C4FB77F" w:rsidR="001715CD" w:rsidRPr="00396CA6" w:rsidRDefault="003A5F90" w:rsidP="2D2F51D6">
      <w:pPr>
        <w:spacing w:before="240" w:after="120" w:line="360" w:lineRule="auto"/>
        <w:ind w:right="-1"/>
        <w:jc w:val="center"/>
        <w:rPr>
          <w:rFonts w:ascii="Gill Sans MT" w:hAnsi="Gill Sans MT"/>
          <w:b/>
          <w:bCs/>
          <w:sz w:val="34"/>
          <w:szCs w:val="34"/>
          <w:lang w:val="de-DE"/>
        </w:rPr>
      </w:pPr>
      <w:r w:rsidRPr="00341382">
        <w:rPr>
          <w:rFonts w:ascii="Gill Sans MT" w:hAnsi="Gill Sans MT"/>
          <w:b/>
          <w:bCs/>
          <w:sz w:val="34"/>
          <w:szCs w:val="34"/>
          <w:lang w:val="de-DE"/>
        </w:rPr>
        <w:t>(</w:t>
      </w:r>
      <w:r w:rsidR="00176D7B" w:rsidRPr="00341382">
        <w:rPr>
          <w:rFonts w:ascii="Gill Sans MT" w:hAnsi="Gill Sans MT"/>
          <w:b/>
          <w:bCs/>
          <w:sz w:val="34"/>
          <w:szCs w:val="34"/>
          <w:lang w:val="de-DE"/>
        </w:rPr>
        <w:t xml:space="preserve">1 July </w:t>
      </w:r>
      <w:r w:rsidR="00213D7F" w:rsidRPr="00341382">
        <w:rPr>
          <w:rFonts w:ascii="Gill Sans MT" w:hAnsi="Gill Sans MT"/>
          <w:b/>
          <w:bCs/>
          <w:sz w:val="34"/>
          <w:szCs w:val="34"/>
          <w:lang w:val="de-DE"/>
        </w:rPr>
        <w:t>20</w:t>
      </w:r>
      <w:r w:rsidR="00487E1B" w:rsidRPr="00341382">
        <w:rPr>
          <w:rFonts w:ascii="Gill Sans MT" w:hAnsi="Gill Sans MT"/>
          <w:b/>
          <w:bCs/>
          <w:sz w:val="34"/>
          <w:szCs w:val="34"/>
          <w:lang w:val="de-DE"/>
        </w:rPr>
        <w:t>2</w:t>
      </w:r>
      <w:r w:rsidR="5842C02A" w:rsidRPr="00341382">
        <w:rPr>
          <w:rFonts w:ascii="Gill Sans MT" w:hAnsi="Gill Sans MT"/>
          <w:b/>
          <w:bCs/>
          <w:sz w:val="34"/>
          <w:szCs w:val="34"/>
          <w:lang w:val="de-DE"/>
        </w:rPr>
        <w:t>3</w:t>
      </w:r>
      <w:r w:rsidR="00FD7F01" w:rsidRPr="00341382">
        <w:rPr>
          <w:rFonts w:ascii="Gill Sans MT" w:hAnsi="Gill Sans MT"/>
          <w:b/>
          <w:bCs/>
          <w:sz w:val="34"/>
          <w:szCs w:val="34"/>
          <w:lang w:val="de-DE"/>
        </w:rPr>
        <w:t xml:space="preserve"> </w:t>
      </w:r>
      <w:r w:rsidR="00A51027" w:rsidRPr="00341382">
        <w:rPr>
          <w:rFonts w:ascii="Gill Sans MT" w:hAnsi="Gill Sans MT"/>
          <w:b/>
          <w:bCs/>
          <w:sz w:val="34"/>
          <w:szCs w:val="34"/>
          <w:lang w:val="de-DE"/>
        </w:rPr>
        <w:t>–</w:t>
      </w:r>
      <w:r w:rsidR="00FD7F01" w:rsidRPr="00341382">
        <w:rPr>
          <w:rFonts w:ascii="Gill Sans MT" w:hAnsi="Gill Sans MT"/>
          <w:b/>
          <w:bCs/>
          <w:sz w:val="34"/>
          <w:szCs w:val="34"/>
          <w:lang w:val="de-DE"/>
        </w:rPr>
        <w:t xml:space="preserve"> </w:t>
      </w:r>
      <w:r w:rsidR="00176D7B" w:rsidRPr="00341382">
        <w:rPr>
          <w:rFonts w:ascii="Gill Sans MT" w:hAnsi="Gill Sans MT"/>
          <w:b/>
          <w:bCs/>
          <w:sz w:val="34"/>
          <w:szCs w:val="34"/>
          <w:lang w:val="de-DE"/>
        </w:rPr>
        <w:t xml:space="preserve">30 June </w:t>
      </w:r>
      <w:r w:rsidR="00732E81" w:rsidRPr="00341382">
        <w:rPr>
          <w:rFonts w:ascii="Gill Sans MT" w:hAnsi="Gill Sans MT"/>
          <w:b/>
          <w:bCs/>
          <w:sz w:val="34"/>
          <w:szCs w:val="34"/>
          <w:lang w:val="de-DE"/>
        </w:rPr>
        <w:t>20</w:t>
      </w:r>
      <w:r w:rsidR="00487E1B" w:rsidRPr="00341382">
        <w:rPr>
          <w:rFonts w:ascii="Gill Sans MT" w:hAnsi="Gill Sans MT"/>
          <w:b/>
          <w:bCs/>
          <w:sz w:val="34"/>
          <w:szCs w:val="34"/>
          <w:lang w:val="de-DE"/>
        </w:rPr>
        <w:t>2</w:t>
      </w:r>
      <w:r w:rsidR="1D227443" w:rsidRPr="00341382">
        <w:rPr>
          <w:rFonts w:ascii="Gill Sans MT" w:hAnsi="Gill Sans MT"/>
          <w:b/>
          <w:bCs/>
          <w:sz w:val="34"/>
          <w:szCs w:val="34"/>
          <w:lang w:val="de-DE"/>
        </w:rPr>
        <w:t>4</w:t>
      </w:r>
      <w:r w:rsidRPr="00341382">
        <w:rPr>
          <w:rFonts w:ascii="Gill Sans MT" w:hAnsi="Gill Sans MT"/>
          <w:b/>
          <w:bCs/>
          <w:sz w:val="34"/>
          <w:szCs w:val="34"/>
          <w:lang w:val="de-DE"/>
        </w:rPr>
        <w:t>)</w:t>
      </w:r>
    </w:p>
    <w:p w14:paraId="0B173C1D" w14:textId="77777777" w:rsidR="001715CD" w:rsidRDefault="001715CD" w:rsidP="00AD1064">
      <w:pPr>
        <w:tabs>
          <w:tab w:val="left" w:pos="0"/>
        </w:tabs>
        <w:spacing w:after="120" w:line="360" w:lineRule="auto"/>
        <w:ind w:right="-1"/>
        <w:jc w:val="center"/>
        <w:rPr>
          <w:rFonts w:ascii="Gill Sans MT" w:hAnsi="Gill Sans MT"/>
          <w:b/>
          <w:sz w:val="36"/>
          <w:szCs w:val="36"/>
        </w:rPr>
      </w:pPr>
      <w:r w:rsidRPr="00241971">
        <w:rPr>
          <w:rFonts w:ascii="Gill Sans MT" w:hAnsi="Gill Sans MT"/>
          <w:b/>
          <w:sz w:val="36"/>
          <w:szCs w:val="36"/>
        </w:rPr>
        <w:t xml:space="preserve">Request for </w:t>
      </w:r>
      <w:r w:rsidR="00A51027">
        <w:rPr>
          <w:rFonts w:ascii="Gill Sans MT" w:hAnsi="Gill Sans MT"/>
          <w:b/>
          <w:sz w:val="36"/>
          <w:szCs w:val="36"/>
        </w:rPr>
        <w:t xml:space="preserve">Grant </w:t>
      </w:r>
      <w:r w:rsidRPr="00241971">
        <w:rPr>
          <w:rFonts w:ascii="Gill Sans MT" w:hAnsi="Gill Sans MT"/>
          <w:b/>
          <w:sz w:val="36"/>
          <w:szCs w:val="36"/>
        </w:rPr>
        <w:t>Proposals</w:t>
      </w:r>
    </w:p>
    <w:p w14:paraId="1569CA3A" w14:textId="77777777" w:rsidR="00AA7CDD" w:rsidRDefault="00AA7CDD" w:rsidP="00C937A5">
      <w:pPr>
        <w:pStyle w:val="Heading1"/>
      </w:pPr>
    </w:p>
    <w:p w14:paraId="167FD48F" w14:textId="2063BDD4" w:rsidR="00AA7CDD" w:rsidRPr="00341382" w:rsidRDefault="00AA7CDD" w:rsidP="00C937A5">
      <w:pPr>
        <w:pStyle w:val="Heading1"/>
      </w:pPr>
      <w:r w:rsidRPr="00241971">
        <w:t xml:space="preserve">CLOSING TIME: </w:t>
      </w:r>
      <w:r w:rsidR="00176D7B">
        <w:t xml:space="preserve">5:00 </w:t>
      </w:r>
      <w:r w:rsidR="00656CF8">
        <w:t>pm</w:t>
      </w:r>
      <w:r w:rsidR="00A20127">
        <w:t xml:space="preserve">, </w:t>
      </w:r>
      <w:r w:rsidR="00C937A5">
        <w:t xml:space="preserve">Thursday </w:t>
      </w:r>
      <w:r w:rsidR="000C1481">
        <w:t>1</w:t>
      </w:r>
      <w:r w:rsidR="00C937A5">
        <w:t xml:space="preserve"> June</w:t>
      </w:r>
      <w:r w:rsidR="000C1481">
        <w:t xml:space="preserve"> </w:t>
      </w:r>
      <w:r w:rsidR="00A20127">
        <w:t>2023</w:t>
      </w:r>
    </w:p>
    <w:p w14:paraId="410A4259" w14:textId="77777777" w:rsidR="001715CD" w:rsidRPr="00241971" w:rsidRDefault="006D7CBC" w:rsidP="00E519D5">
      <w:pPr>
        <w:spacing w:after="120"/>
        <w:jc w:val="center"/>
        <w:rPr>
          <w:rFonts w:ascii="Gill Sans MT" w:hAnsi="Gill Sans MT"/>
        </w:rPr>
        <w:sectPr w:rsidR="001715CD" w:rsidRPr="00241971">
          <w:footerReference w:type="default" r:id="rId13"/>
          <w:footerReference w:type="first" r:id="rId14"/>
          <w:pgSz w:w="11907" w:h="16840"/>
          <w:pgMar w:top="709" w:right="1418" w:bottom="1418" w:left="1418" w:header="720" w:footer="720" w:gutter="0"/>
          <w:pgNumType w:start="1"/>
          <w:cols w:space="720"/>
          <w:rtlGutter/>
        </w:sectPr>
      </w:pPr>
      <w:r w:rsidRPr="00241971">
        <w:rPr>
          <w:rFonts w:ascii="Gill Sans MT" w:hAnsi="Gill Sans MT"/>
          <w:noProof/>
          <w:lang w:eastAsia="en-AU"/>
        </w:rPr>
        <mc:AlternateContent>
          <mc:Choice Requires="wps">
            <w:drawing>
              <wp:anchor distT="4294967293" distB="4294967293" distL="114300" distR="114300" simplePos="0" relativeHeight="251659264" behindDoc="0" locked="0" layoutInCell="0" allowOverlap="1" wp14:anchorId="72529DDF" wp14:editId="25B62556">
                <wp:simplePos x="0" y="0"/>
                <wp:positionH relativeFrom="column">
                  <wp:posOffset>0</wp:posOffset>
                </wp:positionH>
                <wp:positionV relativeFrom="paragraph">
                  <wp:posOffset>132079</wp:posOffset>
                </wp:positionV>
                <wp:extent cx="5600700" cy="0"/>
                <wp:effectExtent l="0" t="19050" r="0" b="19050"/>
                <wp:wrapNone/>
                <wp:docPr id="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8DF44" id="Line 4" o:spid="_x0000_s1026" alt="&quot;&quot;"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0.4pt" to="44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" o:allowincell="f" strokeweight="2.25pt"/>
            </w:pict>
          </mc:Fallback>
        </mc:AlternateContent>
      </w:r>
    </w:p>
    <w:p w14:paraId="41A0265A" w14:textId="77777777" w:rsidR="003467E1" w:rsidRPr="00241971" w:rsidRDefault="003467E1" w:rsidP="003467E1">
      <w:pPr>
        <w:pStyle w:val="Title-coverpage"/>
        <w:widowControl/>
        <w:pBdr>
          <w:top w:val="double" w:sz="12" w:space="1" w:color="auto"/>
        </w:pBdr>
        <w:shd w:val="clear" w:color="auto" w:fill="C0C0C0"/>
        <w:spacing w:line="240" w:lineRule="auto"/>
        <w:ind w:left="-540" w:right="-567" w:firstLine="0"/>
        <w:rPr>
          <w:rFonts w:ascii="Gill Sans MT" w:hAnsi="Gill Sans MT"/>
          <w:sz w:val="40"/>
        </w:rPr>
      </w:pPr>
      <w:r w:rsidRPr="00241971">
        <w:rPr>
          <w:rFonts w:ascii="Gill Sans MT" w:hAnsi="Gill Sans MT"/>
          <w:sz w:val="40"/>
        </w:rPr>
        <w:lastRenderedPageBreak/>
        <w:t xml:space="preserve">Request for </w:t>
      </w:r>
      <w:r w:rsidR="00BA314E">
        <w:rPr>
          <w:rFonts w:ascii="Gill Sans MT" w:hAnsi="Gill Sans MT"/>
          <w:sz w:val="40"/>
        </w:rPr>
        <w:t xml:space="preserve">Grant </w:t>
      </w:r>
      <w:r w:rsidRPr="00241971">
        <w:rPr>
          <w:rFonts w:ascii="Gill Sans MT" w:hAnsi="Gill Sans MT"/>
          <w:sz w:val="40"/>
        </w:rPr>
        <w:t>proposal</w:t>
      </w:r>
    </w:p>
    <w:p w14:paraId="37EC1241" w14:textId="77777777" w:rsidR="003467E1" w:rsidRPr="00241971" w:rsidRDefault="003467E1" w:rsidP="003467E1">
      <w:pPr>
        <w:pStyle w:val="Title-coverpage"/>
        <w:widowControl/>
        <w:pBdr>
          <w:top w:val="double" w:sz="12" w:space="1" w:color="auto"/>
        </w:pBdr>
        <w:shd w:val="clear" w:color="auto" w:fill="C0C0C0"/>
        <w:spacing w:line="240" w:lineRule="auto"/>
        <w:ind w:left="-540" w:right="-567" w:firstLine="0"/>
        <w:rPr>
          <w:rFonts w:ascii="Gill Sans MT" w:hAnsi="Gill Sans MT"/>
          <w:sz w:val="40"/>
        </w:rPr>
      </w:pPr>
      <w:r w:rsidRPr="00241971">
        <w:rPr>
          <w:rFonts w:ascii="Gill Sans MT" w:hAnsi="Gill Sans MT"/>
          <w:sz w:val="40"/>
        </w:rPr>
        <w:t>(“</w:t>
      </w:r>
      <w:r w:rsidR="00DA18EA">
        <w:rPr>
          <w:rFonts w:ascii="Gill Sans MT" w:hAnsi="Gill Sans MT"/>
          <w:sz w:val="40"/>
        </w:rPr>
        <w:t>RFGP</w:t>
      </w:r>
      <w:r w:rsidRPr="00241971">
        <w:rPr>
          <w:rFonts w:ascii="Gill Sans MT" w:hAnsi="Gill Sans MT"/>
          <w:sz w:val="40"/>
        </w:rPr>
        <w:t>”)</w:t>
      </w:r>
    </w:p>
    <w:p w14:paraId="76850CFE" w14:textId="77777777" w:rsidR="003467E1" w:rsidRPr="00241971" w:rsidRDefault="003467E1" w:rsidP="00E636D3">
      <w:pPr>
        <w:pStyle w:val="Title-coverpage"/>
        <w:widowControl/>
        <w:pBdr>
          <w:top w:val="double" w:sz="12" w:space="1" w:color="auto"/>
        </w:pBdr>
        <w:shd w:val="clear" w:color="auto" w:fill="C0C0C0"/>
        <w:spacing w:line="240" w:lineRule="auto"/>
        <w:ind w:left="-540" w:right="-567" w:firstLine="0"/>
        <w:rPr>
          <w:rFonts w:ascii="Gill Sans MT" w:hAnsi="Gill Sans MT"/>
          <w:caps w:val="0"/>
          <w:sz w:val="24"/>
          <w:szCs w:val="24"/>
        </w:rPr>
      </w:pPr>
      <w:r w:rsidRPr="00241971">
        <w:rPr>
          <w:rFonts w:ascii="Gill Sans MT" w:hAnsi="Gill Sans MT"/>
          <w:caps w:val="0"/>
          <w:sz w:val="24"/>
          <w:szCs w:val="24"/>
        </w:rPr>
        <w:t>BY</w:t>
      </w:r>
    </w:p>
    <w:p w14:paraId="6950741E" w14:textId="77777777" w:rsidR="003467E1" w:rsidRPr="00241971" w:rsidRDefault="003467E1" w:rsidP="003467E1">
      <w:pPr>
        <w:pStyle w:val="Title-coverpage"/>
        <w:widowControl/>
        <w:pBdr>
          <w:top w:val="double" w:sz="12" w:space="1" w:color="auto"/>
        </w:pBdr>
        <w:shd w:val="clear" w:color="auto" w:fill="C0C0C0"/>
        <w:spacing w:line="240" w:lineRule="auto"/>
        <w:ind w:left="-540" w:right="-567" w:firstLine="0"/>
        <w:rPr>
          <w:rFonts w:ascii="Gill Sans MT" w:hAnsi="Gill Sans MT"/>
        </w:rPr>
      </w:pPr>
      <w:r w:rsidRPr="00241971">
        <w:rPr>
          <w:rFonts w:ascii="Gill Sans MT" w:hAnsi="Gill Sans MT"/>
        </w:rPr>
        <w:t>departm</w:t>
      </w:r>
      <w:r w:rsidR="00B71C27">
        <w:rPr>
          <w:rFonts w:ascii="Gill Sans MT" w:hAnsi="Gill Sans MT"/>
        </w:rPr>
        <w:t>ent of health</w:t>
      </w:r>
    </w:p>
    <w:p w14:paraId="4E8388E0" w14:textId="77777777" w:rsidR="003467E1" w:rsidRPr="00241971" w:rsidRDefault="003467E1" w:rsidP="00E636D3">
      <w:pPr>
        <w:pStyle w:val="Title-coverpage"/>
        <w:widowControl/>
        <w:pBdr>
          <w:top w:val="double" w:sz="12" w:space="1" w:color="auto"/>
        </w:pBdr>
        <w:shd w:val="clear" w:color="auto" w:fill="C0C0C0"/>
        <w:spacing w:line="240" w:lineRule="auto"/>
        <w:ind w:left="-540" w:right="-567" w:firstLine="0"/>
        <w:rPr>
          <w:rFonts w:ascii="Gill Sans MT" w:hAnsi="Gill Sans MT"/>
          <w:caps w:val="0"/>
          <w:sz w:val="24"/>
          <w:szCs w:val="24"/>
        </w:rPr>
      </w:pPr>
      <w:r w:rsidRPr="00241971">
        <w:rPr>
          <w:rFonts w:ascii="Gill Sans MT" w:hAnsi="Gill Sans MT"/>
          <w:caps w:val="0"/>
          <w:sz w:val="24"/>
          <w:szCs w:val="24"/>
        </w:rPr>
        <w:t>FOR</w:t>
      </w:r>
    </w:p>
    <w:p w14:paraId="2726DB62" w14:textId="2C202F83" w:rsidR="003467E1" w:rsidRPr="00341382" w:rsidRDefault="00A453E1" w:rsidP="003467E1">
      <w:pPr>
        <w:pStyle w:val="Title-coverpage"/>
        <w:widowControl/>
        <w:pBdr>
          <w:top w:val="double" w:sz="12" w:space="1" w:color="auto"/>
        </w:pBdr>
        <w:shd w:val="clear" w:color="auto" w:fill="C0C0C0"/>
        <w:spacing w:line="240" w:lineRule="auto"/>
        <w:ind w:left="-540" w:right="-567" w:firstLine="0"/>
        <w:rPr>
          <w:rFonts w:ascii="Gill Sans MT" w:hAnsi="Gill Sans MT"/>
        </w:rPr>
      </w:pPr>
      <w:r w:rsidRPr="00341382">
        <w:rPr>
          <w:rFonts w:ascii="Gill Sans MT" w:hAnsi="Gill Sans MT"/>
        </w:rPr>
        <w:t xml:space="preserve">Primary Care </w:t>
      </w:r>
      <w:r w:rsidR="00BB7F97" w:rsidRPr="00341382">
        <w:rPr>
          <w:rFonts w:ascii="Gill Sans MT" w:hAnsi="Gill Sans MT"/>
        </w:rPr>
        <w:t>Support</w:t>
      </w:r>
      <w:r w:rsidR="006E3687" w:rsidRPr="00341382">
        <w:rPr>
          <w:rFonts w:ascii="Gill Sans MT" w:hAnsi="Gill Sans MT"/>
        </w:rPr>
        <w:t xml:space="preserve"> </w:t>
      </w:r>
      <w:r w:rsidRPr="00341382">
        <w:rPr>
          <w:rFonts w:ascii="Gill Sans MT" w:hAnsi="Gill Sans MT"/>
        </w:rPr>
        <w:t>Initiative</w:t>
      </w:r>
    </w:p>
    <w:p w14:paraId="18BB088F" w14:textId="77777777" w:rsidR="003467E1" w:rsidRPr="00241971" w:rsidRDefault="003467E1" w:rsidP="003467E1">
      <w:pPr>
        <w:pStyle w:val="Title-Section"/>
        <w:pBdr>
          <w:bottom w:val="double" w:sz="12" w:space="0" w:color="auto"/>
        </w:pBdr>
        <w:shd w:val="clear" w:color="auto" w:fill="C0C0C0"/>
        <w:spacing w:line="360" w:lineRule="auto"/>
        <w:ind w:left="-540" w:right="-568"/>
        <w:rPr>
          <w:rFonts w:ascii="Gill Sans MT" w:hAnsi="Gill Sans MT"/>
          <w:i/>
          <w:iCs/>
        </w:rPr>
      </w:pPr>
    </w:p>
    <w:p w14:paraId="5A441423" w14:textId="77777777" w:rsidR="003467E1" w:rsidRPr="00241971" w:rsidRDefault="003467E1" w:rsidP="00E71BB0">
      <w:pPr>
        <w:tabs>
          <w:tab w:val="left" w:pos="1134"/>
        </w:tabs>
        <w:spacing w:after="120" w:line="120" w:lineRule="auto"/>
        <w:rPr>
          <w:rFonts w:ascii="Gill Sans MT" w:hAnsi="Gill Sans MT"/>
          <w:sz w:val="22"/>
          <w:szCs w:val="22"/>
        </w:rPr>
      </w:pPr>
    </w:p>
    <w:p w14:paraId="00C579C8" w14:textId="19F7A6D0" w:rsidR="001715CD" w:rsidRPr="00241971" w:rsidRDefault="00F61AA4" w:rsidP="00C937A5">
      <w:pPr>
        <w:pStyle w:val="Heading1"/>
      </w:pPr>
      <w:bookmarkStart w:id="0" w:name="_Toc442859094"/>
      <w:r w:rsidRPr="00241971">
        <w:t xml:space="preserve">ISSUE DATE:  </w:t>
      </w:r>
      <w:bookmarkEnd w:id="0"/>
      <w:r w:rsidR="002107D0">
        <w:t>31 March 2023</w:t>
      </w:r>
    </w:p>
    <w:p w14:paraId="32DD92D2" w14:textId="7BDEA681" w:rsidR="001715CD" w:rsidRPr="00241971" w:rsidRDefault="001715CD" w:rsidP="00C937A5">
      <w:pPr>
        <w:pStyle w:val="Heading1"/>
      </w:pPr>
      <w:bookmarkStart w:id="1" w:name="_Toc442859095"/>
      <w:r w:rsidRPr="00241971">
        <w:t xml:space="preserve">ENQUIRIES ABOUT THIS REQUEST FOR </w:t>
      </w:r>
      <w:r w:rsidR="00BA314E">
        <w:t xml:space="preserve">Grant </w:t>
      </w:r>
      <w:r w:rsidRPr="00241971">
        <w:t>Proposals (</w:t>
      </w:r>
      <w:r w:rsidR="00DA18EA">
        <w:t>RFGP</w:t>
      </w:r>
      <w:r w:rsidRPr="00241971">
        <w:t>) SHOULD BE DIRECTED TO THE CONTACT OFFICER:</w:t>
      </w:r>
      <w:bookmarkEnd w:id="1"/>
    </w:p>
    <w:p w14:paraId="79565FB9" w14:textId="1F4E8839" w:rsidR="009648D8" w:rsidRPr="00241971" w:rsidRDefault="009648D8" w:rsidP="009648D8">
      <w:pPr>
        <w:pStyle w:val="NoSpacing"/>
        <w:ind w:left="1418" w:hanging="1418"/>
      </w:pPr>
      <w:r w:rsidRPr="00241971">
        <w:t>Name:</w:t>
      </w:r>
      <w:r w:rsidRPr="00241971">
        <w:tab/>
      </w:r>
      <w:r w:rsidR="009B356C">
        <w:t>Jessica Leonard</w:t>
      </w:r>
    </w:p>
    <w:p w14:paraId="01A334F5" w14:textId="0DC5E96F" w:rsidR="00B12A5E" w:rsidRDefault="009648D8" w:rsidP="009648D8">
      <w:pPr>
        <w:pStyle w:val="NoSpacing"/>
        <w:ind w:left="1418" w:hanging="1418"/>
      </w:pPr>
      <w:r w:rsidRPr="00241971">
        <w:t>Telephone:</w:t>
      </w:r>
      <w:r w:rsidRPr="00241971">
        <w:tab/>
      </w:r>
      <w:r w:rsidR="00341382">
        <w:t xml:space="preserve">03 </w:t>
      </w:r>
      <w:r w:rsidR="009B356C">
        <w:t>6777 4105</w:t>
      </w:r>
      <w:r w:rsidR="00DA18EA">
        <w:t xml:space="preserve"> </w:t>
      </w:r>
    </w:p>
    <w:p w14:paraId="6D3356B8" w14:textId="1825CA1F" w:rsidR="009648D8" w:rsidRPr="00241971" w:rsidRDefault="009648D8" w:rsidP="009648D8">
      <w:pPr>
        <w:pStyle w:val="NoSpacing"/>
        <w:ind w:left="1418" w:hanging="1418"/>
      </w:pPr>
      <w:r w:rsidRPr="00241971">
        <w:t>Email:</w:t>
      </w:r>
      <w:r w:rsidRPr="00241971">
        <w:tab/>
      </w:r>
      <w:hyperlink r:id="rId15" w:history="1">
        <w:r w:rsidR="000050A7" w:rsidRPr="009A7CAC">
          <w:rPr>
            <w:rStyle w:val="Hyperlink"/>
            <w:sz w:val="22"/>
          </w:rPr>
          <w:t>primaryhealth.caregrants@health.tas.gov.au</w:t>
        </w:r>
      </w:hyperlink>
    </w:p>
    <w:p w14:paraId="30FEBB73" w14:textId="77777777" w:rsidR="00C54753" w:rsidRDefault="009648D8" w:rsidP="009648D8">
      <w:pPr>
        <w:pStyle w:val="NoSpacing"/>
      </w:pPr>
      <w:r w:rsidRPr="00241971">
        <w:t>Address:</w:t>
      </w:r>
      <w:r w:rsidRPr="00241971">
        <w:tab/>
      </w:r>
      <w:r w:rsidR="000050A7">
        <w:t xml:space="preserve">Level 1, </w:t>
      </w:r>
      <w:r w:rsidR="00C54753">
        <w:t>CS Smith Centre, 16-14 Charles Street, Launceston TAS 7250</w:t>
      </w:r>
    </w:p>
    <w:p w14:paraId="3892C940" w14:textId="62952E98" w:rsidR="006C4CB5" w:rsidRPr="00241971" w:rsidRDefault="006C4CB5" w:rsidP="006C4CB5">
      <w:pPr>
        <w:pStyle w:val="NoSpacing"/>
        <w:ind w:left="1418"/>
      </w:pPr>
      <w:r>
        <w:t>PO Box 1963, Launceston</w:t>
      </w:r>
      <w:r w:rsidRPr="00241971">
        <w:t xml:space="preserve"> TAS 7</w:t>
      </w:r>
      <w:r>
        <w:t>250</w:t>
      </w:r>
    </w:p>
    <w:p w14:paraId="4B1485F6" w14:textId="77777777" w:rsidR="001715CD" w:rsidRPr="00241971" w:rsidRDefault="001715CD" w:rsidP="00C937A5">
      <w:pPr>
        <w:pStyle w:val="Heading1"/>
      </w:pPr>
      <w:bookmarkStart w:id="2" w:name="_Toc442859096"/>
      <w:r w:rsidRPr="00241971">
        <w:t>LODGEMENT OF PROPOSALS:</w:t>
      </w:r>
      <w:bookmarkEnd w:id="2"/>
      <w:r w:rsidRPr="00241971">
        <w:t xml:space="preserve"> </w:t>
      </w:r>
    </w:p>
    <w:p w14:paraId="30231BDE" w14:textId="01813FA8" w:rsidR="00720042" w:rsidRDefault="00DB516F" w:rsidP="00AD1064">
      <w:pPr>
        <w:tabs>
          <w:tab w:val="left" w:pos="0"/>
        </w:tabs>
        <w:spacing w:after="120" w:line="360" w:lineRule="auto"/>
        <w:ind w:right="-1"/>
        <w:jc w:val="left"/>
        <w:rPr>
          <w:rStyle w:val="StyleGillSansMT11pt"/>
        </w:rPr>
      </w:pPr>
      <w:r w:rsidRPr="00241971">
        <w:rPr>
          <w:rStyle w:val="StyleGillSansMT11pt"/>
        </w:rPr>
        <w:t xml:space="preserve">All proposals </w:t>
      </w:r>
      <w:r w:rsidR="00B20385" w:rsidRPr="00241971">
        <w:rPr>
          <w:rStyle w:val="StyleGillSansMT11pt"/>
        </w:rPr>
        <w:t xml:space="preserve">may </w:t>
      </w:r>
      <w:r w:rsidRPr="00241971">
        <w:rPr>
          <w:rStyle w:val="StyleGillSansMT11pt"/>
        </w:rPr>
        <w:t xml:space="preserve">be submitted electronically by emailing the contact officer as per the details below with </w:t>
      </w:r>
      <w:r w:rsidR="00F149CE" w:rsidRPr="00241971">
        <w:rPr>
          <w:rStyle w:val="StyleGillSansMT11pt"/>
        </w:rPr>
        <w:t>“</w:t>
      </w:r>
      <w:r w:rsidR="00F17E02" w:rsidRPr="00241971">
        <w:rPr>
          <w:rStyle w:val="StyleGillSansMT11pt"/>
          <w:i/>
        </w:rPr>
        <w:t>RF</w:t>
      </w:r>
      <w:r w:rsidR="00DA18EA">
        <w:rPr>
          <w:rStyle w:val="StyleGillSansMT11pt"/>
          <w:i/>
        </w:rPr>
        <w:t>G</w:t>
      </w:r>
      <w:r w:rsidR="00F17E02" w:rsidRPr="00241971">
        <w:rPr>
          <w:rStyle w:val="StyleGillSansMT11pt"/>
          <w:i/>
        </w:rPr>
        <w:t xml:space="preserve">P </w:t>
      </w:r>
      <w:r w:rsidR="00F17E02" w:rsidRPr="00341382">
        <w:rPr>
          <w:rStyle w:val="StyleGillSansMT11pt"/>
          <w:i/>
        </w:rPr>
        <w:t xml:space="preserve">– </w:t>
      </w:r>
      <w:r w:rsidR="00E207EC" w:rsidRPr="00341382">
        <w:rPr>
          <w:rStyle w:val="StyleGillSansMT11pt"/>
          <w:i/>
        </w:rPr>
        <w:t xml:space="preserve">Primary Care </w:t>
      </w:r>
      <w:r w:rsidR="00BB7F97" w:rsidRPr="00341382">
        <w:rPr>
          <w:rStyle w:val="StyleGillSansMT11pt"/>
          <w:i/>
        </w:rPr>
        <w:t>Support</w:t>
      </w:r>
      <w:r w:rsidR="006E3687" w:rsidRPr="00341382">
        <w:rPr>
          <w:rStyle w:val="StyleGillSansMT11pt"/>
          <w:i/>
        </w:rPr>
        <w:t xml:space="preserve"> </w:t>
      </w:r>
      <w:r w:rsidR="00E207EC" w:rsidRPr="00341382">
        <w:rPr>
          <w:rStyle w:val="StyleGillSansMT11pt"/>
          <w:i/>
        </w:rPr>
        <w:t>Initiative</w:t>
      </w:r>
      <w:r w:rsidR="00F149CE" w:rsidRPr="00241971">
        <w:rPr>
          <w:rStyle w:val="StyleGillSansMT11pt"/>
          <w:i/>
        </w:rPr>
        <w:t>”</w:t>
      </w:r>
      <w:r w:rsidR="005F3F5E" w:rsidRPr="00241971">
        <w:rPr>
          <w:rStyle w:val="StyleGillSansMT11pt"/>
        </w:rPr>
        <w:t xml:space="preserve"> </w:t>
      </w:r>
      <w:r w:rsidRPr="00241971">
        <w:rPr>
          <w:rStyle w:val="StyleGillSansMT11pt"/>
        </w:rPr>
        <w:t>in the subject line</w:t>
      </w:r>
      <w:r w:rsidR="009F30AC">
        <w:rPr>
          <w:rStyle w:val="StyleGillSansMT11pt"/>
        </w:rPr>
        <w:t xml:space="preserve">. </w:t>
      </w:r>
      <w:r w:rsidR="00720042" w:rsidRPr="00241971">
        <w:rPr>
          <w:rStyle w:val="StyleGillSansMT11pt"/>
        </w:rPr>
        <w:t>If an organisation is not able to submit their application</w:t>
      </w:r>
      <w:r w:rsidR="009D2500" w:rsidRPr="00241971">
        <w:rPr>
          <w:rStyle w:val="StyleGillSansMT11pt"/>
        </w:rPr>
        <w:t xml:space="preserve"> electronically</w:t>
      </w:r>
      <w:r w:rsidR="00720042" w:rsidRPr="00241971">
        <w:rPr>
          <w:rStyle w:val="StyleGillSansMT11pt"/>
        </w:rPr>
        <w:t xml:space="preserve">, they are advised to contact the Contact Officer (above). </w:t>
      </w:r>
    </w:p>
    <w:p w14:paraId="24E69205" w14:textId="77777777" w:rsidR="00BD2827" w:rsidRPr="00341382" w:rsidRDefault="00BD2827" w:rsidP="00341382">
      <w:pPr>
        <w:spacing w:after="140" w:line="300" w:lineRule="atLeast"/>
        <w:rPr>
          <w:rFonts w:ascii="Gill Sans MT" w:eastAsia="Gill Sans MT" w:hAnsi="Gill Sans MT" w:cs="Gill Sans MT"/>
          <w:b/>
          <w:bCs/>
          <w:sz w:val="22"/>
          <w:szCs w:val="22"/>
        </w:rPr>
      </w:pPr>
      <w:r w:rsidRPr="00341382">
        <w:rPr>
          <w:rFonts w:ascii="Gill Sans MT" w:eastAsia="Gill Sans MT" w:hAnsi="Gill Sans MT" w:cs="Gill Sans MT"/>
          <w:b/>
          <w:bCs/>
          <w:sz w:val="22"/>
          <w:szCs w:val="22"/>
        </w:rPr>
        <w:t xml:space="preserve">Preference will be given to organisations that have </w:t>
      </w:r>
      <w:r w:rsidRPr="00341382">
        <w:rPr>
          <w:rFonts w:ascii="Gill Sans MT" w:eastAsia="Gill Sans MT" w:hAnsi="Gill Sans MT" w:cs="Gill Sans MT"/>
          <w:b/>
          <w:bCs/>
          <w:sz w:val="22"/>
          <w:szCs w:val="22"/>
          <w:u w:val="single"/>
        </w:rPr>
        <w:t>not</w:t>
      </w:r>
      <w:r w:rsidRPr="00341382">
        <w:rPr>
          <w:rFonts w:ascii="Gill Sans MT" w:eastAsia="Gill Sans MT" w:hAnsi="Gill Sans MT" w:cs="Gill Sans MT"/>
          <w:b/>
          <w:bCs/>
          <w:sz w:val="22"/>
          <w:szCs w:val="22"/>
        </w:rPr>
        <w:t xml:space="preserve"> previously been awarded funding via: </w:t>
      </w:r>
    </w:p>
    <w:p w14:paraId="3C7CA322" w14:textId="77777777" w:rsidR="00BD2827" w:rsidRPr="00341382" w:rsidRDefault="00BD2827" w:rsidP="00341382">
      <w:pPr>
        <w:pStyle w:val="ListParagraph"/>
        <w:numPr>
          <w:ilvl w:val="0"/>
          <w:numId w:val="31"/>
        </w:numPr>
        <w:rPr>
          <w:rFonts w:ascii="Gill Sans MT" w:eastAsia="Gill Sans MT" w:hAnsi="Gill Sans MT" w:cs="Gill Sans MT"/>
          <w:b/>
          <w:bCs/>
          <w:sz w:val="22"/>
          <w:szCs w:val="22"/>
        </w:rPr>
      </w:pPr>
      <w:r w:rsidRPr="00341382">
        <w:rPr>
          <w:rFonts w:ascii="Gill Sans MT" w:eastAsia="Gill Sans MT" w:hAnsi="Gill Sans MT" w:cs="Gill Sans MT"/>
          <w:b/>
          <w:bCs/>
          <w:sz w:val="22"/>
          <w:szCs w:val="22"/>
        </w:rPr>
        <w:t>Rounds 1and 2 – Hospital Avoidance Grants</w:t>
      </w:r>
    </w:p>
    <w:p w14:paraId="148B169D" w14:textId="76285895" w:rsidR="00BD2827" w:rsidRPr="00341382" w:rsidRDefault="00BD2827" w:rsidP="00341382">
      <w:pPr>
        <w:pStyle w:val="ListParagraph"/>
        <w:numPr>
          <w:ilvl w:val="0"/>
          <w:numId w:val="31"/>
        </w:numPr>
        <w:rPr>
          <w:rFonts w:ascii="Gill Sans MT" w:hAnsi="Gill Sans MT"/>
          <w:b/>
          <w:bCs/>
          <w:sz w:val="22"/>
          <w:szCs w:val="22"/>
        </w:rPr>
      </w:pPr>
      <w:r w:rsidRPr="00341382">
        <w:rPr>
          <w:rFonts w:ascii="Gill Sans MT" w:eastAsia="Gill Sans MT" w:hAnsi="Gill Sans MT" w:cs="Gill Sans MT"/>
          <w:b/>
          <w:bCs/>
          <w:sz w:val="22"/>
          <w:szCs w:val="22"/>
        </w:rPr>
        <w:t xml:space="preserve">Round 1 – GP </w:t>
      </w:r>
      <w:r w:rsidR="00B9241C">
        <w:rPr>
          <w:rFonts w:ascii="Gill Sans MT" w:eastAsia="Gill Sans MT" w:hAnsi="Gill Sans MT" w:cs="Gill Sans MT"/>
          <w:b/>
          <w:bCs/>
          <w:sz w:val="22"/>
          <w:szCs w:val="22"/>
        </w:rPr>
        <w:t>A</w:t>
      </w:r>
      <w:r w:rsidRPr="00341382">
        <w:rPr>
          <w:rFonts w:ascii="Gill Sans MT" w:eastAsia="Gill Sans MT" w:hAnsi="Gill Sans MT" w:cs="Gill Sans MT"/>
          <w:b/>
          <w:bCs/>
          <w:sz w:val="22"/>
          <w:szCs w:val="22"/>
        </w:rPr>
        <w:t>fter</w:t>
      </w:r>
      <w:r w:rsidR="00B9241C">
        <w:rPr>
          <w:rFonts w:ascii="Gill Sans MT" w:eastAsia="Gill Sans MT" w:hAnsi="Gill Sans MT" w:cs="Gill Sans MT"/>
          <w:b/>
          <w:bCs/>
          <w:sz w:val="22"/>
          <w:szCs w:val="22"/>
        </w:rPr>
        <w:t xml:space="preserve"> H</w:t>
      </w:r>
      <w:r w:rsidRPr="00341382">
        <w:rPr>
          <w:rFonts w:ascii="Gill Sans MT" w:eastAsia="Gill Sans MT" w:hAnsi="Gill Sans MT" w:cs="Gill Sans MT"/>
          <w:b/>
          <w:bCs/>
          <w:sz w:val="22"/>
          <w:szCs w:val="22"/>
        </w:rPr>
        <w:t>ours Support Initiative (focus on GPs and Pharmacy)</w:t>
      </w:r>
    </w:p>
    <w:p w14:paraId="36EF2E8C" w14:textId="4F1BB5AB" w:rsidR="00BD2827" w:rsidRPr="00341382" w:rsidRDefault="00BD2827" w:rsidP="00341382">
      <w:pPr>
        <w:pStyle w:val="ListParagraph"/>
        <w:numPr>
          <w:ilvl w:val="0"/>
          <w:numId w:val="31"/>
        </w:numPr>
        <w:rPr>
          <w:rFonts w:ascii="Gill Sans MT" w:hAnsi="Gill Sans MT"/>
          <w:b/>
          <w:bCs/>
          <w:sz w:val="22"/>
          <w:szCs w:val="22"/>
        </w:rPr>
      </w:pPr>
      <w:r w:rsidRPr="00341382">
        <w:rPr>
          <w:rFonts w:ascii="Gill Sans MT" w:eastAsia="Gill Sans MT" w:hAnsi="Gill Sans MT" w:cs="Gill Sans MT"/>
          <w:b/>
          <w:bCs/>
          <w:sz w:val="22"/>
          <w:szCs w:val="22"/>
        </w:rPr>
        <w:t>Round 2 – GP After</w:t>
      </w:r>
      <w:r w:rsidR="00B9241C">
        <w:rPr>
          <w:rFonts w:ascii="Gill Sans MT" w:eastAsia="Gill Sans MT" w:hAnsi="Gill Sans MT" w:cs="Gill Sans MT"/>
          <w:b/>
          <w:bCs/>
          <w:sz w:val="22"/>
          <w:szCs w:val="22"/>
        </w:rPr>
        <w:t xml:space="preserve"> H</w:t>
      </w:r>
      <w:r w:rsidRPr="00341382">
        <w:rPr>
          <w:rFonts w:ascii="Gill Sans MT" w:eastAsia="Gill Sans MT" w:hAnsi="Gill Sans MT" w:cs="Gill Sans MT"/>
          <w:b/>
          <w:bCs/>
          <w:sz w:val="22"/>
          <w:szCs w:val="22"/>
        </w:rPr>
        <w:t>ours Support Initiative (focus on Urgent Care Services)</w:t>
      </w:r>
    </w:p>
    <w:p w14:paraId="10D97C77" w14:textId="77777777" w:rsidR="00BD2827" w:rsidRPr="00341382" w:rsidRDefault="00BD2827" w:rsidP="00341382">
      <w:pPr>
        <w:pStyle w:val="ListParagraph"/>
        <w:numPr>
          <w:ilvl w:val="0"/>
          <w:numId w:val="31"/>
        </w:numPr>
        <w:rPr>
          <w:rFonts w:ascii="Gill Sans MT" w:eastAsia="Gill Sans MT" w:hAnsi="Gill Sans MT" w:cs="Gill Sans MT"/>
          <w:b/>
          <w:bCs/>
          <w:sz w:val="22"/>
          <w:szCs w:val="22"/>
        </w:rPr>
      </w:pPr>
      <w:r w:rsidRPr="00341382">
        <w:rPr>
          <w:rFonts w:ascii="Gill Sans MT" w:eastAsia="Gill Sans MT" w:hAnsi="Gill Sans MT" w:cs="Gill Sans MT"/>
          <w:b/>
          <w:bCs/>
          <w:sz w:val="22"/>
          <w:szCs w:val="22"/>
        </w:rPr>
        <w:t>Round 3 – Primary Care Support Initiative</w:t>
      </w:r>
    </w:p>
    <w:p w14:paraId="4DF0EFE2" w14:textId="77777777" w:rsidR="009648D8" w:rsidRPr="00241971" w:rsidRDefault="00DB516F" w:rsidP="009648D8">
      <w:pPr>
        <w:tabs>
          <w:tab w:val="left" w:pos="0"/>
        </w:tabs>
        <w:spacing w:after="120" w:line="360" w:lineRule="auto"/>
        <w:ind w:right="-1"/>
        <w:jc w:val="left"/>
        <w:rPr>
          <w:rStyle w:val="StyleGillSansMT11pt"/>
        </w:rPr>
      </w:pPr>
      <w:r w:rsidRPr="00241971">
        <w:rPr>
          <w:rStyle w:val="StyleGillSansMT11pt"/>
        </w:rPr>
        <w:t xml:space="preserve">Any supporting documentation that cannot be </w:t>
      </w:r>
      <w:r w:rsidR="00BB02B4" w:rsidRPr="00241971">
        <w:rPr>
          <w:rStyle w:val="StyleGillSansMT11pt"/>
        </w:rPr>
        <w:t>submitted</w:t>
      </w:r>
      <w:r w:rsidRPr="00241971">
        <w:rPr>
          <w:rStyle w:val="StyleGillSansMT11pt"/>
        </w:rPr>
        <w:t xml:space="preserve"> electronically can be </w:t>
      </w:r>
      <w:r w:rsidR="00BB02B4" w:rsidRPr="00241971">
        <w:rPr>
          <w:rStyle w:val="StyleGillSansMT11pt"/>
        </w:rPr>
        <w:t>sent via</w:t>
      </w:r>
      <w:r w:rsidRPr="00241971">
        <w:rPr>
          <w:rStyle w:val="StyleGillSansMT11pt"/>
        </w:rPr>
        <w:t xml:space="preserve"> post</w:t>
      </w:r>
      <w:r w:rsidR="000F7DC0" w:rsidRPr="00241971">
        <w:rPr>
          <w:rStyle w:val="StyleGillSansMT11pt"/>
        </w:rPr>
        <w:t xml:space="preserve"> and must be received prior to the closing time</w:t>
      </w:r>
      <w:r w:rsidRPr="00241971">
        <w:rPr>
          <w:rStyle w:val="StyleGillSansMT11pt"/>
        </w:rPr>
        <w:t xml:space="preserve">. </w:t>
      </w:r>
    </w:p>
    <w:p w14:paraId="2F2FA1F2" w14:textId="70FF11DC" w:rsidR="007B0F65" w:rsidRDefault="00DB516F" w:rsidP="009648D8">
      <w:pPr>
        <w:tabs>
          <w:tab w:val="left" w:pos="0"/>
        </w:tabs>
        <w:spacing w:after="120" w:line="360" w:lineRule="auto"/>
        <w:ind w:right="-1"/>
        <w:jc w:val="left"/>
        <w:rPr>
          <w:rFonts w:ascii="Gill Sans MT" w:hAnsi="Gill Sans MT"/>
          <w:sz w:val="22"/>
          <w:szCs w:val="22"/>
        </w:rPr>
      </w:pPr>
      <w:r w:rsidRPr="00241971">
        <w:rPr>
          <w:rFonts w:ascii="Gill Sans MT" w:hAnsi="Gill Sans MT"/>
          <w:b/>
          <w:sz w:val="22"/>
          <w:szCs w:val="22"/>
        </w:rPr>
        <w:t>Email submissions to:</w:t>
      </w:r>
      <w:r w:rsidR="00456118" w:rsidRPr="00241971">
        <w:rPr>
          <w:rFonts w:ascii="Gill Sans MT" w:hAnsi="Gill Sans MT"/>
          <w:sz w:val="22"/>
          <w:szCs w:val="22"/>
        </w:rPr>
        <w:t xml:space="preserve">  </w:t>
      </w:r>
      <w:hyperlink r:id="rId16" w:history="1">
        <w:r w:rsidR="00E207EC" w:rsidRPr="00E207EC">
          <w:rPr>
            <w:rStyle w:val="Hyperlink"/>
            <w:rFonts w:ascii="Gill Sans MT" w:hAnsi="Gill Sans MT"/>
            <w:noProof/>
            <w:sz w:val="22"/>
            <w:szCs w:val="22"/>
          </w:rPr>
          <w:t>primaryhealth.caregrants@health.tas.gov.au</w:t>
        </w:r>
      </w:hyperlink>
      <w:r w:rsidR="00015619" w:rsidRPr="00241971">
        <w:rPr>
          <w:rFonts w:ascii="Gill Sans MT" w:hAnsi="Gill Sans MT"/>
          <w:sz w:val="22"/>
          <w:szCs w:val="22"/>
        </w:rPr>
        <w:t xml:space="preserve"> </w:t>
      </w:r>
    </w:p>
    <w:p w14:paraId="1738D541" w14:textId="77777777" w:rsidR="00E641B8" w:rsidRDefault="00E641B8" w:rsidP="009648D8">
      <w:pPr>
        <w:tabs>
          <w:tab w:val="left" w:pos="0"/>
        </w:tabs>
        <w:spacing w:after="120" w:line="360" w:lineRule="auto"/>
        <w:ind w:right="-1"/>
        <w:jc w:val="left"/>
        <w:rPr>
          <w:rFonts w:ascii="Gill Sans MT" w:hAnsi="Gill Sans MT"/>
          <w:sz w:val="22"/>
          <w:szCs w:val="22"/>
        </w:rPr>
      </w:pPr>
    </w:p>
    <w:p w14:paraId="08A7FA90" w14:textId="77777777" w:rsidR="00E641B8" w:rsidRDefault="00E641B8" w:rsidP="009648D8">
      <w:pPr>
        <w:tabs>
          <w:tab w:val="left" w:pos="0"/>
        </w:tabs>
        <w:spacing w:after="120" w:line="360" w:lineRule="auto"/>
        <w:ind w:right="-1"/>
        <w:jc w:val="left"/>
        <w:rPr>
          <w:rFonts w:ascii="Gill Sans MT" w:hAnsi="Gill Sans MT"/>
          <w:sz w:val="22"/>
          <w:szCs w:val="22"/>
        </w:rPr>
      </w:pPr>
    </w:p>
    <w:p w14:paraId="26AA9E26" w14:textId="77777777" w:rsidR="00E641B8" w:rsidRDefault="00E641B8" w:rsidP="009648D8">
      <w:pPr>
        <w:tabs>
          <w:tab w:val="left" w:pos="0"/>
        </w:tabs>
        <w:spacing w:after="120" w:line="360" w:lineRule="auto"/>
        <w:ind w:right="-1"/>
        <w:jc w:val="left"/>
        <w:rPr>
          <w:rFonts w:ascii="Gill Sans MT" w:hAnsi="Gill Sans MT"/>
          <w:sz w:val="22"/>
          <w:szCs w:val="22"/>
        </w:rPr>
      </w:pPr>
    </w:p>
    <w:p w14:paraId="76CD10AB" w14:textId="77777777" w:rsidR="00E641B8" w:rsidRPr="00241971" w:rsidRDefault="00E641B8" w:rsidP="009648D8">
      <w:pPr>
        <w:tabs>
          <w:tab w:val="left" w:pos="0"/>
        </w:tabs>
        <w:spacing w:after="120" w:line="360" w:lineRule="auto"/>
        <w:ind w:right="-1"/>
        <w:jc w:val="left"/>
        <w:rPr>
          <w:rFonts w:ascii="Gill Sans MT" w:hAnsi="Gill Sans MT"/>
          <w:b/>
          <w:sz w:val="22"/>
          <w:szCs w:val="22"/>
        </w:rPr>
      </w:pPr>
    </w:p>
    <w:p w14:paraId="51648985" w14:textId="77777777" w:rsidR="001715CD" w:rsidRPr="00241971" w:rsidRDefault="00DB516F" w:rsidP="00AD1064">
      <w:pPr>
        <w:tabs>
          <w:tab w:val="left" w:pos="0"/>
        </w:tabs>
        <w:spacing w:before="240" w:after="120"/>
        <w:rPr>
          <w:rStyle w:val="StyleGillSansMT11pt"/>
        </w:rPr>
      </w:pPr>
      <w:r w:rsidRPr="00241971">
        <w:rPr>
          <w:rFonts w:ascii="Gill Sans MT" w:hAnsi="Gill Sans MT"/>
          <w:b/>
          <w:sz w:val="22"/>
          <w:szCs w:val="22"/>
        </w:rPr>
        <w:lastRenderedPageBreak/>
        <w:t xml:space="preserve">Posted </w:t>
      </w:r>
      <w:r w:rsidR="006F5686" w:rsidRPr="00241971">
        <w:rPr>
          <w:rStyle w:val="StyleGillSansMT11pt"/>
        </w:rPr>
        <w:t>items can</w:t>
      </w:r>
      <w:r w:rsidRPr="00241971">
        <w:rPr>
          <w:rStyle w:val="StyleGillSansMT11pt"/>
        </w:rPr>
        <w:t xml:space="preserve"> be s</w:t>
      </w:r>
      <w:r w:rsidR="001715CD" w:rsidRPr="00241971">
        <w:rPr>
          <w:rStyle w:val="StyleGillSansMT11pt"/>
        </w:rPr>
        <w:t>ent to:</w:t>
      </w:r>
    </w:p>
    <w:p w14:paraId="18FC8D88" w14:textId="77777777" w:rsidR="009648D8" w:rsidRPr="00241971" w:rsidRDefault="009648D8" w:rsidP="009648D8">
      <w:pPr>
        <w:pStyle w:val="NoSpacing"/>
        <w:ind w:left="1418"/>
      </w:pPr>
      <w:r w:rsidRPr="00241971">
        <w:t>Departm</w:t>
      </w:r>
      <w:r w:rsidR="00B71C27">
        <w:t>ent of Health</w:t>
      </w:r>
    </w:p>
    <w:p w14:paraId="2BCE688F" w14:textId="4169D3F2" w:rsidR="009648D8" w:rsidRPr="00241971" w:rsidRDefault="006E3687" w:rsidP="009648D8">
      <w:pPr>
        <w:pStyle w:val="NoSpacing"/>
        <w:ind w:left="1418"/>
      </w:pPr>
      <w:r>
        <w:t>Strategic Purchasing and Funding</w:t>
      </w:r>
      <w:r w:rsidR="00A51027">
        <w:t xml:space="preserve"> </w:t>
      </w:r>
    </w:p>
    <w:p w14:paraId="288DFABC" w14:textId="533408F3" w:rsidR="00A51027" w:rsidRDefault="009648D8" w:rsidP="009648D8">
      <w:pPr>
        <w:pStyle w:val="NoSpacing"/>
        <w:ind w:left="1418"/>
      </w:pPr>
      <w:r w:rsidRPr="00241971">
        <w:t>Attention:</w:t>
      </w:r>
      <w:r w:rsidR="00DB4A26">
        <w:t xml:space="preserve"> Jessica Leonard</w:t>
      </w:r>
      <w:r w:rsidR="003636E9">
        <w:t xml:space="preserve"> (CH Smith Building)</w:t>
      </w:r>
    </w:p>
    <w:p w14:paraId="69D8CE65" w14:textId="502C4DBB" w:rsidR="009648D8" w:rsidRPr="00241971" w:rsidRDefault="003636E9" w:rsidP="009648D8">
      <w:pPr>
        <w:pStyle w:val="NoSpacing"/>
        <w:ind w:left="1418"/>
      </w:pPr>
      <w:r>
        <w:t>PO Box 1963</w:t>
      </w:r>
    </w:p>
    <w:p w14:paraId="3D72D933" w14:textId="5D71337B" w:rsidR="009648D8" w:rsidRPr="00241971" w:rsidRDefault="005B4850" w:rsidP="009648D8">
      <w:pPr>
        <w:pStyle w:val="NoSpacing"/>
        <w:ind w:left="1418"/>
      </w:pPr>
      <w:r>
        <w:t>Launceston</w:t>
      </w:r>
      <w:r w:rsidR="009648D8" w:rsidRPr="00241971">
        <w:t xml:space="preserve"> TAS 7</w:t>
      </w:r>
      <w:r w:rsidR="007A7DAE">
        <w:t>250</w:t>
      </w:r>
    </w:p>
    <w:p w14:paraId="7A035191" w14:textId="77777777" w:rsidR="001715CD" w:rsidRPr="00241971" w:rsidRDefault="001715CD" w:rsidP="00AD1064">
      <w:pPr>
        <w:pStyle w:val="Normal2"/>
        <w:tabs>
          <w:tab w:val="clear" w:pos="1418"/>
          <w:tab w:val="left" w:pos="0"/>
        </w:tabs>
        <w:spacing w:after="120" w:line="312" w:lineRule="auto"/>
        <w:ind w:left="0"/>
        <w:rPr>
          <w:rFonts w:ascii="Gill Sans MT" w:hAnsi="Gill Sans MT"/>
          <w:sz w:val="22"/>
          <w:szCs w:val="22"/>
        </w:rPr>
      </w:pPr>
      <w:r w:rsidRPr="00241971">
        <w:rPr>
          <w:rFonts w:ascii="Gill Sans MT" w:hAnsi="Gill Sans MT"/>
          <w:sz w:val="22"/>
          <w:szCs w:val="22"/>
        </w:rPr>
        <w:t>So that it is received by the Department before the closing time.</w:t>
      </w:r>
    </w:p>
    <w:p w14:paraId="6C5D11EC" w14:textId="652EBFB4" w:rsidR="001715CD" w:rsidRPr="00241971" w:rsidRDefault="001715CD" w:rsidP="00C937A5">
      <w:pPr>
        <w:pStyle w:val="Heading1"/>
      </w:pPr>
      <w:bookmarkStart w:id="3" w:name="_Toc442859097"/>
      <w:r w:rsidRPr="00241971">
        <w:t>C</w:t>
      </w:r>
      <w:r w:rsidR="009B4089" w:rsidRPr="00241971">
        <w:t>LOSING TIME:</w:t>
      </w:r>
      <w:r w:rsidR="001540E5">
        <w:t xml:space="preserve"> 5:00 pm, </w:t>
      </w:r>
      <w:r w:rsidR="00A66B93">
        <w:t xml:space="preserve">Thursday </w:t>
      </w:r>
      <w:r w:rsidR="00612589">
        <w:t>1</w:t>
      </w:r>
      <w:r w:rsidR="00A66B93">
        <w:t xml:space="preserve"> June</w:t>
      </w:r>
      <w:r w:rsidR="001540E5">
        <w:t xml:space="preserve"> 2023</w:t>
      </w:r>
      <w:r w:rsidR="009B4089" w:rsidRPr="00241971">
        <w:t xml:space="preserve"> </w:t>
      </w:r>
      <w:bookmarkEnd w:id="3"/>
    </w:p>
    <w:p w14:paraId="49857A74" w14:textId="77777777" w:rsidR="001715CD" w:rsidRPr="00241971" w:rsidRDefault="001715CD" w:rsidP="005B68BF">
      <w:pPr>
        <w:pStyle w:val="StyleTOCHeading14pt"/>
        <w:pBdr>
          <w:bottom w:val="single" w:sz="8" w:space="5" w:color="000000"/>
        </w:pBdr>
        <w:rPr>
          <w:rFonts w:ascii="Gill Sans MT" w:hAnsi="Gill Sans MT"/>
        </w:rPr>
      </w:pPr>
      <w:r w:rsidRPr="00241971">
        <w:rPr>
          <w:rFonts w:ascii="Gill Sans MT" w:hAnsi="Gill Sans MT"/>
        </w:rPr>
        <w:br w:type="page"/>
      </w:r>
      <w:bookmarkStart w:id="4" w:name="_Toc200943128"/>
      <w:bookmarkStart w:id="5" w:name="_Toc222282631"/>
      <w:bookmarkStart w:id="6" w:name="_Toc333588915"/>
      <w:bookmarkStart w:id="7" w:name="_Toc334114261"/>
      <w:r w:rsidRPr="00241971">
        <w:rPr>
          <w:rFonts w:ascii="Gill Sans MT" w:hAnsi="Gill Sans MT"/>
        </w:rPr>
        <w:lastRenderedPageBreak/>
        <w:t>CONTENTS</w:t>
      </w:r>
      <w:bookmarkEnd w:id="4"/>
      <w:bookmarkEnd w:id="5"/>
      <w:bookmarkEnd w:id="6"/>
      <w:bookmarkEnd w:id="7"/>
    </w:p>
    <w:p w14:paraId="34CCE01F" w14:textId="1FDD9161" w:rsidR="005D2DB6" w:rsidRDefault="001715CD">
      <w:pPr>
        <w:pStyle w:val="TOC1"/>
        <w:rPr>
          <w:rFonts w:asciiTheme="minorHAnsi" w:eastAsiaTheme="minorEastAsia" w:hAnsiTheme="minorHAnsi" w:cstheme="minorBidi"/>
          <w:lang w:eastAsia="en-AU"/>
        </w:rPr>
      </w:pPr>
      <w:r w:rsidRPr="00241971">
        <w:fldChar w:fldCharType="begin"/>
      </w:r>
      <w:r w:rsidRPr="00241971">
        <w:instrText xml:space="preserve"> TOC \h \z \t "Title - Section,2,Title - Part,1" </w:instrText>
      </w:r>
      <w:r w:rsidRPr="00241971">
        <w:fldChar w:fldCharType="separate"/>
      </w:r>
      <w:hyperlink w:anchor="_Toc130462547" w:history="1">
        <w:r w:rsidR="005D2DB6" w:rsidRPr="001B5C0A">
          <w:rPr>
            <w:rStyle w:val="Hyperlink"/>
          </w:rPr>
          <w:t>IMPORTANT INFORMATION FOR RESPONDENTS</w:t>
        </w:r>
        <w:r w:rsidR="005D2DB6">
          <w:rPr>
            <w:webHidden/>
          </w:rPr>
          <w:tab/>
        </w:r>
        <w:r w:rsidR="005D2DB6">
          <w:rPr>
            <w:webHidden/>
          </w:rPr>
          <w:fldChar w:fldCharType="begin"/>
        </w:r>
        <w:r w:rsidR="005D2DB6">
          <w:rPr>
            <w:webHidden/>
          </w:rPr>
          <w:instrText xml:space="preserve"> PAGEREF _Toc130462547 \h </w:instrText>
        </w:r>
        <w:r w:rsidR="005D2DB6">
          <w:rPr>
            <w:webHidden/>
          </w:rPr>
        </w:r>
        <w:r w:rsidR="005D2DB6">
          <w:rPr>
            <w:webHidden/>
          </w:rPr>
          <w:fldChar w:fldCharType="separate"/>
        </w:r>
        <w:r w:rsidR="00887A72">
          <w:rPr>
            <w:webHidden/>
          </w:rPr>
          <w:t>4</w:t>
        </w:r>
        <w:r w:rsidR="005D2DB6">
          <w:rPr>
            <w:webHidden/>
          </w:rPr>
          <w:fldChar w:fldCharType="end"/>
        </w:r>
      </w:hyperlink>
    </w:p>
    <w:p w14:paraId="32BECEEB" w14:textId="0BF95941" w:rsidR="005D2DB6" w:rsidRDefault="00CD51F6">
      <w:pPr>
        <w:pStyle w:val="TOC1"/>
        <w:rPr>
          <w:rFonts w:asciiTheme="minorHAnsi" w:eastAsiaTheme="minorEastAsia" w:hAnsiTheme="minorHAnsi" w:cstheme="minorBidi"/>
          <w:lang w:eastAsia="en-AU"/>
        </w:rPr>
      </w:pPr>
      <w:hyperlink w:anchor="_Toc130462548" w:history="1">
        <w:r w:rsidR="005D2DB6" w:rsidRPr="001B5C0A">
          <w:rPr>
            <w:rStyle w:val="Hyperlink"/>
          </w:rPr>
          <w:t>PART ONE</w:t>
        </w:r>
        <w:r w:rsidR="005D2DB6">
          <w:rPr>
            <w:webHidden/>
          </w:rPr>
          <w:tab/>
        </w:r>
        <w:r w:rsidR="005D2DB6">
          <w:rPr>
            <w:webHidden/>
          </w:rPr>
          <w:fldChar w:fldCharType="begin"/>
        </w:r>
        <w:r w:rsidR="005D2DB6">
          <w:rPr>
            <w:webHidden/>
          </w:rPr>
          <w:instrText xml:space="preserve"> PAGEREF _Toc130462548 \h </w:instrText>
        </w:r>
        <w:r w:rsidR="005D2DB6">
          <w:rPr>
            <w:webHidden/>
          </w:rPr>
        </w:r>
        <w:r w:rsidR="005D2DB6">
          <w:rPr>
            <w:webHidden/>
          </w:rPr>
          <w:fldChar w:fldCharType="separate"/>
        </w:r>
        <w:r w:rsidR="00887A72">
          <w:rPr>
            <w:webHidden/>
          </w:rPr>
          <w:t>6</w:t>
        </w:r>
        <w:r w:rsidR="005D2DB6">
          <w:rPr>
            <w:webHidden/>
          </w:rPr>
          <w:fldChar w:fldCharType="end"/>
        </w:r>
      </w:hyperlink>
    </w:p>
    <w:p w14:paraId="5D14D60D" w14:textId="2C146B0C" w:rsidR="005D2DB6" w:rsidRDefault="00CD51F6">
      <w:pPr>
        <w:pStyle w:val="TOC2"/>
        <w:rPr>
          <w:rFonts w:asciiTheme="minorHAnsi" w:eastAsiaTheme="minorEastAsia" w:hAnsiTheme="minorHAnsi" w:cstheme="minorBidi"/>
          <w:sz w:val="22"/>
          <w:szCs w:val="22"/>
          <w:lang w:eastAsia="en-AU"/>
        </w:rPr>
      </w:pPr>
      <w:hyperlink w:anchor="_Toc130462549" w:history="1">
        <w:r w:rsidR="005D2DB6" w:rsidRPr="001B5C0A">
          <w:rPr>
            <w:rStyle w:val="Hyperlink"/>
            <w:rFonts w:cs="Arial"/>
          </w:rPr>
          <w:t>CONDITIONS OF PROPOSAL</w:t>
        </w:r>
        <w:r w:rsidR="005D2DB6">
          <w:rPr>
            <w:webHidden/>
          </w:rPr>
          <w:tab/>
        </w:r>
        <w:r w:rsidR="005D2DB6">
          <w:rPr>
            <w:webHidden/>
          </w:rPr>
          <w:fldChar w:fldCharType="begin"/>
        </w:r>
        <w:r w:rsidR="005D2DB6">
          <w:rPr>
            <w:webHidden/>
          </w:rPr>
          <w:instrText xml:space="preserve"> PAGEREF _Toc130462549 \h </w:instrText>
        </w:r>
        <w:r w:rsidR="005D2DB6">
          <w:rPr>
            <w:webHidden/>
          </w:rPr>
        </w:r>
        <w:r w:rsidR="005D2DB6">
          <w:rPr>
            <w:webHidden/>
          </w:rPr>
          <w:fldChar w:fldCharType="separate"/>
        </w:r>
        <w:r w:rsidR="00887A72">
          <w:rPr>
            <w:webHidden/>
          </w:rPr>
          <w:t>6</w:t>
        </w:r>
        <w:r w:rsidR="005D2DB6">
          <w:rPr>
            <w:webHidden/>
          </w:rPr>
          <w:fldChar w:fldCharType="end"/>
        </w:r>
      </w:hyperlink>
    </w:p>
    <w:p w14:paraId="036491E9" w14:textId="1B65FD00" w:rsidR="005D2DB6" w:rsidRDefault="00CD51F6">
      <w:pPr>
        <w:pStyle w:val="TOC1"/>
        <w:rPr>
          <w:rFonts w:asciiTheme="minorHAnsi" w:eastAsiaTheme="minorEastAsia" w:hAnsiTheme="minorHAnsi" w:cstheme="minorBidi"/>
          <w:lang w:eastAsia="en-AU"/>
        </w:rPr>
      </w:pPr>
      <w:hyperlink w:anchor="_Toc130462550" w:history="1">
        <w:r w:rsidR="005D2DB6" w:rsidRPr="001B5C0A">
          <w:rPr>
            <w:rStyle w:val="Hyperlink"/>
          </w:rPr>
          <w:t>PART TWO</w:t>
        </w:r>
        <w:r w:rsidR="005D2DB6">
          <w:rPr>
            <w:webHidden/>
          </w:rPr>
          <w:tab/>
        </w:r>
        <w:r w:rsidR="005D2DB6">
          <w:rPr>
            <w:webHidden/>
          </w:rPr>
          <w:fldChar w:fldCharType="begin"/>
        </w:r>
        <w:r w:rsidR="005D2DB6">
          <w:rPr>
            <w:webHidden/>
          </w:rPr>
          <w:instrText xml:space="preserve"> PAGEREF _Toc130462550 \h </w:instrText>
        </w:r>
        <w:r w:rsidR="005D2DB6">
          <w:rPr>
            <w:webHidden/>
          </w:rPr>
        </w:r>
        <w:r w:rsidR="005D2DB6">
          <w:rPr>
            <w:webHidden/>
          </w:rPr>
          <w:fldChar w:fldCharType="separate"/>
        </w:r>
        <w:r w:rsidR="00887A72">
          <w:rPr>
            <w:webHidden/>
          </w:rPr>
          <w:t>- 15 -</w:t>
        </w:r>
        <w:r w:rsidR="005D2DB6">
          <w:rPr>
            <w:webHidden/>
          </w:rPr>
          <w:fldChar w:fldCharType="end"/>
        </w:r>
      </w:hyperlink>
    </w:p>
    <w:p w14:paraId="443E3B4F" w14:textId="670D593E" w:rsidR="005D2DB6" w:rsidRDefault="00CD51F6">
      <w:pPr>
        <w:pStyle w:val="TOC2"/>
        <w:rPr>
          <w:rFonts w:asciiTheme="minorHAnsi" w:eastAsiaTheme="minorEastAsia" w:hAnsiTheme="minorHAnsi" w:cstheme="minorBidi"/>
          <w:sz w:val="22"/>
          <w:szCs w:val="22"/>
          <w:lang w:eastAsia="en-AU"/>
        </w:rPr>
      </w:pPr>
      <w:hyperlink w:anchor="_Toc130462551" w:history="1">
        <w:r w:rsidR="005D2DB6" w:rsidRPr="001B5C0A">
          <w:rPr>
            <w:rStyle w:val="Hyperlink"/>
            <w:rFonts w:cs="Arial"/>
          </w:rPr>
          <w:t>SPECIFICATIONS</w:t>
        </w:r>
        <w:r w:rsidR="005D2DB6">
          <w:rPr>
            <w:webHidden/>
          </w:rPr>
          <w:tab/>
        </w:r>
        <w:r w:rsidR="005D2DB6">
          <w:rPr>
            <w:webHidden/>
          </w:rPr>
          <w:fldChar w:fldCharType="begin"/>
        </w:r>
        <w:r w:rsidR="005D2DB6">
          <w:rPr>
            <w:webHidden/>
          </w:rPr>
          <w:instrText xml:space="preserve"> PAGEREF _Toc130462551 \h </w:instrText>
        </w:r>
        <w:r w:rsidR="005D2DB6">
          <w:rPr>
            <w:webHidden/>
          </w:rPr>
        </w:r>
        <w:r w:rsidR="005D2DB6">
          <w:rPr>
            <w:webHidden/>
          </w:rPr>
          <w:fldChar w:fldCharType="separate"/>
        </w:r>
        <w:r w:rsidR="00887A72">
          <w:rPr>
            <w:webHidden/>
          </w:rPr>
          <w:t>- 15 -</w:t>
        </w:r>
        <w:r w:rsidR="005D2DB6">
          <w:rPr>
            <w:webHidden/>
          </w:rPr>
          <w:fldChar w:fldCharType="end"/>
        </w:r>
      </w:hyperlink>
    </w:p>
    <w:p w14:paraId="4C01BA9C" w14:textId="22763139" w:rsidR="00632240" w:rsidRPr="00241971" w:rsidRDefault="001715CD" w:rsidP="005D2DB6">
      <w:pPr>
        <w:pStyle w:val="TOC1"/>
        <w:rPr>
          <w:rFonts w:eastAsiaTheme="minorEastAsia" w:cstheme="minorBidi"/>
          <w:lang w:eastAsia="en-AU"/>
        </w:rPr>
      </w:pPr>
      <w:r w:rsidRPr="00241971">
        <w:fldChar w:fldCharType="end"/>
      </w:r>
      <w:hyperlink w:anchor="_Toc443393204" w:history="1">
        <w:r w:rsidR="00632240" w:rsidRPr="00241971">
          <w:rPr>
            <w:rStyle w:val="Hyperlink"/>
            <w:b/>
            <w:color w:val="auto"/>
            <w:sz w:val="22"/>
            <w:u w:val="none"/>
          </w:rPr>
          <w:t>PART THREE</w:t>
        </w:r>
      </w:hyperlink>
    </w:p>
    <w:p w14:paraId="7960C829" w14:textId="77777777" w:rsidR="00632240" w:rsidRPr="00241971" w:rsidRDefault="00CD51F6" w:rsidP="00585C8B">
      <w:pPr>
        <w:pStyle w:val="TOC2"/>
        <w:rPr>
          <w:rFonts w:eastAsiaTheme="minorEastAsia" w:cstheme="minorBidi"/>
          <w:lang w:eastAsia="en-AU"/>
        </w:rPr>
      </w:pPr>
      <w:hyperlink w:anchor="_Toc443393205" w:history="1">
        <w:r w:rsidR="00632240" w:rsidRPr="00241971">
          <w:rPr>
            <w:rStyle w:val="Hyperlink"/>
            <w:rFonts w:cs="Arial"/>
            <w:color w:val="auto"/>
            <w:sz w:val="22"/>
            <w:szCs w:val="22"/>
            <w:u w:val="none"/>
          </w:rPr>
          <w:t>FUNDING AGREEMENT (NOTE:  This is provided as a separate document)</w:t>
        </w:r>
        <w:r w:rsidR="00632240" w:rsidRPr="00241971" w:rsidDel="0081069D">
          <w:rPr>
            <w:webHidden/>
          </w:rPr>
          <w:t xml:space="preserve"> </w:t>
        </w:r>
      </w:hyperlink>
    </w:p>
    <w:p w14:paraId="10EBD6C4" w14:textId="77777777" w:rsidR="0081069D" w:rsidRPr="00241971" w:rsidRDefault="0081069D" w:rsidP="00AD1064">
      <w:pPr>
        <w:spacing w:before="240" w:after="120"/>
        <w:rPr>
          <w:rFonts w:ascii="Gill Sans MT" w:hAnsi="Gill Sans MT"/>
          <w:b/>
          <w:sz w:val="22"/>
          <w:szCs w:val="22"/>
        </w:rPr>
      </w:pPr>
      <w:r w:rsidRPr="00241971">
        <w:rPr>
          <w:rFonts w:ascii="Gill Sans MT" w:hAnsi="Gill Sans MT"/>
          <w:b/>
          <w:sz w:val="22"/>
          <w:szCs w:val="22"/>
        </w:rPr>
        <w:t xml:space="preserve">PART FOUR </w:t>
      </w:r>
    </w:p>
    <w:p w14:paraId="429AD912" w14:textId="77777777" w:rsidR="001715CD" w:rsidRPr="00241971" w:rsidRDefault="0081069D" w:rsidP="006C0418">
      <w:pPr>
        <w:spacing w:before="120" w:after="120"/>
        <w:ind w:left="284"/>
        <w:rPr>
          <w:rFonts w:ascii="Gill Sans MT" w:hAnsi="Gill Sans MT"/>
          <w:sz w:val="22"/>
          <w:szCs w:val="22"/>
        </w:rPr>
      </w:pPr>
      <w:r w:rsidRPr="00241971">
        <w:rPr>
          <w:rFonts w:ascii="Gill Sans MT" w:hAnsi="Gill Sans MT"/>
          <w:sz w:val="22"/>
          <w:szCs w:val="22"/>
        </w:rPr>
        <w:t xml:space="preserve">A to </w:t>
      </w:r>
      <w:r w:rsidR="000F6CA3" w:rsidRPr="00241971">
        <w:rPr>
          <w:rFonts w:ascii="Gill Sans MT" w:hAnsi="Gill Sans MT"/>
          <w:sz w:val="22"/>
          <w:szCs w:val="22"/>
        </w:rPr>
        <w:t>G</w:t>
      </w:r>
      <w:r w:rsidRPr="00241971">
        <w:rPr>
          <w:rFonts w:ascii="Gill Sans MT" w:hAnsi="Gill Sans MT"/>
          <w:sz w:val="22"/>
          <w:szCs w:val="22"/>
        </w:rPr>
        <w:t xml:space="preserve"> – </w:t>
      </w:r>
      <w:r w:rsidR="006C0418" w:rsidRPr="00241971">
        <w:rPr>
          <w:rFonts w:ascii="Gill Sans MT" w:hAnsi="Gill Sans MT"/>
          <w:sz w:val="22"/>
          <w:szCs w:val="22"/>
        </w:rPr>
        <w:t>RESPONDENTS TO COMPLETE</w:t>
      </w:r>
      <w:r w:rsidRPr="00241971">
        <w:rPr>
          <w:rFonts w:ascii="Gill Sans MT" w:hAnsi="Gill Sans MT"/>
          <w:sz w:val="22"/>
          <w:szCs w:val="22"/>
        </w:rPr>
        <w:t xml:space="preserve"> (NOTE:</w:t>
      </w:r>
      <w:r w:rsidR="006C0418" w:rsidRPr="00241971">
        <w:rPr>
          <w:rFonts w:ascii="Gill Sans MT" w:hAnsi="Gill Sans MT"/>
          <w:sz w:val="22"/>
          <w:szCs w:val="22"/>
        </w:rPr>
        <w:t xml:space="preserve"> This is provided as </w:t>
      </w:r>
      <w:r w:rsidR="00C047F8" w:rsidRPr="00241971">
        <w:rPr>
          <w:rFonts w:ascii="Gill Sans MT" w:hAnsi="Gill Sans MT"/>
          <w:sz w:val="22"/>
          <w:szCs w:val="22"/>
        </w:rPr>
        <w:t xml:space="preserve">two </w:t>
      </w:r>
      <w:r w:rsidR="006C0418" w:rsidRPr="00241971">
        <w:rPr>
          <w:rFonts w:ascii="Gill Sans MT" w:hAnsi="Gill Sans MT"/>
          <w:sz w:val="22"/>
          <w:szCs w:val="22"/>
        </w:rPr>
        <w:t xml:space="preserve">separate </w:t>
      </w:r>
      <w:r w:rsidRPr="00241971">
        <w:rPr>
          <w:rFonts w:ascii="Gill Sans MT" w:hAnsi="Gill Sans MT"/>
          <w:sz w:val="22"/>
          <w:szCs w:val="22"/>
        </w:rPr>
        <w:t>document</w:t>
      </w:r>
      <w:r w:rsidR="00C047F8" w:rsidRPr="00241971">
        <w:rPr>
          <w:rFonts w:ascii="Gill Sans MT" w:hAnsi="Gill Sans MT"/>
          <w:sz w:val="22"/>
          <w:szCs w:val="22"/>
        </w:rPr>
        <w:t>s</w:t>
      </w:r>
      <w:r w:rsidRPr="00241971">
        <w:rPr>
          <w:rFonts w:ascii="Gill Sans MT" w:hAnsi="Gill Sans MT"/>
          <w:sz w:val="22"/>
          <w:szCs w:val="22"/>
        </w:rPr>
        <w:t>)</w:t>
      </w:r>
    </w:p>
    <w:p w14:paraId="49866666" w14:textId="77777777" w:rsidR="0081069D" w:rsidRPr="00241971" w:rsidRDefault="0081069D" w:rsidP="006C0418">
      <w:pPr>
        <w:spacing w:before="120" w:after="120"/>
        <w:rPr>
          <w:rFonts w:ascii="Gill Sans MT" w:hAnsi="Gill Sans MT"/>
          <w:sz w:val="22"/>
          <w:szCs w:val="22"/>
        </w:rPr>
        <w:sectPr w:rsidR="0081069D" w:rsidRPr="00241971">
          <w:headerReference w:type="even" r:id="rId17"/>
          <w:headerReference w:type="default" r:id="rId18"/>
          <w:footerReference w:type="default" r:id="rId19"/>
          <w:headerReference w:type="first" r:id="rId20"/>
          <w:pgSz w:w="11907" w:h="16840"/>
          <w:pgMar w:top="1418" w:right="1418" w:bottom="1418" w:left="1418" w:header="720" w:footer="720" w:gutter="0"/>
          <w:pgNumType w:start="1"/>
          <w:cols w:space="720"/>
        </w:sectPr>
      </w:pPr>
    </w:p>
    <w:p w14:paraId="44132F3F" w14:textId="77777777" w:rsidR="001715CD" w:rsidRPr="00241971" w:rsidRDefault="001715CD" w:rsidP="0006795D">
      <w:pPr>
        <w:pStyle w:val="Title-Part"/>
        <w:spacing w:after="120" w:line="280" w:lineRule="exact"/>
        <w:rPr>
          <w:rFonts w:ascii="Gill Sans MT" w:hAnsi="Gill Sans MT"/>
          <w:caps w:val="0"/>
          <w:szCs w:val="24"/>
        </w:rPr>
      </w:pPr>
      <w:bookmarkStart w:id="8" w:name="_Toc130462547"/>
      <w:r w:rsidRPr="00241971">
        <w:rPr>
          <w:rFonts w:ascii="Gill Sans MT" w:hAnsi="Gill Sans MT"/>
          <w:caps w:val="0"/>
          <w:szCs w:val="24"/>
        </w:rPr>
        <w:lastRenderedPageBreak/>
        <w:t>IMPORTANT INFORMATION FOR RESPONDENTS</w:t>
      </w:r>
      <w:bookmarkEnd w:id="8"/>
    </w:p>
    <w:p w14:paraId="2F0855B6" w14:textId="77777777" w:rsidR="00356D0E" w:rsidRPr="00241971" w:rsidRDefault="00356D0E" w:rsidP="00AD1064">
      <w:pPr>
        <w:pStyle w:val="Title-Part"/>
        <w:spacing w:after="120" w:line="280" w:lineRule="exact"/>
        <w:rPr>
          <w:rFonts w:ascii="Gill Sans MT" w:hAnsi="Gill Sans MT"/>
          <w:szCs w:val="24"/>
        </w:rPr>
      </w:pPr>
    </w:p>
    <w:p w14:paraId="6DCCE814" w14:textId="77777777" w:rsidR="001715CD" w:rsidRPr="00241971" w:rsidRDefault="001715CD" w:rsidP="004C519D">
      <w:pPr>
        <w:pStyle w:val="Heading2"/>
      </w:pPr>
      <w:bookmarkStart w:id="9" w:name="_Toc442859098"/>
      <w:r w:rsidRPr="00241971">
        <w:t>1.</w:t>
      </w:r>
      <w:r w:rsidRPr="00241971">
        <w:tab/>
        <w:t xml:space="preserve">EXPLANATION OF THE REQUEST FOR </w:t>
      </w:r>
      <w:r w:rsidR="00BA314E">
        <w:t xml:space="preserve">GRANT </w:t>
      </w:r>
      <w:r w:rsidRPr="00241971">
        <w:t>PROPOSALS DOCUMENTATION</w:t>
      </w:r>
      <w:bookmarkEnd w:id="9"/>
    </w:p>
    <w:p w14:paraId="68F0339C" w14:textId="77777777" w:rsidR="001715CD" w:rsidRPr="00241971" w:rsidRDefault="001715CD" w:rsidP="00AD1064">
      <w:pPr>
        <w:tabs>
          <w:tab w:val="left" w:pos="709"/>
        </w:tabs>
        <w:spacing w:before="240" w:after="120"/>
        <w:jc w:val="left"/>
        <w:rPr>
          <w:rStyle w:val="StyleGillSansMT11pt"/>
          <w:b w:val="0"/>
        </w:rPr>
      </w:pPr>
      <w:r w:rsidRPr="00241971">
        <w:rPr>
          <w:rStyle w:val="StyleGillSansMT11pt"/>
          <w:b w:val="0"/>
        </w:rPr>
        <w:t>1.1</w:t>
      </w:r>
      <w:r w:rsidRPr="00241971">
        <w:rPr>
          <w:rStyle w:val="StyleGillSansMT11pt"/>
          <w:b w:val="0"/>
        </w:rPr>
        <w:tab/>
      </w:r>
      <w:r w:rsidRPr="00241971">
        <w:rPr>
          <w:rFonts w:ascii="Gill Sans MT" w:hAnsi="Gill Sans MT"/>
          <w:bCs/>
          <w:sz w:val="22"/>
          <w:szCs w:val="22"/>
        </w:rPr>
        <w:t>Conditions</w:t>
      </w:r>
    </w:p>
    <w:p w14:paraId="61F8DAAF" w14:textId="1C61A7B6" w:rsidR="001715CD" w:rsidRPr="00241971" w:rsidRDefault="001715CD" w:rsidP="00AD1064">
      <w:pPr>
        <w:pStyle w:val="Normal3"/>
        <w:spacing w:before="240" w:after="120"/>
        <w:ind w:left="709"/>
        <w:jc w:val="left"/>
        <w:rPr>
          <w:rFonts w:ascii="Gill Sans MT" w:hAnsi="Gill Sans MT"/>
          <w:sz w:val="22"/>
          <w:szCs w:val="22"/>
        </w:rPr>
      </w:pPr>
      <w:r w:rsidRPr="00241971">
        <w:rPr>
          <w:rFonts w:ascii="Gill Sans MT" w:hAnsi="Gill Sans MT"/>
          <w:sz w:val="22"/>
          <w:szCs w:val="22"/>
        </w:rPr>
        <w:t xml:space="preserve">The Conditions are the conditions upon which the Department is prepared to receive and evaluate </w:t>
      </w:r>
      <w:r w:rsidR="00181999" w:rsidRPr="00241971">
        <w:rPr>
          <w:rFonts w:ascii="Gill Sans MT" w:hAnsi="Gill Sans MT"/>
          <w:sz w:val="22"/>
          <w:szCs w:val="22"/>
        </w:rPr>
        <w:t>P</w:t>
      </w:r>
      <w:r w:rsidRPr="00241971">
        <w:rPr>
          <w:rFonts w:ascii="Gill Sans MT" w:hAnsi="Gill Sans MT"/>
          <w:sz w:val="22"/>
          <w:szCs w:val="22"/>
        </w:rPr>
        <w:t>roposals</w:t>
      </w:r>
      <w:r w:rsidR="009F30AC">
        <w:rPr>
          <w:rFonts w:ascii="Gill Sans MT" w:hAnsi="Gill Sans MT"/>
          <w:sz w:val="22"/>
          <w:szCs w:val="22"/>
        </w:rPr>
        <w:t xml:space="preserve">. </w:t>
      </w:r>
      <w:r w:rsidRPr="00241971">
        <w:rPr>
          <w:rFonts w:ascii="Gill Sans MT" w:hAnsi="Gill Sans MT"/>
          <w:sz w:val="22"/>
          <w:szCs w:val="22"/>
        </w:rPr>
        <w:t xml:space="preserve">Failure to strictly observe these conditions may result in a </w:t>
      </w:r>
      <w:r w:rsidR="00181999" w:rsidRPr="00241971">
        <w:rPr>
          <w:rFonts w:ascii="Gill Sans MT" w:hAnsi="Gill Sans MT"/>
          <w:sz w:val="22"/>
          <w:szCs w:val="22"/>
        </w:rPr>
        <w:t>P</w:t>
      </w:r>
      <w:r w:rsidRPr="00241971">
        <w:rPr>
          <w:rFonts w:ascii="Gill Sans MT" w:hAnsi="Gill Sans MT"/>
          <w:sz w:val="22"/>
          <w:szCs w:val="22"/>
        </w:rPr>
        <w:t>roposal being refused without evaluation.</w:t>
      </w:r>
    </w:p>
    <w:p w14:paraId="22EA64CF" w14:textId="77777777" w:rsidR="001715CD" w:rsidRPr="00241971" w:rsidRDefault="001715CD" w:rsidP="00AD1064">
      <w:pPr>
        <w:pStyle w:val="Normal3"/>
        <w:spacing w:before="240" w:after="120"/>
        <w:ind w:left="709"/>
        <w:jc w:val="left"/>
        <w:rPr>
          <w:rFonts w:ascii="Gill Sans MT" w:hAnsi="Gill Sans MT"/>
          <w:sz w:val="22"/>
          <w:szCs w:val="22"/>
        </w:rPr>
      </w:pPr>
      <w:r w:rsidRPr="00241971">
        <w:rPr>
          <w:rFonts w:ascii="Gill Sans MT" w:hAnsi="Gill Sans MT"/>
          <w:sz w:val="22"/>
          <w:szCs w:val="22"/>
        </w:rPr>
        <w:t xml:space="preserve">The Conditions also specify the </w:t>
      </w:r>
      <w:r w:rsidRPr="00241971">
        <w:rPr>
          <w:rFonts w:ascii="Gill Sans MT" w:hAnsi="Gill Sans MT"/>
          <w:b/>
          <w:sz w:val="22"/>
          <w:szCs w:val="22"/>
        </w:rPr>
        <w:t>evaluation criteria</w:t>
      </w:r>
      <w:r w:rsidRPr="00241971">
        <w:rPr>
          <w:rFonts w:ascii="Gill Sans MT" w:hAnsi="Gill Sans MT"/>
          <w:sz w:val="22"/>
          <w:szCs w:val="22"/>
        </w:rPr>
        <w:t xml:space="preserve"> against which Proposals will be evaluated.</w:t>
      </w:r>
    </w:p>
    <w:p w14:paraId="152A2EFF" w14:textId="77777777" w:rsidR="001715CD" w:rsidRPr="00241971" w:rsidRDefault="001715CD" w:rsidP="003213C4">
      <w:pPr>
        <w:spacing w:before="240" w:after="120"/>
        <w:jc w:val="left"/>
        <w:rPr>
          <w:rStyle w:val="StyleGillSansMT11pt"/>
          <w:b w:val="0"/>
        </w:rPr>
      </w:pPr>
      <w:r w:rsidRPr="00241971">
        <w:rPr>
          <w:rStyle w:val="StyleGillSansMT11pt"/>
          <w:b w:val="0"/>
        </w:rPr>
        <w:t>1.2</w:t>
      </w:r>
      <w:r w:rsidRPr="00241971">
        <w:rPr>
          <w:rStyle w:val="StyleGillSansMT11pt"/>
          <w:b w:val="0"/>
        </w:rPr>
        <w:tab/>
      </w:r>
      <w:r w:rsidRPr="00241971">
        <w:rPr>
          <w:rFonts w:ascii="Gill Sans MT" w:hAnsi="Gill Sans MT"/>
          <w:bCs/>
          <w:sz w:val="22"/>
          <w:szCs w:val="22"/>
        </w:rPr>
        <w:t>Specification</w:t>
      </w:r>
      <w:r w:rsidR="003213C4" w:rsidRPr="00241971">
        <w:rPr>
          <w:rFonts w:ascii="Gill Sans MT" w:hAnsi="Gill Sans MT"/>
          <w:bCs/>
          <w:sz w:val="22"/>
          <w:szCs w:val="22"/>
        </w:rPr>
        <w:t>s</w:t>
      </w:r>
    </w:p>
    <w:p w14:paraId="0E599F4B" w14:textId="77777777" w:rsidR="001715CD" w:rsidRPr="00241971" w:rsidRDefault="001715CD" w:rsidP="00AD1064">
      <w:pPr>
        <w:pStyle w:val="Normal3"/>
        <w:spacing w:before="240" w:after="120"/>
        <w:ind w:left="709"/>
        <w:jc w:val="left"/>
        <w:rPr>
          <w:rFonts w:ascii="Gill Sans MT" w:hAnsi="Gill Sans MT"/>
          <w:sz w:val="22"/>
          <w:szCs w:val="22"/>
        </w:rPr>
      </w:pPr>
      <w:r w:rsidRPr="00241971">
        <w:rPr>
          <w:rFonts w:ascii="Gill Sans MT" w:hAnsi="Gill Sans MT"/>
          <w:sz w:val="22"/>
          <w:szCs w:val="22"/>
        </w:rPr>
        <w:t>The Specification</w:t>
      </w:r>
      <w:r w:rsidR="003213C4" w:rsidRPr="00241971">
        <w:rPr>
          <w:rFonts w:ascii="Gill Sans MT" w:hAnsi="Gill Sans MT"/>
          <w:sz w:val="22"/>
          <w:szCs w:val="22"/>
        </w:rPr>
        <w:t>s provide</w:t>
      </w:r>
      <w:r w:rsidRPr="00241971">
        <w:rPr>
          <w:rFonts w:ascii="Gill Sans MT" w:hAnsi="Gill Sans MT"/>
          <w:sz w:val="22"/>
          <w:szCs w:val="22"/>
        </w:rPr>
        <w:t xml:space="preserve"> a comprehensive description of the Department’s Requirements.</w:t>
      </w:r>
    </w:p>
    <w:p w14:paraId="1F40ABA2" w14:textId="6658F60E" w:rsidR="00591970" w:rsidRPr="00241971" w:rsidRDefault="00591970" w:rsidP="007B0F65">
      <w:pPr>
        <w:pStyle w:val="Normal3"/>
        <w:spacing w:before="240" w:after="120"/>
        <w:ind w:left="709" w:hanging="709"/>
        <w:jc w:val="left"/>
        <w:rPr>
          <w:rFonts w:ascii="Gill Sans MT" w:hAnsi="Gill Sans MT"/>
          <w:sz w:val="22"/>
          <w:szCs w:val="22"/>
        </w:rPr>
      </w:pPr>
      <w:r w:rsidRPr="00241971">
        <w:rPr>
          <w:rFonts w:ascii="Gill Sans MT" w:hAnsi="Gill Sans MT"/>
          <w:sz w:val="22"/>
          <w:szCs w:val="22"/>
        </w:rPr>
        <w:t>1.3</w:t>
      </w:r>
      <w:r w:rsidRPr="00241971">
        <w:rPr>
          <w:rFonts w:ascii="Gill Sans MT" w:hAnsi="Gill Sans MT"/>
          <w:sz w:val="22"/>
          <w:szCs w:val="22"/>
        </w:rPr>
        <w:tab/>
        <w:t>The Funding Agreement contains the terms of the contract with successful Respondents</w:t>
      </w:r>
      <w:r w:rsidR="009F30AC">
        <w:rPr>
          <w:rFonts w:ascii="Gill Sans MT" w:hAnsi="Gill Sans MT"/>
          <w:sz w:val="22"/>
          <w:szCs w:val="22"/>
        </w:rPr>
        <w:t xml:space="preserve">. </w:t>
      </w:r>
      <w:r w:rsidRPr="00241971">
        <w:rPr>
          <w:rFonts w:ascii="Gill Sans MT" w:hAnsi="Gill Sans MT"/>
          <w:sz w:val="22"/>
          <w:szCs w:val="22"/>
        </w:rPr>
        <w:t xml:space="preserve">It may be varied only by agreement between the </w:t>
      </w:r>
      <w:r w:rsidR="00FA0846" w:rsidRPr="00241971">
        <w:rPr>
          <w:rFonts w:ascii="Gill Sans MT" w:hAnsi="Gill Sans MT"/>
          <w:sz w:val="22"/>
          <w:szCs w:val="22"/>
        </w:rPr>
        <w:t>Respondent</w:t>
      </w:r>
      <w:r w:rsidRPr="00241971">
        <w:rPr>
          <w:rFonts w:ascii="Gill Sans MT" w:hAnsi="Gill Sans MT"/>
          <w:sz w:val="22"/>
          <w:szCs w:val="22"/>
        </w:rPr>
        <w:t xml:space="preserve"> and the Department during the Proposal evaluation and negotiation process.</w:t>
      </w:r>
    </w:p>
    <w:p w14:paraId="0F051FD9" w14:textId="77777777" w:rsidR="00591970" w:rsidRPr="00241971" w:rsidRDefault="00591970" w:rsidP="007761F9">
      <w:pPr>
        <w:pStyle w:val="Normal3"/>
        <w:spacing w:before="240" w:after="240"/>
        <w:ind w:left="709"/>
        <w:jc w:val="left"/>
        <w:rPr>
          <w:rFonts w:ascii="Gill Sans MT" w:hAnsi="Gill Sans MT"/>
          <w:sz w:val="22"/>
          <w:szCs w:val="22"/>
        </w:rPr>
      </w:pPr>
      <w:r w:rsidRPr="00241971">
        <w:rPr>
          <w:rFonts w:ascii="Gill Sans MT" w:hAnsi="Gill Sans MT"/>
          <w:sz w:val="22"/>
          <w:szCs w:val="22"/>
        </w:rPr>
        <w:t>A contract to supply the Department’s Requirements is not formed until counterparts of the Funding Agreement have been signed and exchanged between the Department and the Respondent.</w:t>
      </w:r>
    </w:p>
    <w:p w14:paraId="52A391EF" w14:textId="77777777" w:rsidR="00591970" w:rsidRPr="00241971" w:rsidRDefault="00591970" w:rsidP="004D5C1A">
      <w:pPr>
        <w:pStyle w:val="Heading2"/>
      </w:pPr>
      <w:bookmarkStart w:id="10" w:name="_Toc442859099"/>
      <w:r w:rsidRPr="00241971">
        <w:t>2.</w:t>
      </w:r>
      <w:r w:rsidRPr="00241971">
        <w:tab/>
        <w:t>SERVICES</w:t>
      </w:r>
      <w:bookmarkEnd w:id="10"/>
    </w:p>
    <w:p w14:paraId="68227050" w14:textId="77777777" w:rsidR="00591970" w:rsidRPr="00241971" w:rsidRDefault="00591970" w:rsidP="004D5C1A">
      <w:pPr>
        <w:pStyle w:val="Normal3"/>
        <w:spacing w:before="240" w:after="120"/>
        <w:ind w:left="709"/>
        <w:jc w:val="left"/>
        <w:rPr>
          <w:rFonts w:ascii="Gill Sans MT" w:hAnsi="Gill Sans MT"/>
          <w:sz w:val="22"/>
          <w:szCs w:val="22"/>
        </w:rPr>
      </w:pPr>
      <w:r w:rsidRPr="00241971">
        <w:rPr>
          <w:rFonts w:ascii="Gill Sans MT" w:hAnsi="Gill Sans MT"/>
          <w:sz w:val="22"/>
          <w:szCs w:val="22"/>
        </w:rPr>
        <w:t xml:space="preserve">The quantity or the extent of the demand for Department’s Requirements stated in </w:t>
      </w:r>
      <w:r w:rsidR="00FA0846" w:rsidRPr="00241971">
        <w:rPr>
          <w:rFonts w:ascii="Gill Sans MT" w:hAnsi="Gill Sans MT"/>
          <w:sz w:val="22"/>
          <w:szCs w:val="22"/>
        </w:rPr>
        <w:t xml:space="preserve">the </w:t>
      </w:r>
      <w:r w:rsidR="00DA18EA">
        <w:rPr>
          <w:rFonts w:ascii="Gill Sans MT" w:hAnsi="Gill Sans MT"/>
          <w:sz w:val="22"/>
          <w:szCs w:val="22"/>
        </w:rPr>
        <w:t>RFGP</w:t>
      </w:r>
      <w:r w:rsidR="00FA0846" w:rsidRPr="00241971">
        <w:rPr>
          <w:rFonts w:ascii="Gill Sans MT" w:hAnsi="Gill Sans MT"/>
          <w:sz w:val="22"/>
          <w:szCs w:val="22"/>
        </w:rPr>
        <w:t xml:space="preserve"> are indicative and for P</w:t>
      </w:r>
      <w:r w:rsidRPr="00241971">
        <w:rPr>
          <w:rFonts w:ascii="Gill Sans MT" w:hAnsi="Gill Sans MT"/>
          <w:sz w:val="22"/>
          <w:szCs w:val="22"/>
        </w:rPr>
        <w:t>roposal purposes only.</w:t>
      </w:r>
    </w:p>
    <w:p w14:paraId="0C3B9BE3" w14:textId="77777777" w:rsidR="00591970" w:rsidRPr="00241971" w:rsidRDefault="00591970" w:rsidP="004D5C1A">
      <w:pPr>
        <w:pStyle w:val="Normal3"/>
        <w:spacing w:before="240" w:after="120"/>
        <w:ind w:left="709"/>
        <w:jc w:val="left"/>
        <w:rPr>
          <w:rFonts w:ascii="Gill Sans MT" w:hAnsi="Gill Sans MT"/>
          <w:sz w:val="22"/>
          <w:szCs w:val="22"/>
        </w:rPr>
      </w:pPr>
      <w:r w:rsidRPr="00241971">
        <w:rPr>
          <w:rFonts w:ascii="Gill Sans MT" w:hAnsi="Gill Sans MT"/>
          <w:sz w:val="22"/>
          <w:szCs w:val="22"/>
        </w:rPr>
        <w:t>No assurances are given that the successful Respondent/s will have the right to be the sole supplier of the Department’s Requirements.</w:t>
      </w:r>
    </w:p>
    <w:p w14:paraId="65D7F960" w14:textId="77777777" w:rsidR="005D1622" w:rsidRPr="00241971" w:rsidRDefault="005D1622" w:rsidP="007B0F65">
      <w:pPr>
        <w:ind w:left="720"/>
        <w:rPr>
          <w:rFonts w:ascii="Gill Sans MT" w:hAnsi="Gill Sans MT"/>
          <w:sz w:val="22"/>
          <w:szCs w:val="22"/>
        </w:rPr>
      </w:pPr>
    </w:p>
    <w:p w14:paraId="2986D4A2" w14:textId="77777777" w:rsidR="001715CD" w:rsidRPr="00241971" w:rsidRDefault="00591970" w:rsidP="004C519D">
      <w:pPr>
        <w:pStyle w:val="Heading2"/>
      </w:pPr>
      <w:bookmarkStart w:id="11" w:name="_Toc442859100"/>
      <w:r w:rsidRPr="00241971">
        <w:t>3</w:t>
      </w:r>
      <w:r w:rsidR="001715CD" w:rsidRPr="00241971">
        <w:t>.</w:t>
      </w:r>
      <w:r w:rsidR="001715CD" w:rsidRPr="00241971">
        <w:tab/>
        <w:t xml:space="preserve">CONTACT OFFICER FOR </w:t>
      </w:r>
      <w:r w:rsidR="00DA18EA">
        <w:t>RFGP</w:t>
      </w:r>
      <w:r w:rsidR="001715CD" w:rsidRPr="00241971">
        <w:t xml:space="preserve"> ENQUIRIES</w:t>
      </w:r>
      <w:bookmarkEnd w:id="11"/>
    </w:p>
    <w:p w14:paraId="34980EE3" w14:textId="77777777" w:rsidR="001715CD" w:rsidRPr="00241971" w:rsidRDefault="001715CD" w:rsidP="00AD1064">
      <w:pPr>
        <w:pStyle w:val="Normal3"/>
        <w:spacing w:before="240" w:after="120"/>
        <w:ind w:left="709"/>
        <w:jc w:val="left"/>
        <w:rPr>
          <w:rFonts w:ascii="Gill Sans MT" w:hAnsi="Gill Sans MT"/>
          <w:sz w:val="22"/>
          <w:szCs w:val="22"/>
        </w:rPr>
      </w:pPr>
      <w:r w:rsidRPr="00241971">
        <w:rPr>
          <w:rFonts w:ascii="Gill Sans MT" w:hAnsi="Gill Sans MT"/>
          <w:sz w:val="22"/>
          <w:szCs w:val="22"/>
        </w:rPr>
        <w:t xml:space="preserve">During the </w:t>
      </w:r>
      <w:r w:rsidR="00181999" w:rsidRPr="00241971">
        <w:rPr>
          <w:rFonts w:ascii="Gill Sans MT" w:hAnsi="Gill Sans MT"/>
          <w:sz w:val="22"/>
          <w:szCs w:val="22"/>
        </w:rPr>
        <w:t>P</w:t>
      </w:r>
      <w:r w:rsidRPr="00241971">
        <w:rPr>
          <w:rFonts w:ascii="Gill Sans MT" w:hAnsi="Gill Sans MT"/>
          <w:sz w:val="22"/>
          <w:szCs w:val="22"/>
        </w:rPr>
        <w:t xml:space="preserve">roposal period, prospective Respondents may seek clarification of the general or technical areas of this </w:t>
      </w:r>
      <w:r w:rsidR="00DA18EA">
        <w:rPr>
          <w:rFonts w:ascii="Gill Sans MT" w:hAnsi="Gill Sans MT"/>
          <w:sz w:val="22"/>
          <w:szCs w:val="22"/>
        </w:rPr>
        <w:t>RFGP</w:t>
      </w:r>
      <w:r w:rsidRPr="00241971">
        <w:rPr>
          <w:rFonts w:ascii="Gill Sans MT" w:hAnsi="Gill Sans MT"/>
          <w:sz w:val="22"/>
          <w:szCs w:val="22"/>
        </w:rPr>
        <w:t xml:space="preserve"> through the Contact Officer. Contact details are provided on </w:t>
      </w:r>
      <w:r w:rsidR="003D2D20" w:rsidRPr="00241971">
        <w:rPr>
          <w:rFonts w:ascii="Gill Sans MT" w:hAnsi="Gill Sans MT"/>
          <w:sz w:val="22"/>
          <w:szCs w:val="22"/>
        </w:rPr>
        <w:t>P</w:t>
      </w:r>
      <w:r w:rsidRPr="00241971">
        <w:rPr>
          <w:rFonts w:ascii="Gill Sans MT" w:hAnsi="Gill Sans MT"/>
          <w:sz w:val="22"/>
          <w:szCs w:val="22"/>
        </w:rPr>
        <w:t>age</w:t>
      </w:r>
      <w:r w:rsidR="00342800" w:rsidRPr="00241971">
        <w:rPr>
          <w:rFonts w:ascii="Gill Sans MT" w:hAnsi="Gill Sans MT"/>
          <w:sz w:val="22"/>
          <w:szCs w:val="22"/>
        </w:rPr>
        <w:t> </w:t>
      </w:r>
      <w:r w:rsidR="003D2D20" w:rsidRPr="00241971">
        <w:rPr>
          <w:rFonts w:ascii="Gill Sans MT" w:hAnsi="Gill Sans MT"/>
          <w:sz w:val="22"/>
          <w:szCs w:val="22"/>
        </w:rPr>
        <w:t xml:space="preserve">1 </w:t>
      </w:r>
      <w:r w:rsidRPr="00241971">
        <w:rPr>
          <w:rFonts w:ascii="Gill Sans MT" w:hAnsi="Gill Sans MT"/>
          <w:sz w:val="22"/>
          <w:szCs w:val="22"/>
        </w:rPr>
        <w:t xml:space="preserve">of this </w:t>
      </w:r>
      <w:r w:rsidR="00DA18EA">
        <w:rPr>
          <w:rFonts w:ascii="Gill Sans MT" w:hAnsi="Gill Sans MT"/>
          <w:sz w:val="22"/>
          <w:szCs w:val="22"/>
        </w:rPr>
        <w:t>RFGP</w:t>
      </w:r>
      <w:r w:rsidRPr="00241971">
        <w:rPr>
          <w:rFonts w:ascii="Gill Sans MT" w:hAnsi="Gill Sans MT"/>
          <w:sz w:val="22"/>
          <w:szCs w:val="22"/>
        </w:rPr>
        <w:t>. Unauthorised communication with other staff may lead to disqualification of the Respondent.</w:t>
      </w:r>
    </w:p>
    <w:p w14:paraId="487FF19B" w14:textId="77777777" w:rsidR="00996616" w:rsidRPr="00241971" w:rsidRDefault="00996616" w:rsidP="00996616">
      <w:pPr>
        <w:ind w:left="720"/>
        <w:rPr>
          <w:rFonts w:ascii="Gill Sans MT" w:hAnsi="Gill Sans MT"/>
          <w:sz w:val="22"/>
          <w:szCs w:val="22"/>
        </w:rPr>
      </w:pPr>
    </w:p>
    <w:p w14:paraId="6F64AAA9" w14:textId="77777777" w:rsidR="001715CD" w:rsidRPr="00241971" w:rsidRDefault="00591970" w:rsidP="004C519D">
      <w:pPr>
        <w:pStyle w:val="Heading2"/>
      </w:pPr>
      <w:bookmarkStart w:id="12" w:name="_Toc442859101"/>
      <w:r w:rsidRPr="00241971">
        <w:t>4</w:t>
      </w:r>
      <w:r w:rsidR="001715CD" w:rsidRPr="00241971">
        <w:t>.</w:t>
      </w:r>
      <w:r w:rsidR="001715CD" w:rsidRPr="00241971">
        <w:tab/>
        <w:t>LODGEMENT OF PROPOSAL</w:t>
      </w:r>
      <w:bookmarkEnd w:id="12"/>
    </w:p>
    <w:p w14:paraId="03F4100E" w14:textId="77777777" w:rsidR="001715CD" w:rsidRPr="00241971" w:rsidRDefault="001715CD" w:rsidP="007761F9">
      <w:pPr>
        <w:pStyle w:val="Normal3"/>
        <w:spacing w:before="240" w:after="360"/>
        <w:ind w:left="709"/>
        <w:jc w:val="left"/>
        <w:rPr>
          <w:rFonts w:ascii="Gill Sans MT" w:hAnsi="Gill Sans MT"/>
          <w:sz w:val="22"/>
          <w:szCs w:val="22"/>
        </w:rPr>
      </w:pPr>
      <w:r w:rsidRPr="00241971">
        <w:rPr>
          <w:rFonts w:ascii="Gill Sans MT" w:hAnsi="Gill Sans MT"/>
          <w:sz w:val="22"/>
          <w:szCs w:val="22"/>
        </w:rPr>
        <w:t xml:space="preserve">Details for lodgement of Proposal are set out on Page </w:t>
      </w:r>
      <w:r w:rsidR="003D2D20" w:rsidRPr="00241971">
        <w:rPr>
          <w:rFonts w:ascii="Gill Sans MT" w:hAnsi="Gill Sans MT"/>
          <w:sz w:val="22"/>
          <w:szCs w:val="22"/>
        </w:rPr>
        <w:t>1</w:t>
      </w:r>
      <w:r w:rsidRPr="00241971">
        <w:rPr>
          <w:rFonts w:ascii="Gill Sans MT" w:hAnsi="Gill Sans MT"/>
          <w:sz w:val="22"/>
          <w:szCs w:val="22"/>
        </w:rPr>
        <w:t xml:space="preserve">of this </w:t>
      </w:r>
      <w:r w:rsidR="00DA18EA">
        <w:rPr>
          <w:rFonts w:ascii="Gill Sans MT" w:hAnsi="Gill Sans MT"/>
          <w:sz w:val="22"/>
          <w:szCs w:val="22"/>
        </w:rPr>
        <w:t>RFGP</w:t>
      </w:r>
      <w:r w:rsidRPr="00241971">
        <w:rPr>
          <w:rFonts w:ascii="Gill Sans MT" w:hAnsi="Gill Sans MT"/>
          <w:sz w:val="22"/>
          <w:szCs w:val="22"/>
        </w:rPr>
        <w:t xml:space="preserve"> and in clauses 1</w:t>
      </w:r>
      <w:r w:rsidR="00456118" w:rsidRPr="00241971">
        <w:rPr>
          <w:rFonts w:ascii="Gill Sans MT" w:hAnsi="Gill Sans MT"/>
          <w:sz w:val="22"/>
          <w:szCs w:val="22"/>
        </w:rPr>
        <w:t>2</w:t>
      </w:r>
      <w:r w:rsidRPr="00241971">
        <w:rPr>
          <w:rFonts w:ascii="Gill Sans MT" w:hAnsi="Gill Sans MT"/>
          <w:sz w:val="22"/>
          <w:szCs w:val="22"/>
        </w:rPr>
        <w:t xml:space="preserve"> and 1</w:t>
      </w:r>
      <w:r w:rsidR="00456118" w:rsidRPr="00241971">
        <w:rPr>
          <w:rFonts w:ascii="Gill Sans MT" w:hAnsi="Gill Sans MT"/>
          <w:sz w:val="22"/>
          <w:szCs w:val="22"/>
        </w:rPr>
        <w:t>3</w:t>
      </w:r>
      <w:r w:rsidRPr="00241971">
        <w:rPr>
          <w:rFonts w:ascii="Gill Sans MT" w:hAnsi="Gill Sans MT"/>
          <w:sz w:val="22"/>
          <w:szCs w:val="22"/>
        </w:rPr>
        <w:t xml:space="preserve"> of the Conditions of Proposal.</w:t>
      </w:r>
    </w:p>
    <w:p w14:paraId="4518A9E6" w14:textId="77777777" w:rsidR="00591970" w:rsidRPr="006D3DCD" w:rsidRDefault="00591970" w:rsidP="004D5C1A">
      <w:pPr>
        <w:pStyle w:val="Heading2"/>
        <w:spacing w:before="120"/>
      </w:pPr>
      <w:bookmarkStart w:id="13" w:name="_Toc442859102"/>
      <w:r w:rsidRPr="00732E81">
        <w:t>5.</w:t>
      </w:r>
      <w:r w:rsidRPr="00732E81">
        <w:tab/>
      </w:r>
      <w:r w:rsidR="00FA0846" w:rsidRPr="006D3DCD">
        <w:t>PROPOSAL M</w:t>
      </w:r>
      <w:r w:rsidR="00F82129" w:rsidRPr="006D3DCD">
        <w:t xml:space="preserve">AY BE </w:t>
      </w:r>
      <w:r w:rsidR="00FA0846" w:rsidRPr="006D3DCD">
        <w:t xml:space="preserve">IN RESPECT </w:t>
      </w:r>
      <w:r w:rsidR="00F82129" w:rsidRPr="006D3DCD">
        <w:t xml:space="preserve">OF SOME OR ALL </w:t>
      </w:r>
      <w:r w:rsidR="00AF45AC" w:rsidRPr="006D3DCD">
        <w:t xml:space="preserve">OF </w:t>
      </w:r>
      <w:r w:rsidR="00F82129" w:rsidRPr="006D3DCD">
        <w:t xml:space="preserve">THE </w:t>
      </w:r>
      <w:r w:rsidR="00FA0846" w:rsidRPr="006D3DCD">
        <w:t>DEPARTMENT’S REQUIREMENTS.</w:t>
      </w:r>
      <w:bookmarkEnd w:id="13"/>
    </w:p>
    <w:p w14:paraId="5E3ABAF6" w14:textId="77777777" w:rsidR="006B44FE" w:rsidRPr="006D3DCD" w:rsidRDefault="00FA0846" w:rsidP="00F82129">
      <w:pPr>
        <w:ind w:left="720" w:hanging="720"/>
        <w:rPr>
          <w:rFonts w:ascii="Gill Sans MT" w:hAnsi="Gill Sans MT"/>
          <w:sz w:val="22"/>
          <w:szCs w:val="22"/>
        </w:rPr>
      </w:pPr>
      <w:r w:rsidRPr="006D3DCD">
        <w:rPr>
          <w:rFonts w:ascii="Gill Sans MT" w:hAnsi="Gill Sans MT"/>
          <w:sz w:val="22"/>
          <w:szCs w:val="22"/>
        </w:rPr>
        <w:t>5.1</w:t>
      </w:r>
      <w:r w:rsidRPr="006D3DCD">
        <w:rPr>
          <w:rFonts w:ascii="Gill Sans MT" w:hAnsi="Gill Sans MT"/>
          <w:sz w:val="22"/>
          <w:szCs w:val="22"/>
        </w:rPr>
        <w:tab/>
        <w:t>A Respondent</w:t>
      </w:r>
      <w:r w:rsidR="00520BE2" w:rsidRPr="006D3DCD">
        <w:rPr>
          <w:rFonts w:ascii="Gill Sans MT" w:hAnsi="Gill Sans MT"/>
          <w:sz w:val="22"/>
          <w:szCs w:val="22"/>
        </w:rPr>
        <w:t xml:space="preserve"> m</w:t>
      </w:r>
      <w:r w:rsidR="006B44FE" w:rsidRPr="006D3DCD">
        <w:rPr>
          <w:rFonts w:ascii="Gill Sans MT" w:hAnsi="Gill Sans MT"/>
          <w:sz w:val="22"/>
          <w:szCs w:val="22"/>
        </w:rPr>
        <w:t>ay submit a proposal in respect of one, some, or all of the specific elements of the Department’s requirements being:</w:t>
      </w:r>
    </w:p>
    <w:p w14:paraId="0E236A7A" w14:textId="77777777" w:rsidR="006B44FE" w:rsidRDefault="006B44FE" w:rsidP="00F82129">
      <w:pPr>
        <w:ind w:left="720" w:hanging="720"/>
        <w:rPr>
          <w:rFonts w:ascii="Gill Sans MT" w:hAnsi="Gill Sans MT"/>
          <w:sz w:val="22"/>
          <w:szCs w:val="22"/>
          <w:highlight w:val="yellow"/>
        </w:rPr>
      </w:pPr>
    </w:p>
    <w:p w14:paraId="695E7223" w14:textId="77777777" w:rsidR="00DE7F8E" w:rsidRPr="00341382" w:rsidRDefault="00DE7F8E" w:rsidP="00DE7F8E">
      <w:pPr>
        <w:ind w:left="720"/>
        <w:rPr>
          <w:rFonts w:ascii="Gill Sans MT" w:hAnsi="Gill Sans MT"/>
          <w:sz w:val="22"/>
          <w:szCs w:val="22"/>
        </w:rPr>
      </w:pPr>
    </w:p>
    <w:p w14:paraId="570268ED" w14:textId="14520A7F" w:rsidR="00C55AD5" w:rsidRPr="00341382" w:rsidRDefault="00DE7F8E" w:rsidP="00C55AD5">
      <w:pPr>
        <w:pStyle w:val="ListParagraph"/>
        <w:numPr>
          <w:ilvl w:val="0"/>
          <w:numId w:val="16"/>
        </w:numPr>
        <w:spacing w:after="140" w:line="276" w:lineRule="auto"/>
        <w:rPr>
          <w:rFonts w:ascii="Gill Sans MT" w:eastAsia="Gill Sans MT" w:hAnsi="Gill Sans MT" w:cs="Gill Sans MT"/>
          <w:sz w:val="22"/>
          <w:szCs w:val="22"/>
        </w:rPr>
      </w:pPr>
      <w:r w:rsidRPr="00341382">
        <w:rPr>
          <w:rFonts w:ascii="Gill Sans MT" w:eastAsia="Gill Sans MT" w:hAnsi="Gill Sans MT" w:cs="Gill Sans MT"/>
          <w:sz w:val="22"/>
          <w:szCs w:val="22"/>
        </w:rPr>
        <w:lastRenderedPageBreak/>
        <w:t xml:space="preserve">These grant rounds </w:t>
      </w:r>
      <w:proofErr w:type="gramStart"/>
      <w:r w:rsidRPr="00341382">
        <w:rPr>
          <w:rFonts w:ascii="Gill Sans MT" w:eastAsia="Gill Sans MT" w:hAnsi="Gill Sans MT" w:cs="Gill Sans MT"/>
          <w:sz w:val="22"/>
          <w:szCs w:val="22"/>
        </w:rPr>
        <w:t xml:space="preserve">are </w:t>
      </w:r>
      <w:r w:rsidR="00FA095F" w:rsidRPr="00FA095F">
        <w:rPr>
          <w:rFonts w:ascii="Gill Sans MT" w:eastAsia="Gill Sans MT" w:hAnsi="Gill Sans MT" w:cs="Gill Sans MT"/>
          <w:sz w:val="22"/>
          <w:szCs w:val="22"/>
        </w:rPr>
        <w:t>focused</w:t>
      </w:r>
      <w:proofErr w:type="gramEnd"/>
      <w:r w:rsidRPr="00341382">
        <w:rPr>
          <w:rFonts w:ascii="Gill Sans MT" w:eastAsia="Gill Sans MT" w:hAnsi="Gill Sans MT" w:cs="Gill Sans MT"/>
          <w:sz w:val="22"/>
          <w:szCs w:val="22"/>
        </w:rPr>
        <w:t xml:space="preserve"> on vulnerable populations. In this context, this refers to those who have a combination of poor access to health care, receive </w:t>
      </w:r>
      <w:proofErr w:type="gramStart"/>
      <w:r w:rsidRPr="00341382">
        <w:rPr>
          <w:rFonts w:ascii="Gill Sans MT" w:eastAsia="Gill Sans MT" w:hAnsi="Gill Sans MT" w:cs="Gill Sans MT"/>
          <w:sz w:val="22"/>
          <w:szCs w:val="22"/>
        </w:rPr>
        <w:t>poor quality</w:t>
      </w:r>
      <w:proofErr w:type="gramEnd"/>
      <w:r w:rsidRPr="00341382">
        <w:rPr>
          <w:rFonts w:ascii="Gill Sans MT" w:eastAsia="Gill Sans MT" w:hAnsi="Gill Sans MT" w:cs="Gill Sans MT"/>
          <w:sz w:val="22"/>
          <w:szCs w:val="22"/>
        </w:rPr>
        <w:t xml:space="preserve"> care, and experience poor care outcomes, often resulting from an accumulation of societal injustices related to race, ethnicity, poverty, gender, sexual orientation, age, first language, or physical or mental health condition.  </w:t>
      </w:r>
    </w:p>
    <w:p w14:paraId="277606A4" w14:textId="77777777" w:rsidR="00DE7F8E" w:rsidRPr="00341382" w:rsidRDefault="00DE7F8E" w:rsidP="00DE7F8E">
      <w:pPr>
        <w:pStyle w:val="ListParagraph"/>
        <w:spacing w:line="276" w:lineRule="auto"/>
        <w:rPr>
          <w:rFonts w:ascii="Gill Sans MT" w:eastAsia="Gill Sans MT" w:hAnsi="Gill Sans MT" w:cs="Gill Sans MT"/>
          <w:sz w:val="22"/>
          <w:szCs w:val="22"/>
        </w:rPr>
      </w:pPr>
    </w:p>
    <w:p w14:paraId="75E998A4" w14:textId="0EB63B7E" w:rsidR="00DE7F8E" w:rsidRPr="00DE7F8E" w:rsidRDefault="00DE7F8E" w:rsidP="00DE7F8E">
      <w:pPr>
        <w:pStyle w:val="ListParagraph"/>
        <w:numPr>
          <w:ilvl w:val="0"/>
          <w:numId w:val="16"/>
        </w:numPr>
        <w:spacing w:after="140" w:line="276" w:lineRule="auto"/>
        <w:rPr>
          <w:rFonts w:ascii="Gill Sans MT" w:eastAsia="Gill Sans MT" w:hAnsi="Gill Sans MT" w:cs="Gill Sans MT"/>
          <w:sz w:val="22"/>
          <w:szCs w:val="22"/>
        </w:rPr>
      </w:pPr>
      <w:r w:rsidRPr="00DE7F8E">
        <w:rPr>
          <w:rFonts w:ascii="Gill Sans MT" w:eastAsia="Gill Sans MT" w:hAnsi="Gill Sans MT" w:cs="Gill Sans MT"/>
          <w:sz w:val="22"/>
          <w:szCs w:val="22"/>
        </w:rPr>
        <w:t xml:space="preserve">Whilst there are </w:t>
      </w:r>
      <w:proofErr w:type="gramStart"/>
      <w:r w:rsidRPr="00DE7F8E">
        <w:rPr>
          <w:rFonts w:ascii="Gill Sans MT" w:eastAsia="Gill Sans MT" w:hAnsi="Gill Sans MT" w:cs="Gill Sans MT"/>
          <w:sz w:val="22"/>
          <w:szCs w:val="22"/>
        </w:rPr>
        <w:t>many</w:t>
      </w:r>
      <w:proofErr w:type="gramEnd"/>
      <w:r w:rsidRPr="00DE7F8E">
        <w:rPr>
          <w:rFonts w:ascii="Gill Sans MT" w:eastAsia="Gill Sans MT" w:hAnsi="Gill Sans MT" w:cs="Gill Sans MT"/>
          <w:sz w:val="22"/>
          <w:szCs w:val="22"/>
        </w:rPr>
        <w:t xml:space="preserve"> vulnerable populations within our communities who are deserving of funding, for this grant round, preference will be given to models</w:t>
      </w:r>
      <w:r w:rsidR="00A856A7">
        <w:rPr>
          <w:rFonts w:ascii="Gill Sans MT" w:eastAsia="Gill Sans MT" w:hAnsi="Gill Sans MT" w:cs="Gill Sans MT"/>
          <w:sz w:val="22"/>
          <w:szCs w:val="22"/>
        </w:rPr>
        <w:t xml:space="preserve"> of ex</w:t>
      </w:r>
      <w:r w:rsidR="002F2F48">
        <w:rPr>
          <w:rFonts w:ascii="Gill Sans MT" w:eastAsia="Gill Sans MT" w:hAnsi="Gill Sans MT" w:cs="Gill Sans MT"/>
          <w:sz w:val="22"/>
          <w:szCs w:val="22"/>
        </w:rPr>
        <w:t>pan</w:t>
      </w:r>
      <w:r w:rsidR="00A856A7">
        <w:rPr>
          <w:rFonts w:ascii="Gill Sans MT" w:eastAsia="Gill Sans MT" w:hAnsi="Gill Sans MT" w:cs="Gill Sans MT"/>
          <w:sz w:val="22"/>
          <w:szCs w:val="22"/>
        </w:rPr>
        <w:t xml:space="preserve">ded </w:t>
      </w:r>
      <w:r w:rsidR="002F2F48">
        <w:rPr>
          <w:rFonts w:ascii="Gill Sans MT" w:eastAsia="Gill Sans MT" w:hAnsi="Gill Sans MT" w:cs="Gill Sans MT"/>
          <w:sz w:val="22"/>
          <w:szCs w:val="22"/>
        </w:rPr>
        <w:t xml:space="preserve">after </w:t>
      </w:r>
      <w:r w:rsidR="00A856A7">
        <w:rPr>
          <w:rFonts w:ascii="Gill Sans MT" w:eastAsia="Gill Sans MT" w:hAnsi="Gill Sans MT" w:cs="Gill Sans MT"/>
          <w:sz w:val="22"/>
          <w:szCs w:val="22"/>
        </w:rPr>
        <w:t>hours</w:t>
      </w:r>
      <w:r w:rsidR="002F2F48">
        <w:rPr>
          <w:rFonts w:ascii="Gill Sans MT" w:eastAsia="Gill Sans MT" w:hAnsi="Gill Sans MT" w:cs="Gill Sans MT"/>
          <w:sz w:val="22"/>
          <w:szCs w:val="22"/>
        </w:rPr>
        <w:t xml:space="preserve"> care</w:t>
      </w:r>
      <w:r w:rsidRPr="00DE7F8E">
        <w:rPr>
          <w:rFonts w:ascii="Gill Sans MT" w:eastAsia="Gill Sans MT" w:hAnsi="Gill Sans MT" w:cs="Gill Sans MT"/>
          <w:sz w:val="22"/>
          <w:szCs w:val="22"/>
        </w:rPr>
        <w:t xml:space="preserve"> that focus on people who are homeless or at immediate risk of homelessness.</w:t>
      </w:r>
    </w:p>
    <w:p w14:paraId="040C2DF4" w14:textId="77777777" w:rsidR="00F82129" w:rsidRPr="00241971" w:rsidRDefault="00F82129" w:rsidP="007B0F65">
      <w:pPr>
        <w:rPr>
          <w:rFonts w:ascii="Gill Sans MT" w:hAnsi="Gill Sans MT"/>
          <w:sz w:val="22"/>
          <w:szCs w:val="22"/>
        </w:rPr>
      </w:pPr>
    </w:p>
    <w:p w14:paraId="624BADAC" w14:textId="77777777" w:rsidR="00A30D37" w:rsidRPr="00241971" w:rsidRDefault="00A30D37" w:rsidP="004C519D">
      <w:pPr>
        <w:pStyle w:val="Heading2"/>
      </w:pPr>
      <w:bookmarkStart w:id="14" w:name="_Toc442859103"/>
      <w:r w:rsidRPr="00241971">
        <w:t>6.</w:t>
      </w:r>
      <w:r w:rsidR="00FA0846" w:rsidRPr="00241971">
        <w:tab/>
        <w:t>CROWN POLICY ON CONFIDENTIALITY OF INFORMATION IN GOVERNMENT CONTRACTS</w:t>
      </w:r>
      <w:bookmarkEnd w:id="14"/>
    </w:p>
    <w:p w14:paraId="0C529CFE" w14:textId="3D8B088B" w:rsidR="00FA0846" w:rsidRPr="00241971" w:rsidRDefault="00FA0846" w:rsidP="007B0F65">
      <w:pPr>
        <w:ind w:left="720"/>
        <w:rPr>
          <w:rFonts w:ascii="Gill Sans MT" w:hAnsi="Gill Sans MT"/>
          <w:sz w:val="22"/>
          <w:szCs w:val="22"/>
        </w:rPr>
      </w:pPr>
      <w:r w:rsidRPr="00241971">
        <w:rPr>
          <w:rFonts w:ascii="Gill Sans MT" w:hAnsi="Gill Sans MT"/>
          <w:sz w:val="22"/>
          <w:szCs w:val="22"/>
        </w:rPr>
        <w:t>The Crown is committed to ensuring that Government contracting is conducted in an open and transparent manner</w:t>
      </w:r>
      <w:r w:rsidR="009F30AC">
        <w:rPr>
          <w:rFonts w:ascii="Gill Sans MT" w:hAnsi="Gill Sans MT"/>
          <w:sz w:val="22"/>
          <w:szCs w:val="22"/>
        </w:rPr>
        <w:t xml:space="preserve">. </w:t>
      </w:r>
      <w:r w:rsidRPr="00241971">
        <w:rPr>
          <w:rFonts w:ascii="Gill Sans MT" w:hAnsi="Gill Sans MT"/>
          <w:sz w:val="22"/>
          <w:szCs w:val="22"/>
        </w:rPr>
        <w:t>The Crown policy in relation</w:t>
      </w:r>
      <w:r w:rsidR="0081069D" w:rsidRPr="00241971">
        <w:rPr>
          <w:rFonts w:ascii="Gill Sans MT" w:hAnsi="Gill Sans MT"/>
          <w:sz w:val="22"/>
          <w:szCs w:val="22"/>
        </w:rPr>
        <w:t xml:space="preserve"> to</w:t>
      </w:r>
      <w:r w:rsidRPr="00241971">
        <w:rPr>
          <w:rFonts w:ascii="Gill Sans MT" w:hAnsi="Gill Sans MT"/>
          <w:sz w:val="22"/>
          <w:szCs w:val="22"/>
        </w:rPr>
        <w:t xml:space="preserve"> confidentiality in Government contracts is set out in clause </w:t>
      </w:r>
      <w:r w:rsidR="009E5436" w:rsidRPr="00241971">
        <w:rPr>
          <w:rFonts w:ascii="Gill Sans MT" w:hAnsi="Gill Sans MT"/>
          <w:sz w:val="22"/>
          <w:szCs w:val="22"/>
        </w:rPr>
        <w:t>19 of</w:t>
      </w:r>
      <w:r w:rsidRPr="00241971">
        <w:rPr>
          <w:rFonts w:ascii="Gill Sans MT" w:hAnsi="Gill Sans MT"/>
          <w:sz w:val="22"/>
          <w:szCs w:val="22"/>
        </w:rPr>
        <w:t xml:space="preserve"> the Conditions of Proposal.</w:t>
      </w:r>
    </w:p>
    <w:p w14:paraId="585D7944" w14:textId="77777777" w:rsidR="001715CD" w:rsidRPr="00241971" w:rsidRDefault="001715CD" w:rsidP="00AD1064">
      <w:pPr>
        <w:pStyle w:val="Normal3"/>
        <w:spacing w:after="120" w:line="312" w:lineRule="auto"/>
        <w:jc w:val="left"/>
        <w:rPr>
          <w:rFonts w:ascii="Gill Sans MT" w:hAnsi="Gill Sans MT"/>
          <w:sz w:val="22"/>
          <w:szCs w:val="22"/>
        </w:rPr>
      </w:pPr>
    </w:p>
    <w:p w14:paraId="1501FA00" w14:textId="77777777" w:rsidR="001715CD" w:rsidRPr="00241971" w:rsidRDefault="001715CD" w:rsidP="00AD1064">
      <w:pPr>
        <w:pStyle w:val="Normal3"/>
        <w:spacing w:after="120" w:line="312" w:lineRule="auto"/>
        <w:jc w:val="left"/>
        <w:rPr>
          <w:rFonts w:ascii="Gill Sans MT" w:hAnsi="Gill Sans MT"/>
          <w:sz w:val="22"/>
          <w:szCs w:val="22"/>
        </w:rPr>
        <w:sectPr w:rsidR="001715CD" w:rsidRPr="00241971">
          <w:headerReference w:type="even" r:id="rId21"/>
          <w:headerReference w:type="default" r:id="rId22"/>
          <w:headerReference w:type="first" r:id="rId23"/>
          <w:pgSz w:w="11907" w:h="16840"/>
          <w:pgMar w:top="1418" w:right="1418" w:bottom="1418" w:left="1418" w:header="720" w:footer="720" w:gutter="0"/>
          <w:cols w:space="720"/>
        </w:sectPr>
      </w:pPr>
    </w:p>
    <w:p w14:paraId="07E092BE" w14:textId="77777777" w:rsidR="001715CD" w:rsidRPr="00241971" w:rsidRDefault="00F64F3C" w:rsidP="0006795D">
      <w:pPr>
        <w:pStyle w:val="Title-Part"/>
        <w:spacing w:after="120" w:line="280" w:lineRule="exact"/>
        <w:rPr>
          <w:rFonts w:ascii="Gill Sans MT" w:hAnsi="Gill Sans MT"/>
          <w:caps w:val="0"/>
          <w:szCs w:val="24"/>
        </w:rPr>
      </w:pPr>
      <w:bookmarkStart w:id="15" w:name="_Toc130462548"/>
      <w:r w:rsidRPr="00241971">
        <w:rPr>
          <w:rFonts w:ascii="Gill Sans MT" w:hAnsi="Gill Sans MT"/>
          <w:caps w:val="0"/>
          <w:szCs w:val="24"/>
        </w:rPr>
        <w:lastRenderedPageBreak/>
        <w:t>PART ONE</w:t>
      </w:r>
      <w:bookmarkEnd w:id="15"/>
    </w:p>
    <w:p w14:paraId="4D6A341A" w14:textId="77777777" w:rsidR="00C17B3E" w:rsidRPr="00241971" w:rsidRDefault="00806713" w:rsidP="00456118">
      <w:pPr>
        <w:pStyle w:val="Title-Section"/>
        <w:spacing w:after="120"/>
        <w:rPr>
          <w:rFonts w:ascii="Gill Sans MT" w:hAnsi="Gill Sans MT" w:cs="Arial"/>
          <w:sz w:val="24"/>
          <w:szCs w:val="24"/>
        </w:rPr>
      </w:pPr>
      <w:bookmarkStart w:id="16" w:name="_Toc130462549"/>
      <w:r w:rsidRPr="00241971">
        <w:rPr>
          <w:rFonts w:ascii="Gill Sans MT" w:hAnsi="Gill Sans MT" w:cs="Arial"/>
          <w:caps w:val="0"/>
          <w:sz w:val="24"/>
          <w:szCs w:val="24"/>
        </w:rPr>
        <w:t>CONDITIONS OF PROPOSAL</w:t>
      </w:r>
      <w:bookmarkEnd w:id="16"/>
    </w:p>
    <w:p w14:paraId="7E5DA24F" w14:textId="77777777" w:rsidR="001715CD" w:rsidRPr="00241971" w:rsidRDefault="001715CD" w:rsidP="00356D0E">
      <w:pPr>
        <w:pStyle w:val="NormalDeed"/>
        <w:ind w:left="0"/>
        <w:rPr>
          <w:rFonts w:ascii="Gill Sans MT" w:hAnsi="Gill Sans MT"/>
          <w:b/>
        </w:rPr>
      </w:pPr>
      <w:r w:rsidRPr="00241971">
        <w:rPr>
          <w:rFonts w:ascii="Gill Sans MT" w:hAnsi="Gill Sans MT"/>
          <w:b/>
        </w:rPr>
        <w:t xml:space="preserve">INTERPRETATION </w:t>
      </w:r>
    </w:p>
    <w:p w14:paraId="69289ADF" w14:textId="77777777" w:rsidR="001715CD" w:rsidRPr="00241971" w:rsidRDefault="001715CD" w:rsidP="00C937A5">
      <w:pPr>
        <w:pStyle w:val="Heading1"/>
      </w:pPr>
      <w:bookmarkStart w:id="17" w:name="_Toc442859104"/>
      <w:r w:rsidRPr="00241971">
        <w:t>1.</w:t>
      </w:r>
      <w:r w:rsidRPr="00241971">
        <w:tab/>
        <w:t>DEFINITIONS</w:t>
      </w:r>
      <w:bookmarkEnd w:id="17"/>
    </w:p>
    <w:p w14:paraId="55CA45AF" w14:textId="77777777" w:rsidR="001715CD" w:rsidRPr="00241971" w:rsidRDefault="001715CD" w:rsidP="00AD1064">
      <w:pPr>
        <w:spacing w:before="240" w:after="120" w:line="312" w:lineRule="auto"/>
        <w:rPr>
          <w:rFonts w:ascii="Gill Sans MT" w:hAnsi="Gill Sans MT"/>
          <w:sz w:val="22"/>
          <w:szCs w:val="22"/>
        </w:rPr>
      </w:pPr>
      <w:r w:rsidRPr="00241971">
        <w:rPr>
          <w:rFonts w:ascii="Gill Sans MT" w:hAnsi="Gill Sans MT"/>
          <w:sz w:val="22"/>
          <w:szCs w:val="22"/>
        </w:rPr>
        <w:tab/>
        <w:t xml:space="preserve">In this </w:t>
      </w:r>
      <w:r w:rsidR="00DA18EA">
        <w:rPr>
          <w:rFonts w:ascii="Gill Sans MT" w:hAnsi="Gill Sans MT"/>
          <w:sz w:val="22"/>
          <w:szCs w:val="22"/>
        </w:rPr>
        <w:t>RFGP</w:t>
      </w:r>
      <w:r w:rsidRPr="00241971">
        <w:rPr>
          <w:rFonts w:ascii="Gill Sans MT" w:hAnsi="Gill Sans MT"/>
          <w:sz w:val="22"/>
          <w:szCs w:val="22"/>
        </w:rPr>
        <w:t>, unless the context precludes it:</w:t>
      </w:r>
    </w:p>
    <w:tbl>
      <w:tblPr>
        <w:tblW w:w="0" w:type="auto"/>
        <w:tblInd w:w="534" w:type="dxa"/>
        <w:tblLook w:val="04A0" w:firstRow="1" w:lastRow="0" w:firstColumn="1" w:lastColumn="0" w:noHBand="0" w:noVBand="1"/>
      </w:tblPr>
      <w:tblGrid>
        <w:gridCol w:w="2548"/>
        <w:gridCol w:w="6217"/>
      </w:tblGrid>
      <w:tr w:rsidR="001715CD" w:rsidRPr="00241971" w14:paraId="78AEA601" w14:textId="77777777">
        <w:tc>
          <w:tcPr>
            <w:tcW w:w="2551" w:type="dxa"/>
          </w:tcPr>
          <w:p w14:paraId="4BE04143"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sz w:val="22"/>
                <w:szCs w:val="22"/>
              </w:rPr>
            </w:pPr>
            <w:r w:rsidRPr="00241971">
              <w:rPr>
                <w:rFonts w:ascii="Gill Sans MT" w:hAnsi="Gill Sans MT"/>
                <w:b/>
                <w:sz w:val="22"/>
                <w:szCs w:val="22"/>
              </w:rPr>
              <w:t>Closing Time</w:t>
            </w:r>
          </w:p>
        </w:tc>
        <w:tc>
          <w:tcPr>
            <w:tcW w:w="6237" w:type="dxa"/>
          </w:tcPr>
          <w:p w14:paraId="75347663" w14:textId="77777777" w:rsidR="001715CD" w:rsidRPr="00241971" w:rsidRDefault="001715CD" w:rsidP="00AD1064">
            <w:pPr>
              <w:pStyle w:val="Normal3"/>
              <w:widowControl w:val="0"/>
              <w:tabs>
                <w:tab w:val="left" w:pos="709"/>
              </w:tabs>
              <w:overflowPunct w:val="0"/>
              <w:autoSpaceDE w:val="0"/>
              <w:autoSpaceDN w:val="0"/>
              <w:adjustRightInd w:val="0"/>
              <w:spacing w:before="120" w:after="120"/>
              <w:jc w:val="left"/>
              <w:textAlignment w:val="baseline"/>
              <w:rPr>
                <w:rFonts w:ascii="Gill Sans MT" w:hAnsi="Gill Sans MT"/>
                <w:sz w:val="22"/>
                <w:szCs w:val="22"/>
              </w:rPr>
            </w:pPr>
            <w:r w:rsidRPr="00241971">
              <w:rPr>
                <w:rFonts w:ascii="Gill Sans MT" w:hAnsi="Gill Sans MT"/>
                <w:sz w:val="22"/>
                <w:szCs w:val="22"/>
              </w:rPr>
              <w:t xml:space="preserve">means the closing time (Tasmanian time) and date for submission of Proposals shown on the cover page of this </w:t>
            </w:r>
            <w:r w:rsidR="00DA18EA">
              <w:rPr>
                <w:rFonts w:ascii="Gill Sans MT" w:hAnsi="Gill Sans MT"/>
                <w:sz w:val="22"/>
                <w:szCs w:val="22"/>
              </w:rPr>
              <w:t>RFGP</w:t>
            </w:r>
            <w:r w:rsidRPr="00241971">
              <w:rPr>
                <w:rFonts w:ascii="Gill Sans MT" w:hAnsi="Gill Sans MT"/>
                <w:sz w:val="22"/>
                <w:szCs w:val="22"/>
              </w:rPr>
              <w:t xml:space="preserve"> or as extended pursuant to clause 3.4;</w:t>
            </w:r>
          </w:p>
        </w:tc>
      </w:tr>
      <w:tr w:rsidR="001715CD" w:rsidRPr="00241971" w14:paraId="1F01D5C5" w14:textId="77777777">
        <w:tc>
          <w:tcPr>
            <w:tcW w:w="2551" w:type="dxa"/>
          </w:tcPr>
          <w:p w14:paraId="5F235FE2"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sz w:val="22"/>
                <w:szCs w:val="22"/>
              </w:rPr>
            </w:pPr>
            <w:r w:rsidRPr="00241971">
              <w:rPr>
                <w:rFonts w:ascii="Gill Sans MT" w:hAnsi="Gill Sans MT"/>
                <w:b/>
                <w:sz w:val="22"/>
                <w:szCs w:val="22"/>
              </w:rPr>
              <w:t>Contact Officer</w:t>
            </w:r>
          </w:p>
        </w:tc>
        <w:tc>
          <w:tcPr>
            <w:tcW w:w="6237" w:type="dxa"/>
          </w:tcPr>
          <w:p w14:paraId="6B22541D" w14:textId="77777777" w:rsidR="001715CD" w:rsidRPr="00241971" w:rsidRDefault="001715CD" w:rsidP="00AA7CDD">
            <w:pPr>
              <w:pStyle w:val="Normal3"/>
              <w:tabs>
                <w:tab w:val="left" w:pos="709"/>
              </w:tabs>
              <w:overflowPunct w:val="0"/>
              <w:autoSpaceDE w:val="0"/>
              <w:autoSpaceDN w:val="0"/>
              <w:adjustRightInd w:val="0"/>
              <w:spacing w:before="120" w:after="120"/>
              <w:jc w:val="left"/>
              <w:textAlignment w:val="baseline"/>
              <w:rPr>
                <w:rFonts w:ascii="Gill Sans MT" w:hAnsi="Gill Sans MT"/>
                <w:sz w:val="22"/>
                <w:szCs w:val="22"/>
              </w:rPr>
            </w:pPr>
            <w:r w:rsidRPr="00241971">
              <w:rPr>
                <w:rFonts w:ascii="Gill Sans MT" w:hAnsi="Gill Sans MT"/>
                <w:sz w:val="22"/>
                <w:szCs w:val="22"/>
              </w:rPr>
              <w:t xml:space="preserve">means the person identified as Contact Officer on the page </w:t>
            </w:r>
            <w:r w:rsidR="00AA7CDD">
              <w:rPr>
                <w:rFonts w:ascii="Gill Sans MT" w:hAnsi="Gill Sans MT"/>
                <w:sz w:val="22"/>
                <w:szCs w:val="22"/>
              </w:rPr>
              <w:t xml:space="preserve">1 </w:t>
            </w:r>
            <w:r w:rsidRPr="00241971">
              <w:rPr>
                <w:rFonts w:ascii="Gill Sans MT" w:hAnsi="Gill Sans MT"/>
                <w:sz w:val="22"/>
                <w:szCs w:val="22"/>
              </w:rPr>
              <w:t xml:space="preserve">of this </w:t>
            </w:r>
            <w:r w:rsidR="00DA18EA">
              <w:rPr>
                <w:rFonts w:ascii="Gill Sans MT" w:hAnsi="Gill Sans MT"/>
                <w:sz w:val="22"/>
                <w:szCs w:val="22"/>
              </w:rPr>
              <w:t>RFGP</w:t>
            </w:r>
            <w:r w:rsidRPr="00241971">
              <w:rPr>
                <w:rFonts w:ascii="Gill Sans MT" w:hAnsi="Gill Sans MT"/>
                <w:sz w:val="22"/>
                <w:szCs w:val="22"/>
              </w:rPr>
              <w:t>;</w:t>
            </w:r>
          </w:p>
        </w:tc>
      </w:tr>
      <w:tr w:rsidR="001715CD" w:rsidRPr="00241971" w14:paraId="5B44E437" w14:textId="77777777">
        <w:tc>
          <w:tcPr>
            <w:tcW w:w="2551" w:type="dxa"/>
          </w:tcPr>
          <w:p w14:paraId="2472BC83"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sz w:val="22"/>
                <w:szCs w:val="22"/>
              </w:rPr>
            </w:pPr>
            <w:r w:rsidRPr="00241971">
              <w:rPr>
                <w:rFonts w:ascii="Gill Sans MT" w:hAnsi="Gill Sans MT"/>
                <w:b/>
                <w:sz w:val="22"/>
                <w:szCs w:val="22"/>
              </w:rPr>
              <w:t>Crown</w:t>
            </w:r>
          </w:p>
        </w:tc>
        <w:tc>
          <w:tcPr>
            <w:tcW w:w="6237" w:type="dxa"/>
          </w:tcPr>
          <w:p w14:paraId="60B6AE2D"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rPr>
                <w:rFonts w:ascii="Gill Sans MT" w:hAnsi="Gill Sans MT"/>
                <w:sz w:val="22"/>
                <w:szCs w:val="22"/>
              </w:rPr>
            </w:pPr>
            <w:r w:rsidRPr="00241971">
              <w:rPr>
                <w:rFonts w:ascii="Gill Sans MT" w:hAnsi="Gill Sans MT"/>
                <w:sz w:val="22"/>
                <w:szCs w:val="22"/>
              </w:rPr>
              <w:t>means the Crown in Right of Tasmania;</w:t>
            </w:r>
          </w:p>
        </w:tc>
      </w:tr>
      <w:tr w:rsidR="001715CD" w:rsidRPr="00241971" w14:paraId="5ACEDE39" w14:textId="77777777">
        <w:tc>
          <w:tcPr>
            <w:tcW w:w="2551" w:type="dxa"/>
          </w:tcPr>
          <w:p w14:paraId="7CF3F316"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sz w:val="22"/>
                <w:szCs w:val="22"/>
              </w:rPr>
            </w:pPr>
            <w:r w:rsidRPr="00241971">
              <w:rPr>
                <w:rFonts w:ascii="Gill Sans MT" w:hAnsi="Gill Sans MT"/>
                <w:b/>
                <w:sz w:val="22"/>
                <w:szCs w:val="22"/>
              </w:rPr>
              <w:t>Department</w:t>
            </w:r>
          </w:p>
        </w:tc>
        <w:tc>
          <w:tcPr>
            <w:tcW w:w="6237" w:type="dxa"/>
          </w:tcPr>
          <w:p w14:paraId="35C17C6B"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rPr>
                <w:rFonts w:ascii="Gill Sans MT" w:hAnsi="Gill Sans MT"/>
                <w:sz w:val="22"/>
                <w:szCs w:val="22"/>
              </w:rPr>
            </w:pPr>
            <w:r w:rsidRPr="00241971">
              <w:rPr>
                <w:rFonts w:ascii="Gill Sans MT" w:hAnsi="Gill Sans MT"/>
                <w:sz w:val="22"/>
                <w:szCs w:val="22"/>
              </w:rPr>
              <w:t xml:space="preserve">means the Department named on the cover page of this </w:t>
            </w:r>
            <w:r w:rsidR="00DA18EA">
              <w:rPr>
                <w:rFonts w:ascii="Gill Sans MT" w:hAnsi="Gill Sans MT"/>
                <w:sz w:val="22"/>
                <w:szCs w:val="22"/>
              </w:rPr>
              <w:t>RFGP</w:t>
            </w:r>
            <w:r w:rsidRPr="00241971">
              <w:rPr>
                <w:rFonts w:ascii="Gill Sans MT" w:hAnsi="Gill Sans MT"/>
                <w:sz w:val="22"/>
                <w:szCs w:val="22"/>
              </w:rPr>
              <w:t>;</w:t>
            </w:r>
          </w:p>
        </w:tc>
      </w:tr>
      <w:tr w:rsidR="001715CD" w:rsidRPr="00241971" w14:paraId="3923288C" w14:textId="77777777">
        <w:tc>
          <w:tcPr>
            <w:tcW w:w="2551" w:type="dxa"/>
          </w:tcPr>
          <w:p w14:paraId="4D302A3E"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right="-108"/>
              <w:jc w:val="left"/>
              <w:textAlignment w:val="baseline"/>
              <w:rPr>
                <w:rFonts w:ascii="Gill Sans MT" w:hAnsi="Gill Sans MT"/>
                <w:b/>
                <w:sz w:val="22"/>
                <w:szCs w:val="22"/>
              </w:rPr>
            </w:pPr>
            <w:r w:rsidRPr="00241971">
              <w:rPr>
                <w:rFonts w:ascii="Gill Sans MT" w:hAnsi="Gill Sans MT"/>
                <w:b/>
                <w:sz w:val="22"/>
                <w:szCs w:val="22"/>
              </w:rPr>
              <w:t>Department’s Requirements</w:t>
            </w:r>
          </w:p>
        </w:tc>
        <w:tc>
          <w:tcPr>
            <w:tcW w:w="6237" w:type="dxa"/>
          </w:tcPr>
          <w:p w14:paraId="4BD157D3"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rPr>
                <w:rFonts w:ascii="Gill Sans MT" w:hAnsi="Gill Sans MT"/>
                <w:sz w:val="22"/>
                <w:szCs w:val="22"/>
              </w:rPr>
            </w:pPr>
            <w:r w:rsidRPr="00241971">
              <w:rPr>
                <w:rFonts w:ascii="Gill Sans MT" w:hAnsi="Gill Sans MT"/>
                <w:sz w:val="22"/>
                <w:szCs w:val="22"/>
              </w:rPr>
              <w:t>means the services described in the Specification;</w:t>
            </w:r>
          </w:p>
        </w:tc>
      </w:tr>
      <w:tr w:rsidR="0044658A" w:rsidRPr="00241971" w14:paraId="72B51609" w14:textId="77777777">
        <w:tc>
          <w:tcPr>
            <w:tcW w:w="2551" w:type="dxa"/>
          </w:tcPr>
          <w:p w14:paraId="14D7561C" w14:textId="77777777" w:rsidR="0044658A" w:rsidRPr="00241971" w:rsidRDefault="0044658A" w:rsidP="00AD1064">
            <w:pPr>
              <w:pStyle w:val="Normal3"/>
              <w:widowControl w:val="0"/>
              <w:tabs>
                <w:tab w:val="left" w:pos="709"/>
              </w:tabs>
              <w:overflowPunct w:val="0"/>
              <w:autoSpaceDE w:val="0"/>
              <w:autoSpaceDN w:val="0"/>
              <w:adjustRightInd w:val="0"/>
              <w:spacing w:before="120" w:after="120"/>
              <w:ind w:left="175" w:right="-108"/>
              <w:jc w:val="left"/>
              <w:textAlignment w:val="baseline"/>
              <w:rPr>
                <w:rFonts w:ascii="Gill Sans MT" w:hAnsi="Gill Sans MT"/>
                <w:b/>
                <w:sz w:val="22"/>
                <w:szCs w:val="22"/>
              </w:rPr>
            </w:pPr>
            <w:r w:rsidRPr="00241971">
              <w:rPr>
                <w:rFonts w:ascii="Gill Sans MT" w:hAnsi="Gill Sans MT"/>
                <w:b/>
                <w:sz w:val="22"/>
                <w:szCs w:val="22"/>
              </w:rPr>
              <w:t>Funding Agreement</w:t>
            </w:r>
          </w:p>
        </w:tc>
        <w:tc>
          <w:tcPr>
            <w:tcW w:w="6237" w:type="dxa"/>
          </w:tcPr>
          <w:p w14:paraId="240F1C15" w14:textId="77777777" w:rsidR="0044658A" w:rsidRPr="00241971" w:rsidRDefault="0044658A" w:rsidP="00463B50">
            <w:pPr>
              <w:pStyle w:val="Normal3"/>
              <w:tabs>
                <w:tab w:val="left" w:pos="709"/>
              </w:tabs>
              <w:overflowPunct w:val="0"/>
              <w:autoSpaceDE w:val="0"/>
              <w:autoSpaceDN w:val="0"/>
              <w:adjustRightInd w:val="0"/>
              <w:spacing w:before="120" w:after="120"/>
              <w:jc w:val="left"/>
              <w:textAlignment w:val="baseline"/>
              <w:rPr>
                <w:rFonts w:ascii="Gill Sans MT" w:hAnsi="Gill Sans MT"/>
                <w:sz w:val="22"/>
                <w:szCs w:val="22"/>
              </w:rPr>
            </w:pPr>
            <w:r w:rsidRPr="00241971">
              <w:rPr>
                <w:rFonts w:ascii="Gill Sans MT" w:hAnsi="Gill Sans MT"/>
                <w:sz w:val="22"/>
                <w:szCs w:val="22"/>
              </w:rPr>
              <w:t xml:space="preserve">Means the Funding Agreement in “Part Three” of this </w:t>
            </w:r>
            <w:r w:rsidR="00DA18EA">
              <w:rPr>
                <w:rFonts w:ascii="Gill Sans MT" w:hAnsi="Gill Sans MT"/>
                <w:sz w:val="22"/>
                <w:szCs w:val="22"/>
              </w:rPr>
              <w:t>RFGP</w:t>
            </w:r>
            <w:r w:rsidR="00463B50">
              <w:rPr>
                <w:rFonts w:ascii="Gill Sans MT" w:hAnsi="Gill Sans MT"/>
                <w:sz w:val="22"/>
                <w:szCs w:val="22"/>
              </w:rPr>
              <w:t>;</w:t>
            </w:r>
          </w:p>
        </w:tc>
      </w:tr>
      <w:tr w:rsidR="001715CD" w:rsidRPr="00241971" w14:paraId="62533AF3" w14:textId="77777777">
        <w:tc>
          <w:tcPr>
            <w:tcW w:w="2551" w:type="dxa"/>
          </w:tcPr>
          <w:p w14:paraId="281B5141"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sz w:val="22"/>
                <w:szCs w:val="22"/>
              </w:rPr>
            </w:pPr>
            <w:r w:rsidRPr="00241971">
              <w:rPr>
                <w:rFonts w:ascii="Gill Sans MT" w:hAnsi="Gill Sans MT"/>
                <w:b/>
                <w:sz w:val="22"/>
                <w:szCs w:val="22"/>
              </w:rPr>
              <w:t>GST</w:t>
            </w:r>
          </w:p>
        </w:tc>
        <w:tc>
          <w:tcPr>
            <w:tcW w:w="6237" w:type="dxa"/>
          </w:tcPr>
          <w:p w14:paraId="3B08F95D"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rPr>
                <w:rFonts w:ascii="Gill Sans MT" w:hAnsi="Gill Sans MT"/>
                <w:sz w:val="22"/>
                <w:szCs w:val="22"/>
              </w:rPr>
            </w:pPr>
            <w:r w:rsidRPr="00241971">
              <w:rPr>
                <w:rFonts w:ascii="Gill Sans MT" w:hAnsi="Gill Sans MT"/>
                <w:sz w:val="22"/>
                <w:szCs w:val="22"/>
              </w:rPr>
              <w:t>means any tax imposed under any GST law and includes GST within the meaning of the GST Act;</w:t>
            </w:r>
          </w:p>
        </w:tc>
      </w:tr>
      <w:tr w:rsidR="001715CD" w:rsidRPr="00241971" w14:paraId="46FF1ACA" w14:textId="77777777">
        <w:tc>
          <w:tcPr>
            <w:tcW w:w="2551" w:type="dxa"/>
          </w:tcPr>
          <w:p w14:paraId="2E097823"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sz w:val="22"/>
                <w:szCs w:val="22"/>
              </w:rPr>
            </w:pPr>
            <w:r w:rsidRPr="00241971">
              <w:rPr>
                <w:rFonts w:ascii="Gill Sans MT" w:hAnsi="Gill Sans MT"/>
                <w:b/>
                <w:sz w:val="22"/>
                <w:szCs w:val="22"/>
              </w:rPr>
              <w:t>GST Act</w:t>
            </w:r>
          </w:p>
        </w:tc>
        <w:tc>
          <w:tcPr>
            <w:tcW w:w="6237" w:type="dxa"/>
          </w:tcPr>
          <w:p w14:paraId="3C5293DB"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rPr>
                <w:rFonts w:ascii="Gill Sans MT" w:hAnsi="Gill Sans MT"/>
                <w:sz w:val="22"/>
                <w:szCs w:val="22"/>
              </w:rPr>
            </w:pPr>
            <w:r w:rsidRPr="00241971">
              <w:rPr>
                <w:rFonts w:ascii="Gill Sans MT" w:hAnsi="Gill Sans MT"/>
                <w:sz w:val="22"/>
                <w:szCs w:val="22"/>
              </w:rPr>
              <w:t xml:space="preserve">means the </w:t>
            </w:r>
            <w:r w:rsidRPr="00241971">
              <w:rPr>
                <w:rFonts w:ascii="Gill Sans MT" w:hAnsi="Gill Sans MT"/>
                <w:i/>
                <w:sz w:val="22"/>
                <w:szCs w:val="22"/>
              </w:rPr>
              <w:t>A New Tax System (Goods and Services Tax) Act 1999</w:t>
            </w:r>
            <w:r w:rsidRPr="00241971">
              <w:rPr>
                <w:rFonts w:ascii="Gill Sans MT" w:hAnsi="Gill Sans MT"/>
                <w:sz w:val="22"/>
                <w:szCs w:val="22"/>
              </w:rPr>
              <w:t xml:space="preserve"> (Commonwealth) as amended;</w:t>
            </w:r>
          </w:p>
        </w:tc>
      </w:tr>
      <w:tr w:rsidR="001715CD" w:rsidRPr="00241971" w14:paraId="62FD5E4D" w14:textId="77777777">
        <w:tc>
          <w:tcPr>
            <w:tcW w:w="2551" w:type="dxa"/>
          </w:tcPr>
          <w:p w14:paraId="43B3963E"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sz w:val="22"/>
                <w:szCs w:val="22"/>
              </w:rPr>
            </w:pPr>
            <w:r w:rsidRPr="00241971">
              <w:rPr>
                <w:rFonts w:ascii="Gill Sans MT" w:hAnsi="Gill Sans MT"/>
                <w:b/>
                <w:sz w:val="22"/>
                <w:szCs w:val="22"/>
              </w:rPr>
              <w:t>GST Law</w:t>
            </w:r>
          </w:p>
        </w:tc>
        <w:tc>
          <w:tcPr>
            <w:tcW w:w="6237" w:type="dxa"/>
          </w:tcPr>
          <w:p w14:paraId="5B97A0B6"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rPr>
                <w:rFonts w:ascii="Gill Sans MT" w:hAnsi="Gill Sans MT"/>
                <w:sz w:val="22"/>
                <w:szCs w:val="22"/>
              </w:rPr>
            </w:pPr>
            <w:r w:rsidRPr="00241971">
              <w:rPr>
                <w:rFonts w:ascii="Gill Sans MT" w:hAnsi="Gill Sans MT"/>
                <w:sz w:val="22"/>
                <w:szCs w:val="22"/>
              </w:rPr>
              <w:t>means the GST law as defined in the GST Act and includes any Act of the Parliament of Australia that imposes or deals with GST;</w:t>
            </w:r>
          </w:p>
        </w:tc>
      </w:tr>
      <w:tr w:rsidR="001715CD" w:rsidRPr="00241971" w14:paraId="09C0C582" w14:textId="77777777">
        <w:tc>
          <w:tcPr>
            <w:tcW w:w="2551" w:type="dxa"/>
          </w:tcPr>
          <w:p w14:paraId="2D17974D"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sz w:val="22"/>
                <w:szCs w:val="22"/>
              </w:rPr>
            </w:pPr>
            <w:r w:rsidRPr="00241971">
              <w:rPr>
                <w:rFonts w:ascii="Gill Sans MT" w:hAnsi="Gill Sans MT"/>
                <w:b/>
                <w:sz w:val="22"/>
                <w:szCs w:val="22"/>
              </w:rPr>
              <w:t>Person</w:t>
            </w:r>
          </w:p>
        </w:tc>
        <w:tc>
          <w:tcPr>
            <w:tcW w:w="6237" w:type="dxa"/>
          </w:tcPr>
          <w:p w14:paraId="7D142AF4"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rPr>
                <w:rFonts w:ascii="Gill Sans MT" w:hAnsi="Gill Sans MT"/>
                <w:sz w:val="22"/>
                <w:szCs w:val="22"/>
              </w:rPr>
            </w:pPr>
            <w:r w:rsidRPr="00241971">
              <w:rPr>
                <w:rFonts w:ascii="Gill Sans MT" w:hAnsi="Gill Sans MT"/>
                <w:sz w:val="22"/>
                <w:szCs w:val="22"/>
              </w:rPr>
              <w:t>includes a natural person, a corporation, a partnership, a board, a joint venture, an incorporated association, a government, a local government authority and an agency;</w:t>
            </w:r>
          </w:p>
        </w:tc>
      </w:tr>
      <w:tr w:rsidR="001715CD" w:rsidRPr="00241971" w14:paraId="36E8BF9E" w14:textId="77777777">
        <w:tc>
          <w:tcPr>
            <w:tcW w:w="2551" w:type="dxa"/>
          </w:tcPr>
          <w:p w14:paraId="4365D13C"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sz w:val="22"/>
                <w:szCs w:val="22"/>
              </w:rPr>
            </w:pPr>
            <w:r w:rsidRPr="00241971">
              <w:rPr>
                <w:rFonts w:ascii="Gill Sans MT" w:hAnsi="Gill Sans MT"/>
                <w:b/>
                <w:sz w:val="22"/>
                <w:szCs w:val="22"/>
              </w:rPr>
              <w:t>Proposal</w:t>
            </w:r>
          </w:p>
        </w:tc>
        <w:tc>
          <w:tcPr>
            <w:tcW w:w="6237" w:type="dxa"/>
          </w:tcPr>
          <w:p w14:paraId="3418CFCD"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rPr>
                <w:rFonts w:ascii="Gill Sans MT" w:hAnsi="Gill Sans MT"/>
                <w:sz w:val="22"/>
                <w:szCs w:val="22"/>
              </w:rPr>
            </w:pPr>
            <w:r w:rsidRPr="00241971">
              <w:rPr>
                <w:rFonts w:ascii="Gill Sans MT" w:hAnsi="Gill Sans MT"/>
                <w:sz w:val="22"/>
                <w:szCs w:val="22"/>
              </w:rPr>
              <w:t xml:space="preserve">means the documents constituting an offer by the Respondent to deliver the Department’s Requirements under this </w:t>
            </w:r>
            <w:r w:rsidR="00DA18EA">
              <w:rPr>
                <w:rFonts w:ascii="Gill Sans MT" w:hAnsi="Gill Sans MT"/>
                <w:sz w:val="22"/>
                <w:szCs w:val="22"/>
              </w:rPr>
              <w:t>RFGP</w:t>
            </w:r>
            <w:r w:rsidRPr="00241971">
              <w:rPr>
                <w:rFonts w:ascii="Gill Sans MT" w:hAnsi="Gill Sans MT"/>
                <w:sz w:val="22"/>
                <w:szCs w:val="22"/>
              </w:rPr>
              <w:t>;</w:t>
            </w:r>
          </w:p>
        </w:tc>
      </w:tr>
      <w:tr w:rsidR="001715CD" w:rsidRPr="00241971" w14:paraId="2927C6C1" w14:textId="77777777">
        <w:tc>
          <w:tcPr>
            <w:tcW w:w="2551" w:type="dxa"/>
          </w:tcPr>
          <w:p w14:paraId="1A0BE991"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sz w:val="22"/>
                <w:szCs w:val="22"/>
              </w:rPr>
            </w:pPr>
            <w:r w:rsidRPr="00241971">
              <w:rPr>
                <w:rFonts w:ascii="Gill Sans MT" w:hAnsi="Gill Sans MT"/>
                <w:b/>
                <w:sz w:val="22"/>
                <w:szCs w:val="22"/>
              </w:rPr>
              <w:t xml:space="preserve">Request for </w:t>
            </w:r>
            <w:r w:rsidR="00DA18EA">
              <w:rPr>
                <w:rFonts w:ascii="Gill Sans MT" w:hAnsi="Gill Sans MT"/>
                <w:b/>
                <w:sz w:val="22"/>
                <w:szCs w:val="22"/>
              </w:rPr>
              <w:t xml:space="preserve">Grant </w:t>
            </w:r>
            <w:r w:rsidRPr="00241971">
              <w:rPr>
                <w:rFonts w:ascii="Gill Sans MT" w:hAnsi="Gill Sans MT"/>
                <w:b/>
                <w:sz w:val="22"/>
                <w:szCs w:val="22"/>
              </w:rPr>
              <w:t>Proposals</w:t>
            </w:r>
            <w:r w:rsidRPr="00241971">
              <w:rPr>
                <w:rFonts w:ascii="Gill Sans MT" w:hAnsi="Gill Sans MT"/>
                <w:sz w:val="22"/>
                <w:szCs w:val="22"/>
              </w:rPr>
              <w:t xml:space="preserve"> or </w:t>
            </w:r>
            <w:r w:rsidRPr="00241971">
              <w:rPr>
                <w:rFonts w:ascii="Gill Sans MT" w:hAnsi="Gill Sans MT"/>
                <w:b/>
                <w:sz w:val="22"/>
                <w:szCs w:val="22"/>
              </w:rPr>
              <w:t>RF</w:t>
            </w:r>
            <w:r w:rsidR="00DA18EA">
              <w:rPr>
                <w:rFonts w:ascii="Gill Sans MT" w:hAnsi="Gill Sans MT"/>
                <w:b/>
                <w:sz w:val="22"/>
                <w:szCs w:val="22"/>
              </w:rPr>
              <w:t>G</w:t>
            </w:r>
            <w:r w:rsidRPr="00241971">
              <w:rPr>
                <w:rFonts w:ascii="Gill Sans MT" w:hAnsi="Gill Sans MT"/>
                <w:b/>
                <w:sz w:val="22"/>
                <w:szCs w:val="22"/>
              </w:rPr>
              <w:t>P</w:t>
            </w:r>
          </w:p>
        </w:tc>
        <w:tc>
          <w:tcPr>
            <w:tcW w:w="6237" w:type="dxa"/>
          </w:tcPr>
          <w:p w14:paraId="560C18FF"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rPr>
                <w:rFonts w:ascii="Gill Sans MT" w:hAnsi="Gill Sans MT"/>
                <w:sz w:val="22"/>
                <w:szCs w:val="22"/>
              </w:rPr>
            </w:pPr>
            <w:r w:rsidRPr="00241971">
              <w:rPr>
                <w:rFonts w:ascii="Gill Sans MT" w:hAnsi="Gill Sans MT"/>
                <w:sz w:val="22"/>
                <w:szCs w:val="22"/>
              </w:rPr>
              <w:t>means this document inviting Respondents to offer to deliver the Department’s Requirements by submitting a Proposal as provided in this document;</w:t>
            </w:r>
          </w:p>
        </w:tc>
      </w:tr>
      <w:tr w:rsidR="001715CD" w:rsidRPr="00241971" w14:paraId="61464178" w14:textId="77777777">
        <w:tc>
          <w:tcPr>
            <w:tcW w:w="2551" w:type="dxa"/>
          </w:tcPr>
          <w:p w14:paraId="7600A4F7"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sz w:val="22"/>
                <w:szCs w:val="22"/>
              </w:rPr>
            </w:pPr>
            <w:r w:rsidRPr="00241971">
              <w:rPr>
                <w:rFonts w:ascii="Gill Sans MT" w:hAnsi="Gill Sans MT"/>
                <w:b/>
                <w:sz w:val="22"/>
                <w:szCs w:val="22"/>
              </w:rPr>
              <w:t>Respondent</w:t>
            </w:r>
          </w:p>
        </w:tc>
        <w:tc>
          <w:tcPr>
            <w:tcW w:w="6237" w:type="dxa"/>
          </w:tcPr>
          <w:p w14:paraId="11C5832E"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rPr>
                <w:rFonts w:ascii="Gill Sans MT" w:hAnsi="Gill Sans MT"/>
                <w:sz w:val="22"/>
                <w:szCs w:val="22"/>
              </w:rPr>
            </w:pPr>
            <w:r w:rsidRPr="00241971">
              <w:rPr>
                <w:rFonts w:ascii="Gill Sans MT" w:hAnsi="Gill Sans MT"/>
                <w:sz w:val="22"/>
                <w:szCs w:val="22"/>
              </w:rPr>
              <w:t>means a Person who offers to deliver the Department’s Requirements under this RF</w:t>
            </w:r>
            <w:r w:rsidR="00DA18EA">
              <w:rPr>
                <w:rFonts w:ascii="Gill Sans MT" w:hAnsi="Gill Sans MT"/>
                <w:sz w:val="22"/>
                <w:szCs w:val="22"/>
              </w:rPr>
              <w:t>G</w:t>
            </w:r>
            <w:r w:rsidRPr="00241971">
              <w:rPr>
                <w:rFonts w:ascii="Gill Sans MT" w:hAnsi="Gill Sans MT"/>
                <w:sz w:val="22"/>
                <w:szCs w:val="22"/>
              </w:rPr>
              <w:t xml:space="preserve">P; </w:t>
            </w:r>
          </w:p>
        </w:tc>
      </w:tr>
      <w:tr w:rsidR="001715CD" w:rsidRPr="00241971" w14:paraId="5AB61903" w14:textId="77777777">
        <w:tc>
          <w:tcPr>
            <w:tcW w:w="2551" w:type="dxa"/>
          </w:tcPr>
          <w:p w14:paraId="5F4A768D"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sz w:val="22"/>
                <w:szCs w:val="22"/>
              </w:rPr>
            </w:pPr>
            <w:r w:rsidRPr="00241971">
              <w:rPr>
                <w:rFonts w:ascii="Gill Sans MT" w:hAnsi="Gill Sans MT"/>
                <w:b/>
                <w:sz w:val="22"/>
                <w:szCs w:val="22"/>
              </w:rPr>
              <w:t>Specification</w:t>
            </w:r>
          </w:p>
        </w:tc>
        <w:tc>
          <w:tcPr>
            <w:tcW w:w="6237" w:type="dxa"/>
          </w:tcPr>
          <w:p w14:paraId="46B2F6E2" w14:textId="77777777" w:rsidR="001715CD" w:rsidRPr="00241971" w:rsidRDefault="001715CD" w:rsidP="00AD1064">
            <w:pPr>
              <w:pStyle w:val="Normal3"/>
              <w:tabs>
                <w:tab w:val="left" w:pos="709"/>
              </w:tabs>
              <w:overflowPunct w:val="0"/>
              <w:autoSpaceDE w:val="0"/>
              <w:autoSpaceDN w:val="0"/>
              <w:adjustRightInd w:val="0"/>
              <w:spacing w:before="120" w:after="120"/>
              <w:jc w:val="left"/>
              <w:textAlignment w:val="baseline"/>
              <w:rPr>
                <w:rFonts w:ascii="Gill Sans MT" w:hAnsi="Gill Sans MT"/>
                <w:sz w:val="22"/>
                <w:szCs w:val="22"/>
              </w:rPr>
            </w:pPr>
            <w:r w:rsidRPr="00241971">
              <w:rPr>
                <w:rFonts w:ascii="Gill Sans MT" w:hAnsi="Gill Sans MT"/>
                <w:sz w:val="22"/>
                <w:szCs w:val="22"/>
              </w:rPr>
              <w:t xml:space="preserve">means the Specification contained in Part “Two” of this </w:t>
            </w:r>
            <w:r w:rsidR="00DA18EA">
              <w:rPr>
                <w:rFonts w:ascii="Gill Sans MT" w:hAnsi="Gill Sans MT"/>
                <w:sz w:val="22"/>
                <w:szCs w:val="22"/>
              </w:rPr>
              <w:t>RFGP</w:t>
            </w:r>
            <w:r w:rsidRPr="00241971">
              <w:rPr>
                <w:rFonts w:ascii="Gill Sans MT" w:hAnsi="Gill Sans MT"/>
                <w:sz w:val="22"/>
                <w:szCs w:val="22"/>
              </w:rPr>
              <w:t>; and</w:t>
            </w:r>
          </w:p>
        </w:tc>
      </w:tr>
      <w:tr w:rsidR="001715CD" w:rsidRPr="00241971" w14:paraId="45BBC99F" w14:textId="77777777">
        <w:tc>
          <w:tcPr>
            <w:tcW w:w="2551" w:type="dxa"/>
          </w:tcPr>
          <w:p w14:paraId="16EA6AEC" w14:textId="77777777" w:rsidR="001715CD" w:rsidRPr="00241971" w:rsidRDefault="001715CD" w:rsidP="00AD1064">
            <w:pPr>
              <w:pStyle w:val="Normal3"/>
              <w:widowControl w:val="0"/>
              <w:tabs>
                <w:tab w:val="left" w:pos="709"/>
              </w:tabs>
              <w:overflowPunct w:val="0"/>
              <w:autoSpaceDE w:val="0"/>
              <w:autoSpaceDN w:val="0"/>
              <w:adjustRightInd w:val="0"/>
              <w:spacing w:before="120" w:after="120"/>
              <w:ind w:left="175"/>
              <w:jc w:val="left"/>
              <w:textAlignment w:val="baseline"/>
              <w:rPr>
                <w:rFonts w:ascii="Gill Sans MT" w:hAnsi="Gill Sans MT"/>
                <w:b/>
                <w:sz w:val="22"/>
                <w:szCs w:val="22"/>
              </w:rPr>
            </w:pPr>
            <w:r w:rsidRPr="00B105E1">
              <w:rPr>
                <w:rFonts w:ascii="Gill Sans MT" w:hAnsi="Gill Sans MT"/>
                <w:b/>
                <w:sz w:val="22"/>
                <w:szCs w:val="22"/>
              </w:rPr>
              <w:t>Proposal Description</w:t>
            </w:r>
          </w:p>
        </w:tc>
        <w:tc>
          <w:tcPr>
            <w:tcW w:w="6237" w:type="dxa"/>
          </w:tcPr>
          <w:p w14:paraId="3A14A99D" w14:textId="77777777" w:rsidR="001715CD" w:rsidRPr="00241971" w:rsidRDefault="001715CD" w:rsidP="00456118">
            <w:pPr>
              <w:pStyle w:val="Normal3"/>
              <w:tabs>
                <w:tab w:val="left" w:pos="709"/>
              </w:tabs>
              <w:overflowPunct w:val="0"/>
              <w:autoSpaceDE w:val="0"/>
              <w:autoSpaceDN w:val="0"/>
              <w:adjustRightInd w:val="0"/>
              <w:spacing w:before="120" w:after="120"/>
              <w:jc w:val="left"/>
              <w:textAlignment w:val="baseline"/>
              <w:rPr>
                <w:rFonts w:ascii="Gill Sans MT" w:hAnsi="Gill Sans MT"/>
                <w:sz w:val="22"/>
                <w:szCs w:val="22"/>
              </w:rPr>
            </w:pPr>
            <w:r w:rsidRPr="00241971">
              <w:rPr>
                <w:rFonts w:ascii="Gill Sans MT" w:hAnsi="Gill Sans MT"/>
                <w:sz w:val="22"/>
                <w:szCs w:val="22"/>
              </w:rPr>
              <w:t>means the Proposal description shown on the cover page of this</w:t>
            </w:r>
            <w:r w:rsidR="00456118" w:rsidRPr="00241971">
              <w:rPr>
                <w:rFonts w:ascii="Gill Sans MT" w:hAnsi="Gill Sans MT"/>
                <w:sz w:val="22"/>
                <w:szCs w:val="22"/>
              </w:rPr>
              <w:t xml:space="preserve"> </w:t>
            </w:r>
            <w:r w:rsidR="00DA18EA">
              <w:rPr>
                <w:rFonts w:ascii="Gill Sans MT" w:hAnsi="Gill Sans MT"/>
                <w:sz w:val="22"/>
                <w:szCs w:val="22"/>
              </w:rPr>
              <w:t>RFGP</w:t>
            </w:r>
            <w:r w:rsidRPr="00241971">
              <w:rPr>
                <w:rFonts w:ascii="Gill Sans MT" w:hAnsi="Gill Sans MT"/>
                <w:sz w:val="22"/>
                <w:szCs w:val="22"/>
              </w:rPr>
              <w:t>.</w:t>
            </w:r>
          </w:p>
        </w:tc>
      </w:tr>
    </w:tbl>
    <w:p w14:paraId="5032AD94" w14:textId="77777777" w:rsidR="00ED2E4A" w:rsidRPr="00241971" w:rsidRDefault="00ED2E4A" w:rsidP="00C937A5">
      <w:pPr>
        <w:pStyle w:val="Heading1"/>
      </w:pPr>
    </w:p>
    <w:p w14:paraId="4339F848" w14:textId="20F6EB4B" w:rsidR="001715CD" w:rsidRPr="00241971" w:rsidRDefault="001715CD" w:rsidP="00C937A5">
      <w:pPr>
        <w:pStyle w:val="Heading1"/>
      </w:pPr>
      <w:bookmarkStart w:id="18" w:name="_Toc442859105"/>
      <w:r w:rsidRPr="00241971">
        <w:t>2.</w:t>
      </w:r>
      <w:r w:rsidRPr="00241971">
        <w:tab/>
        <w:t>RIGHTS AND OBLIGATIONS</w:t>
      </w:r>
      <w:bookmarkEnd w:id="18"/>
    </w:p>
    <w:p w14:paraId="21F6C31E" w14:textId="77777777" w:rsidR="001715CD" w:rsidRPr="00241971" w:rsidRDefault="001715CD" w:rsidP="003175CE">
      <w:pPr>
        <w:pStyle w:val="StyleGillSansMT11ptLeftLeft125cmBefore12ptAf"/>
      </w:pPr>
      <w:r w:rsidRPr="00241971">
        <w:lastRenderedPageBreak/>
        <w:t xml:space="preserve">The Department is part of the Crown and any rights and obligations of the Department under the provisions of this </w:t>
      </w:r>
      <w:r w:rsidR="00DA18EA">
        <w:t>RFGP</w:t>
      </w:r>
      <w:r w:rsidRPr="00241971">
        <w:t xml:space="preserve"> are to be read and construed as rights and obligations of the Crown.</w:t>
      </w:r>
    </w:p>
    <w:p w14:paraId="12A80B07" w14:textId="77777777" w:rsidR="001715CD" w:rsidRPr="00241971" w:rsidRDefault="001715CD" w:rsidP="00C937A5">
      <w:pPr>
        <w:pStyle w:val="Heading1"/>
      </w:pPr>
      <w:bookmarkStart w:id="19" w:name="_Toc442859106"/>
      <w:r w:rsidRPr="00241971">
        <w:t>3.</w:t>
      </w:r>
      <w:r w:rsidRPr="00241971">
        <w:tab/>
        <w:t>RESERVATIONS</w:t>
      </w:r>
      <w:bookmarkEnd w:id="19"/>
    </w:p>
    <w:p w14:paraId="53BBB6B3" w14:textId="77777777" w:rsidR="001715CD" w:rsidRPr="00241971" w:rsidRDefault="001715CD" w:rsidP="00AD1064">
      <w:pPr>
        <w:pStyle w:val="BodyText21"/>
        <w:spacing w:before="240" w:after="120"/>
        <w:ind w:left="709" w:hanging="709"/>
        <w:jc w:val="left"/>
        <w:rPr>
          <w:rFonts w:ascii="Gill Sans MT" w:hAnsi="Gill Sans MT"/>
          <w:sz w:val="22"/>
          <w:szCs w:val="22"/>
        </w:rPr>
      </w:pPr>
      <w:r w:rsidRPr="00241971">
        <w:rPr>
          <w:rFonts w:ascii="Gill Sans MT" w:hAnsi="Gill Sans MT"/>
          <w:sz w:val="22"/>
          <w:szCs w:val="22"/>
        </w:rPr>
        <w:t>3.1</w:t>
      </w:r>
      <w:r w:rsidRPr="00241971">
        <w:rPr>
          <w:rFonts w:ascii="Gill Sans MT" w:hAnsi="Gill Sans MT"/>
          <w:sz w:val="22"/>
          <w:szCs w:val="22"/>
        </w:rPr>
        <w:tab/>
        <w:t xml:space="preserve">The Department does not warrant the accuracy of the content of the </w:t>
      </w:r>
      <w:proofErr w:type="gramStart"/>
      <w:r w:rsidR="00DA18EA">
        <w:rPr>
          <w:rFonts w:ascii="Gill Sans MT" w:hAnsi="Gill Sans MT"/>
          <w:sz w:val="22"/>
          <w:szCs w:val="22"/>
        </w:rPr>
        <w:t>RFGP</w:t>
      </w:r>
      <w:proofErr w:type="gramEnd"/>
      <w:r w:rsidRPr="00241971">
        <w:rPr>
          <w:rFonts w:ascii="Gill Sans MT" w:hAnsi="Gill Sans MT"/>
          <w:sz w:val="22"/>
          <w:szCs w:val="22"/>
        </w:rPr>
        <w:t xml:space="preserve"> and the Department is not liable for any omission from the </w:t>
      </w:r>
      <w:r w:rsidR="00DA18EA">
        <w:rPr>
          <w:rFonts w:ascii="Gill Sans MT" w:hAnsi="Gill Sans MT"/>
          <w:sz w:val="22"/>
          <w:szCs w:val="22"/>
        </w:rPr>
        <w:t>RFGP</w:t>
      </w:r>
      <w:r w:rsidRPr="00241971">
        <w:rPr>
          <w:rFonts w:ascii="Gill Sans MT" w:hAnsi="Gill Sans MT"/>
          <w:sz w:val="22"/>
          <w:szCs w:val="22"/>
        </w:rPr>
        <w:t>.</w:t>
      </w:r>
    </w:p>
    <w:p w14:paraId="635CE2D7"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3.2</w:t>
      </w:r>
      <w:r w:rsidRPr="00241971">
        <w:rPr>
          <w:rFonts w:ascii="Gill Sans MT" w:hAnsi="Gill Sans MT"/>
          <w:sz w:val="22"/>
          <w:szCs w:val="22"/>
        </w:rPr>
        <w:tab/>
        <w:t xml:space="preserve">The Department may vary the </w:t>
      </w:r>
      <w:r w:rsidR="00DA18EA">
        <w:rPr>
          <w:rFonts w:ascii="Gill Sans MT" w:hAnsi="Gill Sans MT"/>
          <w:sz w:val="22"/>
          <w:szCs w:val="22"/>
        </w:rPr>
        <w:t>RFGP</w:t>
      </w:r>
      <w:r w:rsidRPr="00241971">
        <w:rPr>
          <w:rFonts w:ascii="Gill Sans MT" w:hAnsi="Gill Sans MT"/>
          <w:sz w:val="22"/>
          <w:szCs w:val="22"/>
        </w:rPr>
        <w:t xml:space="preserve"> at any time by:</w:t>
      </w:r>
    </w:p>
    <w:p w14:paraId="7D774EEF"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informing all Respondents; and</w:t>
      </w:r>
    </w:p>
    <w:p w14:paraId="651C1830"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 xml:space="preserve">notifying all persons who have been issued with the </w:t>
      </w:r>
      <w:r w:rsidR="00DA18EA">
        <w:rPr>
          <w:rFonts w:ascii="Gill Sans MT" w:hAnsi="Gill Sans MT"/>
          <w:sz w:val="22"/>
          <w:szCs w:val="22"/>
        </w:rPr>
        <w:t>RFGP</w:t>
      </w:r>
      <w:r w:rsidRPr="00241971">
        <w:rPr>
          <w:rFonts w:ascii="Gill Sans MT" w:hAnsi="Gill Sans MT"/>
          <w:sz w:val="22"/>
          <w:szCs w:val="22"/>
        </w:rPr>
        <w:t xml:space="preserve"> by the Department (or who have downloaded a copy of the </w:t>
      </w:r>
      <w:r w:rsidR="00DA18EA">
        <w:rPr>
          <w:rFonts w:ascii="Gill Sans MT" w:hAnsi="Gill Sans MT"/>
          <w:sz w:val="22"/>
          <w:szCs w:val="22"/>
        </w:rPr>
        <w:t>RFGP</w:t>
      </w:r>
      <w:r w:rsidRPr="00241971">
        <w:rPr>
          <w:rFonts w:ascii="Gill Sans MT" w:hAnsi="Gill Sans MT"/>
          <w:sz w:val="22"/>
          <w:szCs w:val="22"/>
        </w:rPr>
        <w:t>) and who have provided sufficient address details to enable the Department to contact them.</w:t>
      </w:r>
    </w:p>
    <w:p w14:paraId="01D8E2E6" w14:textId="6391C60D"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3.3</w:t>
      </w:r>
      <w:r w:rsidRPr="00241971">
        <w:rPr>
          <w:rFonts w:ascii="Gill Sans MT" w:hAnsi="Gill Sans MT"/>
          <w:sz w:val="22"/>
          <w:szCs w:val="22"/>
        </w:rPr>
        <w:tab/>
        <w:t xml:space="preserve">Quantities stated in the </w:t>
      </w:r>
      <w:r w:rsidR="00DA18EA">
        <w:rPr>
          <w:rFonts w:ascii="Gill Sans MT" w:hAnsi="Gill Sans MT"/>
          <w:sz w:val="22"/>
          <w:szCs w:val="22"/>
        </w:rPr>
        <w:t>RFGP</w:t>
      </w:r>
      <w:r w:rsidRPr="00241971">
        <w:rPr>
          <w:rFonts w:ascii="Gill Sans MT" w:hAnsi="Gill Sans MT"/>
          <w:sz w:val="22"/>
          <w:szCs w:val="22"/>
        </w:rPr>
        <w:t xml:space="preserve"> are indicative and for </w:t>
      </w:r>
      <w:r w:rsidR="0044658A" w:rsidRPr="00241971">
        <w:rPr>
          <w:rFonts w:ascii="Gill Sans MT" w:hAnsi="Gill Sans MT"/>
          <w:sz w:val="22"/>
          <w:szCs w:val="22"/>
        </w:rPr>
        <w:t>P</w:t>
      </w:r>
      <w:r w:rsidRPr="00241971">
        <w:rPr>
          <w:rFonts w:ascii="Gill Sans MT" w:hAnsi="Gill Sans MT"/>
          <w:sz w:val="22"/>
          <w:szCs w:val="22"/>
        </w:rPr>
        <w:t>roposal purposes only unless otherwise stated</w:t>
      </w:r>
      <w:r w:rsidR="001B38F3" w:rsidRPr="00241971">
        <w:rPr>
          <w:rFonts w:ascii="Gill Sans MT" w:hAnsi="Gill Sans MT"/>
          <w:sz w:val="22"/>
          <w:szCs w:val="22"/>
        </w:rPr>
        <w:t xml:space="preserve"> specifically</w:t>
      </w:r>
      <w:r w:rsidRPr="00241971">
        <w:rPr>
          <w:rFonts w:ascii="Gill Sans MT" w:hAnsi="Gill Sans MT"/>
          <w:sz w:val="22"/>
          <w:szCs w:val="22"/>
        </w:rPr>
        <w:t xml:space="preserve"> in the </w:t>
      </w:r>
      <w:r w:rsidR="00DA18EA">
        <w:rPr>
          <w:rFonts w:ascii="Gill Sans MT" w:hAnsi="Gill Sans MT"/>
          <w:sz w:val="22"/>
          <w:szCs w:val="22"/>
        </w:rPr>
        <w:t>RFGP</w:t>
      </w:r>
      <w:r w:rsidR="009F30AC">
        <w:rPr>
          <w:rFonts w:ascii="Gill Sans MT" w:hAnsi="Gill Sans MT"/>
          <w:sz w:val="22"/>
          <w:szCs w:val="22"/>
        </w:rPr>
        <w:t xml:space="preserve">. </w:t>
      </w:r>
      <w:r w:rsidRPr="00241971">
        <w:rPr>
          <w:rFonts w:ascii="Gill Sans MT" w:hAnsi="Gill Sans MT"/>
          <w:sz w:val="22"/>
          <w:szCs w:val="22"/>
        </w:rPr>
        <w:t>Where quantities are indicative, the Department will be liable to accept only the quantities ordered, subject to contract.</w:t>
      </w:r>
    </w:p>
    <w:p w14:paraId="788555E3" w14:textId="77777777" w:rsidR="001715CD" w:rsidRPr="00241971" w:rsidRDefault="001715CD" w:rsidP="00AD1064">
      <w:pPr>
        <w:tabs>
          <w:tab w:val="left" w:pos="709"/>
        </w:tabs>
        <w:spacing w:before="240" w:after="120"/>
        <w:ind w:left="709" w:hanging="709"/>
        <w:jc w:val="left"/>
        <w:rPr>
          <w:rFonts w:ascii="Gill Sans MT" w:hAnsi="Gill Sans MT"/>
          <w:sz w:val="22"/>
          <w:szCs w:val="22"/>
        </w:rPr>
      </w:pPr>
      <w:r w:rsidRPr="00241971">
        <w:rPr>
          <w:rFonts w:ascii="Gill Sans MT" w:hAnsi="Gill Sans MT"/>
          <w:sz w:val="22"/>
          <w:szCs w:val="22"/>
        </w:rPr>
        <w:t>3.4</w:t>
      </w:r>
      <w:r w:rsidRPr="00241971">
        <w:rPr>
          <w:rFonts w:ascii="Gill Sans MT" w:hAnsi="Gill Sans MT"/>
          <w:sz w:val="22"/>
          <w:szCs w:val="22"/>
        </w:rPr>
        <w:tab/>
        <w:t>The Department may extend the Closing Time by:</w:t>
      </w:r>
    </w:p>
    <w:p w14:paraId="2E3CD87C"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informing all Respondents; and</w:t>
      </w:r>
    </w:p>
    <w:p w14:paraId="6F49D08E"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 xml:space="preserve">notifying all persons who have been issued with an </w:t>
      </w:r>
      <w:r w:rsidR="00DA18EA">
        <w:rPr>
          <w:rFonts w:ascii="Gill Sans MT" w:hAnsi="Gill Sans MT"/>
          <w:sz w:val="22"/>
          <w:szCs w:val="22"/>
        </w:rPr>
        <w:t>RFGP</w:t>
      </w:r>
      <w:r w:rsidRPr="00241971">
        <w:rPr>
          <w:rFonts w:ascii="Gill Sans MT" w:hAnsi="Gill Sans MT"/>
          <w:sz w:val="22"/>
          <w:szCs w:val="22"/>
        </w:rPr>
        <w:t xml:space="preserve"> by the Department (or who have downloaded a copy of the </w:t>
      </w:r>
      <w:r w:rsidR="00DA18EA">
        <w:rPr>
          <w:rFonts w:ascii="Gill Sans MT" w:hAnsi="Gill Sans MT"/>
          <w:sz w:val="22"/>
          <w:szCs w:val="22"/>
        </w:rPr>
        <w:t>RFGP</w:t>
      </w:r>
      <w:r w:rsidRPr="00241971">
        <w:rPr>
          <w:rFonts w:ascii="Gill Sans MT" w:hAnsi="Gill Sans MT"/>
          <w:sz w:val="22"/>
          <w:szCs w:val="22"/>
        </w:rPr>
        <w:t>) and who have provided sufficient address details to enable the Department to contact them; and</w:t>
      </w:r>
    </w:p>
    <w:p w14:paraId="7DD2CAAC"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(c)</w:t>
      </w:r>
      <w:r w:rsidRPr="00241971">
        <w:rPr>
          <w:rFonts w:ascii="Gill Sans MT" w:hAnsi="Gill Sans MT"/>
          <w:sz w:val="22"/>
          <w:szCs w:val="22"/>
        </w:rPr>
        <w:tab/>
        <w:t xml:space="preserve">advertising the extension in the Saturday edition of each of the daily Tasmanian newspapers in which the original </w:t>
      </w:r>
      <w:r w:rsidR="00DA18EA">
        <w:rPr>
          <w:rFonts w:ascii="Gill Sans MT" w:hAnsi="Gill Sans MT"/>
          <w:sz w:val="22"/>
          <w:szCs w:val="22"/>
        </w:rPr>
        <w:t>RFGP</w:t>
      </w:r>
      <w:r w:rsidRPr="00241971">
        <w:rPr>
          <w:rFonts w:ascii="Gill Sans MT" w:hAnsi="Gill Sans MT"/>
          <w:sz w:val="22"/>
          <w:szCs w:val="22"/>
        </w:rPr>
        <w:t xml:space="preserve"> was advertised.</w:t>
      </w:r>
    </w:p>
    <w:p w14:paraId="1AB628B0"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3.5</w:t>
      </w:r>
      <w:r w:rsidRPr="00241971">
        <w:rPr>
          <w:rFonts w:ascii="Gill Sans MT" w:hAnsi="Gill Sans MT"/>
          <w:sz w:val="22"/>
          <w:szCs w:val="22"/>
        </w:rPr>
        <w:tab/>
        <w:t xml:space="preserve">The Department may cease to proceed with, or suspend the process outlined in the </w:t>
      </w:r>
      <w:r w:rsidR="00DA18EA">
        <w:rPr>
          <w:rFonts w:ascii="Gill Sans MT" w:hAnsi="Gill Sans MT"/>
          <w:sz w:val="22"/>
          <w:szCs w:val="22"/>
        </w:rPr>
        <w:t>RFGP</w:t>
      </w:r>
      <w:r w:rsidRPr="00241971">
        <w:rPr>
          <w:rFonts w:ascii="Gill Sans MT" w:hAnsi="Gill Sans MT"/>
          <w:sz w:val="22"/>
          <w:szCs w:val="22"/>
        </w:rPr>
        <w:t>.</w:t>
      </w:r>
    </w:p>
    <w:p w14:paraId="5943B9AF"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3.6</w:t>
      </w:r>
      <w:r w:rsidRPr="00241971">
        <w:rPr>
          <w:rFonts w:ascii="Gill Sans MT" w:hAnsi="Gill Sans MT"/>
          <w:sz w:val="22"/>
          <w:szCs w:val="22"/>
        </w:rPr>
        <w:tab/>
        <w:t xml:space="preserve">The </w:t>
      </w:r>
      <w:r w:rsidR="00DA18EA">
        <w:rPr>
          <w:rFonts w:ascii="Gill Sans MT" w:hAnsi="Gill Sans MT"/>
          <w:sz w:val="22"/>
          <w:szCs w:val="22"/>
        </w:rPr>
        <w:t>RFGP</w:t>
      </w:r>
      <w:r w:rsidRPr="00241971">
        <w:rPr>
          <w:rFonts w:ascii="Gill Sans MT" w:hAnsi="Gill Sans MT"/>
          <w:sz w:val="22"/>
          <w:szCs w:val="22"/>
        </w:rPr>
        <w:t xml:space="preserve"> must not be construed as making any express or implied representation, undertaking or commitment by the Department that it will enter into a binding contract with any person to supply </w:t>
      </w:r>
      <w:r w:rsidR="0044658A" w:rsidRPr="00241971">
        <w:rPr>
          <w:rFonts w:ascii="Gill Sans MT" w:hAnsi="Gill Sans MT"/>
          <w:sz w:val="22"/>
          <w:szCs w:val="22"/>
        </w:rPr>
        <w:t xml:space="preserve">or otherwise for the purposes of </w:t>
      </w:r>
      <w:r w:rsidRPr="00241971">
        <w:rPr>
          <w:rFonts w:ascii="Gill Sans MT" w:hAnsi="Gill Sans MT"/>
          <w:sz w:val="22"/>
          <w:szCs w:val="22"/>
        </w:rPr>
        <w:t>the Department’s Requirements.</w:t>
      </w:r>
    </w:p>
    <w:p w14:paraId="16374EEF" w14:textId="77777777" w:rsidR="00786FF8"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3.7</w:t>
      </w:r>
      <w:r w:rsidRPr="00241971">
        <w:rPr>
          <w:rFonts w:ascii="Gill Sans MT" w:hAnsi="Gill Sans MT"/>
          <w:sz w:val="22"/>
          <w:szCs w:val="22"/>
        </w:rPr>
        <w:tab/>
      </w:r>
      <w:r w:rsidR="00786FF8" w:rsidRPr="00241971">
        <w:rPr>
          <w:rFonts w:ascii="Gill Sans MT" w:hAnsi="Gill Sans MT"/>
          <w:sz w:val="22"/>
          <w:szCs w:val="22"/>
        </w:rPr>
        <w:t>No assurances are given that the successful Respondent will have the right to be the sole supplier of services to the Department.</w:t>
      </w:r>
    </w:p>
    <w:p w14:paraId="62DBF0ED" w14:textId="77777777" w:rsidR="001715CD" w:rsidRPr="00241971" w:rsidRDefault="00786FF8" w:rsidP="00786FF8">
      <w:pPr>
        <w:spacing w:before="240" w:after="120"/>
        <w:ind w:left="709" w:hanging="709"/>
        <w:jc w:val="left"/>
        <w:rPr>
          <w:rFonts w:ascii="Gill Sans MT" w:hAnsi="Gill Sans MT"/>
          <w:sz w:val="22"/>
          <w:szCs w:val="22"/>
        </w:rPr>
      </w:pPr>
      <w:r w:rsidRPr="00241971">
        <w:rPr>
          <w:rFonts w:ascii="Gill Sans MT" w:hAnsi="Gill Sans MT"/>
          <w:sz w:val="22"/>
          <w:szCs w:val="22"/>
        </w:rPr>
        <w:t>3.8</w:t>
      </w:r>
      <w:r w:rsidRPr="00241971">
        <w:rPr>
          <w:rFonts w:ascii="Gill Sans MT" w:hAnsi="Gill Sans MT"/>
          <w:sz w:val="22"/>
          <w:szCs w:val="22"/>
        </w:rPr>
        <w:tab/>
      </w:r>
      <w:r w:rsidR="001715CD" w:rsidRPr="00241971">
        <w:rPr>
          <w:rFonts w:ascii="Gill Sans MT" w:hAnsi="Gill Sans MT"/>
          <w:sz w:val="22"/>
          <w:szCs w:val="22"/>
        </w:rPr>
        <w:t xml:space="preserve">The Department may reject a Proposal which does not fully comply with the terms of the </w:t>
      </w:r>
      <w:r w:rsidR="00DA18EA">
        <w:rPr>
          <w:rFonts w:ascii="Gill Sans MT" w:hAnsi="Gill Sans MT"/>
          <w:sz w:val="22"/>
          <w:szCs w:val="22"/>
        </w:rPr>
        <w:t>RFGP</w:t>
      </w:r>
      <w:r w:rsidR="001715CD" w:rsidRPr="00241971">
        <w:rPr>
          <w:rFonts w:ascii="Gill Sans MT" w:hAnsi="Gill Sans MT"/>
          <w:sz w:val="22"/>
          <w:szCs w:val="22"/>
        </w:rPr>
        <w:t>.</w:t>
      </w:r>
    </w:p>
    <w:p w14:paraId="2AB6A697"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3.</w:t>
      </w:r>
      <w:r w:rsidR="00786FF8" w:rsidRPr="00241971">
        <w:rPr>
          <w:rFonts w:ascii="Gill Sans MT" w:hAnsi="Gill Sans MT"/>
          <w:sz w:val="22"/>
          <w:szCs w:val="22"/>
        </w:rPr>
        <w:t>9</w:t>
      </w:r>
      <w:r w:rsidRPr="00241971">
        <w:rPr>
          <w:rFonts w:ascii="Gill Sans MT" w:hAnsi="Gill Sans MT"/>
          <w:sz w:val="22"/>
          <w:szCs w:val="22"/>
        </w:rPr>
        <w:tab/>
        <w:t>The Department reserves the right to accept all or part of a Proposal at the price or prices proposed unless the Proposal states specifically to the contrary.</w:t>
      </w:r>
    </w:p>
    <w:p w14:paraId="3C21B750" w14:textId="77777777" w:rsidR="00B00B25" w:rsidRPr="00241971" w:rsidRDefault="00B00B25" w:rsidP="00AD1064">
      <w:pPr>
        <w:spacing w:before="240" w:after="120"/>
        <w:ind w:left="709" w:hanging="709"/>
        <w:jc w:val="left"/>
        <w:rPr>
          <w:rFonts w:ascii="Gill Sans MT" w:hAnsi="Gill Sans MT"/>
          <w:sz w:val="22"/>
          <w:szCs w:val="22"/>
        </w:rPr>
      </w:pPr>
      <w:r w:rsidRPr="00241971">
        <w:rPr>
          <w:rFonts w:ascii="Gill Sans MT" w:hAnsi="Gill Sans MT"/>
          <w:sz w:val="22"/>
          <w:szCs w:val="22"/>
        </w:rPr>
        <w:t>3.10</w:t>
      </w:r>
      <w:r w:rsidRPr="00241971">
        <w:rPr>
          <w:rFonts w:ascii="Gill Sans MT" w:hAnsi="Gill Sans MT"/>
          <w:sz w:val="22"/>
          <w:szCs w:val="22"/>
        </w:rPr>
        <w:tab/>
        <w:t>The Department may accept more than one Proposal</w:t>
      </w:r>
      <w:r w:rsidR="00463B50">
        <w:rPr>
          <w:rFonts w:ascii="Gill Sans MT" w:hAnsi="Gill Sans MT"/>
          <w:sz w:val="22"/>
          <w:szCs w:val="22"/>
        </w:rPr>
        <w:t>.</w:t>
      </w:r>
    </w:p>
    <w:p w14:paraId="74824456" w14:textId="77777777" w:rsidR="001715CD" w:rsidRDefault="00786FF8" w:rsidP="00AD1064">
      <w:pPr>
        <w:spacing w:before="240" w:after="120"/>
        <w:ind w:left="709" w:hanging="709"/>
        <w:jc w:val="left"/>
        <w:rPr>
          <w:rFonts w:ascii="Gill Sans MT" w:hAnsi="Gill Sans MT"/>
          <w:sz w:val="22"/>
          <w:szCs w:val="22"/>
        </w:rPr>
      </w:pPr>
      <w:r w:rsidRPr="00241971">
        <w:rPr>
          <w:rFonts w:ascii="Gill Sans MT" w:hAnsi="Gill Sans MT"/>
          <w:sz w:val="22"/>
          <w:szCs w:val="22"/>
        </w:rPr>
        <w:t>3.</w:t>
      </w:r>
      <w:r w:rsidR="00B00B25" w:rsidRPr="00241971">
        <w:rPr>
          <w:rFonts w:ascii="Gill Sans MT" w:hAnsi="Gill Sans MT"/>
          <w:sz w:val="22"/>
          <w:szCs w:val="22"/>
        </w:rPr>
        <w:t>11</w:t>
      </w:r>
      <w:r w:rsidR="001715CD" w:rsidRPr="00241971">
        <w:rPr>
          <w:rFonts w:ascii="Gill Sans MT" w:hAnsi="Gill Sans MT"/>
          <w:sz w:val="22"/>
          <w:szCs w:val="22"/>
        </w:rPr>
        <w:tab/>
        <w:t xml:space="preserve">No representation made by or on behalf of the Crown in relation to the Proposal or the </w:t>
      </w:r>
      <w:r w:rsidR="00DA18EA">
        <w:rPr>
          <w:rFonts w:ascii="Gill Sans MT" w:hAnsi="Gill Sans MT"/>
          <w:sz w:val="22"/>
          <w:szCs w:val="22"/>
        </w:rPr>
        <w:t>RFGP</w:t>
      </w:r>
      <w:r w:rsidR="001715CD" w:rsidRPr="00241971">
        <w:rPr>
          <w:rFonts w:ascii="Gill Sans MT" w:hAnsi="Gill Sans MT"/>
          <w:sz w:val="22"/>
          <w:szCs w:val="22"/>
        </w:rPr>
        <w:t xml:space="preserve"> (or their subject matter) is binding on the Crown unless it is in writing and is incorporated into the Funding Agreement.</w:t>
      </w:r>
    </w:p>
    <w:p w14:paraId="43327FEF" w14:textId="77777777" w:rsidR="00C93C9E" w:rsidRDefault="00C93C9E" w:rsidP="00C937A5">
      <w:pPr>
        <w:pStyle w:val="Heading1"/>
      </w:pPr>
      <w:bookmarkStart w:id="20" w:name="_Toc442859107"/>
    </w:p>
    <w:p w14:paraId="13407A8F" w14:textId="77777777" w:rsidR="00C93C9E" w:rsidRDefault="00C93C9E" w:rsidP="00C937A5">
      <w:pPr>
        <w:pStyle w:val="Heading1"/>
      </w:pPr>
    </w:p>
    <w:p w14:paraId="11BFF681" w14:textId="77777777" w:rsidR="00C93C9E" w:rsidRDefault="00C93C9E" w:rsidP="00C937A5">
      <w:pPr>
        <w:pStyle w:val="Heading1"/>
      </w:pPr>
    </w:p>
    <w:p w14:paraId="448493FF" w14:textId="50B6D96C" w:rsidR="001715CD" w:rsidRPr="00241971" w:rsidRDefault="001715CD" w:rsidP="00C937A5">
      <w:pPr>
        <w:pStyle w:val="Heading1"/>
      </w:pPr>
      <w:r w:rsidRPr="00241971">
        <w:lastRenderedPageBreak/>
        <w:t>4.</w:t>
      </w:r>
      <w:r w:rsidRPr="00241971">
        <w:tab/>
        <w:t>UNAUTHORISED COMMUNICATION</w:t>
      </w:r>
      <w:bookmarkEnd w:id="20"/>
    </w:p>
    <w:p w14:paraId="2D2E881C" w14:textId="2D85FD46" w:rsidR="006347D1" w:rsidRPr="00241971" w:rsidRDefault="001715CD" w:rsidP="007761F9">
      <w:pPr>
        <w:pStyle w:val="Normal3"/>
        <w:spacing w:before="240" w:after="240"/>
        <w:ind w:left="709" w:firstLine="11"/>
        <w:jc w:val="left"/>
        <w:rPr>
          <w:rFonts w:ascii="Gill Sans MT" w:hAnsi="Gill Sans MT"/>
          <w:sz w:val="22"/>
          <w:szCs w:val="22"/>
        </w:rPr>
      </w:pPr>
      <w:r w:rsidRPr="00241971">
        <w:rPr>
          <w:rFonts w:ascii="Gill Sans MT" w:hAnsi="Gill Sans MT"/>
          <w:sz w:val="22"/>
          <w:szCs w:val="22"/>
        </w:rPr>
        <w:t>Respondents must direct all communications through the Contact Officer unless directed otherwise by the Contact Officer</w:t>
      </w:r>
      <w:r w:rsidR="009F30AC">
        <w:rPr>
          <w:rFonts w:ascii="Gill Sans MT" w:hAnsi="Gill Sans MT"/>
          <w:sz w:val="22"/>
          <w:szCs w:val="22"/>
        </w:rPr>
        <w:t xml:space="preserve">. </w:t>
      </w:r>
      <w:r w:rsidRPr="00241971">
        <w:rPr>
          <w:rFonts w:ascii="Gill Sans MT" w:hAnsi="Gill Sans MT"/>
          <w:sz w:val="22"/>
          <w:szCs w:val="22"/>
        </w:rPr>
        <w:t>Unauthorised communication with other staff of the Department may lead to disqualification of the Proposal.</w:t>
      </w:r>
    </w:p>
    <w:p w14:paraId="6D287848" w14:textId="77777777" w:rsidR="001715CD" w:rsidRPr="00241971" w:rsidRDefault="001715CD" w:rsidP="00C937A5">
      <w:pPr>
        <w:pStyle w:val="Heading1"/>
      </w:pPr>
      <w:bookmarkStart w:id="21" w:name="_Toc442859108"/>
      <w:r w:rsidRPr="00241971">
        <w:t>5</w:t>
      </w:r>
      <w:r w:rsidR="006347D1" w:rsidRPr="00241971">
        <w:t>.</w:t>
      </w:r>
      <w:r w:rsidRPr="00241971">
        <w:tab/>
        <w:t>Confidentiality AND INTELLECTUAL PROPERTY</w:t>
      </w:r>
      <w:bookmarkEnd w:id="21"/>
    </w:p>
    <w:p w14:paraId="449B4164" w14:textId="77777777" w:rsidR="006347D1" w:rsidRPr="00241971" w:rsidRDefault="001715CD" w:rsidP="003213C4">
      <w:pPr>
        <w:spacing w:before="240" w:after="120"/>
        <w:jc w:val="left"/>
        <w:rPr>
          <w:rStyle w:val="StyleGillSansMT11pt"/>
        </w:rPr>
      </w:pPr>
      <w:r w:rsidRPr="00241971">
        <w:rPr>
          <w:rStyle w:val="StyleGillSansMT11pt"/>
          <w:b w:val="0"/>
        </w:rPr>
        <w:t>5.1</w:t>
      </w:r>
      <w:r w:rsidRPr="00241971">
        <w:rPr>
          <w:rStyle w:val="StyleGillSansMT11pt"/>
          <w:b w:val="0"/>
        </w:rPr>
        <w:tab/>
      </w:r>
      <w:r w:rsidR="00DA18EA">
        <w:rPr>
          <w:rFonts w:ascii="Gill Sans MT" w:hAnsi="Gill Sans MT"/>
          <w:sz w:val="22"/>
          <w:szCs w:val="22"/>
        </w:rPr>
        <w:t>RFGP</w:t>
      </w:r>
      <w:r w:rsidR="006347D1" w:rsidRPr="00241971">
        <w:rPr>
          <w:rFonts w:ascii="Gill Sans MT" w:hAnsi="Gill Sans MT"/>
          <w:sz w:val="22"/>
          <w:szCs w:val="22"/>
        </w:rPr>
        <w:t xml:space="preserve"> remains property of the Department</w:t>
      </w:r>
    </w:p>
    <w:p w14:paraId="13286E13" w14:textId="77777777" w:rsidR="001715CD" w:rsidRPr="00241971" w:rsidRDefault="001715CD" w:rsidP="006347D1">
      <w:pPr>
        <w:spacing w:before="240" w:after="120"/>
        <w:ind w:left="708"/>
        <w:jc w:val="left"/>
        <w:rPr>
          <w:rFonts w:ascii="Gill Sans MT" w:hAnsi="Gill Sans MT"/>
          <w:sz w:val="22"/>
          <w:szCs w:val="22"/>
        </w:rPr>
      </w:pPr>
      <w:r w:rsidRPr="00241971">
        <w:rPr>
          <w:rFonts w:ascii="Gill Sans MT" w:hAnsi="Gill Sans MT"/>
          <w:sz w:val="22"/>
          <w:szCs w:val="22"/>
        </w:rPr>
        <w:t xml:space="preserve">The </w:t>
      </w:r>
      <w:r w:rsidR="00DA18EA">
        <w:rPr>
          <w:rFonts w:ascii="Gill Sans MT" w:hAnsi="Gill Sans MT"/>
          <w:sz w:val="22"/>
          <w:szCs w:val="22"/>
        </w:rPr>
        <w:t>RFGP</w:t>
      </w:r>
      <w:r w:rsidRPr="00241971">
        <w:rPr>
          <w:rFonts w:ascii="Gill Sans MT" w:hAnsi="Gill Sans MT"/>
          <w:sz w:val="22"/>
          <w:szCs w:val="22"/>
        </w:rPr>
        <w:t xml:space="preserve"> remains the property of the Department and may be used only to prepare a Proposal in response.</w:t>
      </w:r>
    </w:p>
    <w:p w14:paraId="11139317" w14:textId="77777777" w:rsidR="006347D1" w:rsidRPr="00241971" w:rsidRDefault="001715CD" w:rsidP="003213C4">
      <w:pPr>
        <w:spacing w:before="240" w:after="120"/>
        <w:jc w:val="left"/>
        <w:rPr>
          <w:rStyle w:val="StyleGillSansMT11pt"/>
        </w:rPr>
      </w:pPr>
      <w:r w:rsidRPr="00241971">
        <w:rPr>
          <w:rStyle w:val="StyleGillSansMT11pt"/>
          <w:b w:val="0"/>
        </w:rPr>
        <w:t>5.2</w:t>
      </w:r>
      <w:r w:rsidRPr="00241971">
        <w:rPr>
          <w:rStyle w:val="StyleGillSansMT11pt"/>
          <w:b w:val="0"/>
        </w:rPr>
        <w:tab/>
      </w:r>
      <w:r w:rsidR="006347D1" w:rsidRPr="00241971">
        <w:rPr>
          <w:rFonts w:ascii="Gill Sans MT" w:hAnsi="Gill Sans MT"/>
          <w:sz w:val="22"/>
          <w:szCs w:val="22"/>
        </w:rPr>
        <w:t xml:space="preserve">Use of </w:t>
      </w:r>
      <w:r w:rsidR="00DA18EA">
        <w:rPr>
          <w:rFonts w:ascii="Gill Sans MT" w:hAnsi="Gill Sans MT"/>
          <w:sz w:val="22"/>
          <w:szCs w:val="22"/>
        </w:rPr>
        <w:t>RFGP</w:t>
      </w:r>
      <w:r w:rsidR="006347D1" w:rsidRPr="00241971">
        <w:rPr>
          <w:rFonts w:ascii="Gill Sans MT" w:hAnsi="Gill Sans MT"/>
          <w:sz w:val="22"/>
          <w:szCs w:val="22"/>
        </w:rPr>
        <w:t xml:space="preserve"> is restricted</w:t>
      </w:r>
      <w:r w:rsidR="00463B50">
        <w:rPr>
          <w:rFonts w:ascii="Gill Sans MT" w:hAnsi="Gill Sans MT"/>
          <w:sz w:val="22"/>
          <w:szCs w:val="22"/>
        </w:rPr>
        <w:t>.</w:t>
      </w:r>
    </w:p>
    <w:p w14:paraId="36FE9812" w14:textId="77777777" w:rsidR="001715CD" w:rsidRPr="00241971" w:rsidRDefault="001715CD" w:rsidP="006347D1">
      <w:pPr>
        <w:spacing w:before="240" w:after="120"/>
        <w:ind w:left="708"/>
        <w:jc w:val="left"/>
        <w:rPr>
          <w:rFonts w:ascii="Gill Sans MT" w:hAnsi="Gill Sans MT"/>
          <w:sz w:val="22"/>
          <w:szCs w:val="22"/>
        </w:rPr>
      </w:pPr>
      <w:r w:rsidRPr="00241971">
        <w:rPr>
          <w:rFonts w:ascii="Gill Sans MT" w:hAnsi="Gill Sans MT"/>
          <w:sz w:val="22"/>
          <w:szCs w:val="22"/>
        </w:rPr>
        <w:t xml:space="preserve">Except for information available to the public generally (other than by breach of these Conditions), a person receiving the </w:t>
      </w:r>
      <w:r w:rsidR="00DA18EA">
        <w:rPr>
          <w:rFonts w:ascii="Gill Sans MT" w:hAnsi="Gill Sans MT"/>
          <w:sz w:val="22"/>
          <w:szCs w:val="22"/>
        </w:rPr>
        <w:t>RFGP</w:t>
      </w:r>
      <w:r w:rsidRPr="00241971">
        <w:rPr>
          <w:rFonts w:ascii="Gill Sans MT" w:hAnsi="Gill Sans MT"/>
          <w:sz w:val="22"/>
          <w:szCs w:val="22"/>
        </w:rPr>
        <w:t xml:space="preserve"> must not publish, disclose or copy any of its content, except to prepare a Proposal in response.</w:t>
      </w:r>
    </w:p>
    <w:p w14:paraId="601CC5A6" w14:textId="77777777" w:rsidR="006347D1" w:rsidRPr="00241971" w:rsidRDefault="001715CD" w:rsidP="003213C4">
      <w:pPr>
        <w:spacing w:before="240" w:after="120"/>
        <w:jc w:val="left"/>
        <w:rPr>
          <w:rStyle w:val="StyleGillSansMT11pt"/>
        </w:rPr>
      </w:pPr>
      <w:r w:rsidRPr="00241971">
        <w:rPr>
          <w:rStyle w:val="StyleGillSansMT11pt"/>
          <w:b w:val="0"/>
        </w:rPr>
        <w:t>5.3</w:t>
      </w:r>
      <w:r w:rsidRPr="00241971">
        <w:rPr>
          <w:rStyle w:val="StyleGillSansMT11pt"/>
        </w:rPr>
        <w:tab/>
      </w:r>
      <w:r w:rsidR="006347D1" w:rsidRPr="00241971">
        <w:rPr>
          <w:rFonts w:ascii="Gill Sans MT" w:hAnsi="Gill Sans MT"/>
          <w:sz w:val="22"/>
          <w:szCs w:val="22"/>
        </w:rPr>
        <w:t>Proposers must not disclose information</w:t>
      </w:r>
      <w:r w:rsidR="00463B50">
        <w:rPr>
          <w:rFonts w:ascii="Gill Sans MT" w:hAnsi="Gill Sans MT"/>
          <w:sz w:val="22"/>
          <w:szCs w:val="22"/>
        </w:rPr>
        <w:t>.</w:t>
      </w:r>
    </w:p>
    <w:p w14:paraId="4AD76CB6" w14:textId="77777777" w:rsidR="001715CD" w:rsidRPr="00241971" w:rsidRDefault="001715CD" w:rsidP="006347D1">
      <w:pPr>
        <w:spacing w:before="240" w:after="120"/>
        <w:ind w:left="708"/>
        <w:jc w:val="left"/>
        <w:rPr>
          <w:rFonts w:ascii="Gill Sans MT" w:hAnsi="Gill Sans MT"/>
          <w:sz w:val="22"/>
          <w:szCs w:val="22"/>
        </w:rPr>
      </w:pPr>
      <w:r w:rsidRPr="00241971">
        <w:rPr>
          <w:rFonts w:ascii="Gill Sans MT" w:hAnsi="Gill Sans MT"/>
          <w:sz w:val="22"/>
          <w:szCs w:val="22"/>
        </w:rPr>
        <w:t xml:space="preserve">The Respondent must keep confidential all information provided by the Crown, as part of, or in connection with, the </w:t>
      </w:r>
      <w:r w:rsidR="00DA18EA">
        <w:rPr>
          <w:rFonts w:ascii="Gill Sans MT" w:hAnsi="Gill Sans MT"/>
          <w:sz w:val="22"/>
          <w:szCs w:val="22"/>
        </w:rPr>
        <w:t>RFGP</w:t>
      </w:r>
      <w:r w:rsidRPr="00241971">
        <w:rPr>
          <w:rFonts w:ascii="Gill Sans MT" w:hAnsi="Gill Sans MT"/>
          <w:sz w:val="22"/>
          <w:szCs w:val="22"/>
        </w:rPr>
        <w:t>.</w:t>
      </w:r>
    </w:p>
    <w:p w14:paraId="4572622D" w14:textId="77777777" w:rsidR="006347D1" w:rsidRPr="00241971" w:rsidRDefault="001715CD" w:rsidP="003213C4">
      <w:pPr>
        <w:spacing w:before="240" w:after="120"/>
        <w:jc w:val="left"/>
        <w:rPr>
          <w:rStyle w:val="StyleGillSansMT11pt"/>
        </w:rPr>
      </w:pPr>
      <w:r w:rsidRPr="00241971">
        <w:rPr>
          <w:rStyle w:val="StyleGillSansMT11pt"/>
          <w:b w:val="0"/>
        </w:rPr>
        <w:t>5.4</w:t>
      </w:r>
      <w:r w:rsidRPr="00241971">
        <w:rPr>
          <w:rStyle w:val="StyleGillSansMT11pt"/>
        </w:rPr>
        <w:tab/>
      </w:r>
      <w:r w:rsidR="006347D1" w:rsidRPr="00241971">
        <w:rPr>
          <w:rFonts w:ascii="Gill Sans MT" w:hAnsi="Gill Sans MT"/>
          <w:sz w:val="22"/>
          <w:szCs w:val="22"/>
        </w:rPr>
        <w:t>Proposals become</w:t>
      </w:r>
      <w:r w:rsidR="008A7DD5">
        <w:rPr>
          <w:rFonts w:ascii="Gill Sans MT" w:hAnsi="Gill Sans MT"/>
          <w:sz w:val="22"/>
          <w:szCs w:val="22"/>
        </w:rPr>
        <w:t xml:space="preserve"> the</w:t>
      </w:r>
      <w:r w:rsidR="006347D1" w:rsidRPr="00241971">
        <w:rPr>
          <w:rFonts w:ascii="Gill Sans MT" w:hAnsi="Gill Sans MT"/>
          <w:sz w:val="22"/>
          <w:szCs w:val="22"/>
        </w:rPr>
        <w:t xml:space="preserve"> property of the Department</w:t>
      </w:r>
      <w:r w:rsidR="00463B50">
        <w:rPr>
          <w:rFonts w:ascii="Gill Sans MT" w:hAnsi="Gill Sans MT"/>
          <w:sz w:val="22"/>
          <w:szCs w:val="22"/>
        </w:rPr>
        <w:t>.</w:t>
      </w:r>
    </w:p>
    <w:p w14:paraId="502D2CF1" w14:textId="77777777" w:rsidR="001715CD" w:rsidRPr="00241971" w:rsidRDefault="001715CD" w:rsidP="006347D1">
      <w:pPr>
        <w:spacing w:before="240" w:after="120"/>
        <w:ind w:left="708"/>
        <w:jc w:val="left"/>
        <w:rPr>
          <w:rFonts w:ascii="Gill Sans MT" w:hAnsi="Gill Sans MT"/>
          <w:sz w:val="22"/>
          <w:szCs w:val="22"/>
        </w:rPr>
      </w:pPr>
      <w:r w:rsidRPr="00241971">
        <w:rPr>
          <w:rFonts w:ascii="Gill Sans MT" w:hAnsi="Gill Sans MT"/>
          <w:sz w:val="22"/>
          <w:szCs w:val="22"/>
        </w:rPr>
        <w:t xml:space="preserve">All Proposals become the property of the Department, which may reproduce all or any part of a </w:t>
      </w:r>
      <w:r w:rsidR="00BA314E">
        <w:rPr>
          <w:rFonts w:ascii="Gill Sans MT" w:hAnsi="Gill Sans MT"/>
          <w:sz w:val="22"/>
          <w:szCs w:val="22"/>
        </w:rPr>
        <w:t>Request</w:t>
      </w:r>
      <w:r w:rsidR="0044658A" w:rsidRPr="00241971">
        <w:rPr>
          <w:rFonts w:ascii="Gill Sans MT" w:hAnsi="Gill Sans MT"/>
          <w:sz w:val="22"/>
          <w:szCs w:val="22"/>
        </w:rPr>
        <w:t xml:space="preserve"> </w:t>
      </w:r>
      <w:r w:rsidRPr="00241971">
        <w:rPr>
          <w:rFonts w:ascii="Gill Sans MT" w:hAnsi="Gill Sans MT"/>
          <w:sz w:val="22"/>
          <w:szCs w:val="22"/>
        </w:rPr>
        <w:t xml:space="preserve">for </w:t>
      </w:r>
      <w:r w:rsidR="00BA314E">
        <w:rPr>
          <w:rFonts w:ascii="Gill Sans MT" w:hAnsi="Gill Sans MT"/>
          <w:sz w:val="22"/>
          <w:szCs w:val="22"/>
        </w:rPr>
        <w:t xml:space="preserve">Grant </w:t>
      </w:r>
      <w:r w:rsidRPr="00241971">
        <w:rPr>
          <w:rFonts w:ascii="Gill Sans MT" w:hAnsi="Gill Sans MT"/>
          <w:sz w:val="22"/>
          <w:szCs w:val="22"/>
        </w:rPr>
        <w:t>Proposal evaluation.</w:t>
      </w:r>
    </w:p>
    <w:p w14:paraId="7021F629" w14:textId="77777777" w:rsidR="006347D1" w:rsidRPr="00241971" w:rsidRDefault="001715CD" w:rsidP="003213C4">
      <w:pPr>
        <w:spacing w:before="240" w:after="120"/>
        <w:jc w:val="left"/>
        <w:rPr>
          <w:rStyle w:val="StyleGillSansMT11pt"/>
        </w:rPr>
      </w:pPr>
      <w:r w:rsidRPr="00241971">
        <w:rPr>
          <w:rStyle w:val="StyleGillSansMT11pt"/>
          <w:b w:val="0"/>
        </w:rPr>
        <w:t>5.5</w:t>
      </w:r>
      <w:r w:rsidRPr="00241971">
        <w:rPr>
          <w:rStyle w:val="StyleGillSansMT11pt"/>
        </w:rPr>
        <w:tab/>
      </w:r>
      <w:r w:rsidR="006347D1" w:rsidRPr="00241971">
        <w:rPr>
          <w:rFonts w:ascii="Gill Sans MT" w:hAnsi="Gill Sans MT"/>
          <w:sz w:val="22"/>
          <w:szCs w:val="22"/>
        </w:rPr>
        <w:t>Department’s right to use a Proposal</w:t>
      </w:r>
      <w:r w:rsidR="00463B50">
        <w:rPr>
          <w:rFonts w:ascii="Gill Sans MT" w:hAnsi="Gill Sans MT"/>
          <w:sz w:val="22"/>
          <w:szCs w:val="22"/>
        </w:rPr>
        <w:t>.</w:t>
      </w:r>
    </w:p>
    <w:p w14:paraId="61ED7037" w14:textId="77777777" w:rsidR="001715CD" w:rsidRPr="00241971" w:rsidRDefault="001715CD" w:rsidP="006347D1">
      <w:pPr>
        <w:spacing w:before="240" w:after="120"/>
        <w:ind w:left="708"/>
        <w:jc w:val="left"/>
        <w:rPr>
          <w:rFonts w:ascii="Gill Sans MT" w:hAnsi="Gill Sans MT"/>
          <w:sz w:val="22"/>
          <w:szCs w:val="22"/>
        </w:rPr>
      </w:pPr>
      <w:r w:rsidRPr="00241971">
        <w:rPr>
          <w:rFonts w:ascii="Gill Sans MT" w:hAnsi="Gill Sans MT"/>
          <w:sz w:val="22"/>
          <w:szCs w:val="22"/>
        </w:rPr>
        <w:t>Despite any confidentiality or intellectual property right subsisting in the successful Proposal that gives rise to a binding contract with the Crown:</w:t>
      </w:r>
    </w:p>
    <w:p w14:paraId="6CF6C86B"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 xml:space="preserve">the Department may reproduce all or any part of that Proposal in a contract awarded to the Respondent, without reference to the Respondent; </w:t>
      </w:r>
    </w:p>
    <w:p w14:paraId="527393ED"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subject to paragraph (c) of this subclause, either party may publish all or any part of that Proposal that is included in a contract, without reference to the other; and</w:t>
      </w:r>
    </w:p>
    <w:p w14:paraId="36FECA08" w14:textId="06239E8A"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(c)</w:t>
      </w:r>
      <w:r w:rsidRPr="00241971">
        <w:rPr>
          <w:rFonts w:ascii="Gill Sans MT" w:hAnsi="Gill Sans MT"/>
          <w:sz w:val="22"/>
          <w:szCs w:val="22"/>
        </w:rPr>
        <w:tab/>
        <w:t xml:space="preserve">neither party may publish any part of that Proposal that the </w:t>
      </w:r>
      <w:r w:rsidR="006F4632" w:rsidRPr="00241971">
        <w:rPr>
          <w:rFonts w:ascii="Gill Sans MT" w:hAnsi="Gill Sans MT"/>
          <w:sz w:val="22"/>
          <w:szCs w:val="22"/>
        </w:rPr>
        <w:t xml:space="preserve">Head of </w:t>
      </w:r>
      <w:r w:rsidR="00341382" w:rsidRPr="00241971">
        <w:rPr>
          <w:rFonts w:ascii="Gill Sans MT" w:hAnsi="Gill Sans MT"/>
          <w:sz w:val="22"/>
          <w:szCs w:val="22"/>
        </w:rPr>
        <w:t xml:space="preserve">Agency </w:t>
      </w:r>
      <w:r w:rsidR="00341382">
        <w:rPr>
          <w:rFonts w:ascii="Gill Sans MT" w:hAnsi="Gill Sans MT"/>
          <w:sz w:val="22"/>
          <w:szCs w:val="22"/>
        </w:rPr>
        <w:t>has</w:t>
      </w:r>
      <w:r w:rsidRPr="00241971">
        <w:rPr>
          <w:rFonts w:ascii="Gill Sans MT" w:hAnsi="Gill Sans MT"/>
          <w:sz w:val="22"/>
          <w:szCs w:val="22"/>
        </w:rPr>
        <w:t xml:space="preserve"> determined should be </w:t>
      </w:r>
      <w:r w:rsidR="006F4632" w:rsidRPr="00241971">
        <w:rPr>
          <w:rFonts w:ascii="Gill Sans MT" w:hAnsi="Gill Sans MT"/>
          <w:sz w:val="22"/>
          <w:szCs w:val="22"/>
        </w:rPr>
        <w:t>confidential</w:t>
      </w:r>
      <w:r w:rsidRPr="00241971">
        <w:rPr>
          <w:rFonts w:ascii="Gill Sans MT" w:hAnsi="Gill Sans MT"/>
          <w:sz w:val="22"/>
          <w:szCs w:val="22"/>
        </w:rPr>
        <w:t xml:space="preserve">, during the period determined by the </w:t>
      </w:r>
      <w:r w:rsidR="006F4632" w:rsidRPr="00241971">
        <w:rPr>
          <w:rFonts w:ascii="Gill Sans MT" w:hAnsi="Gill Sans MT"/>
          <w:sz w:val="22"/>
          <w:szCs w:val="22"/>
        </w:rPr>
        <w:t>Head of Agency</w:t>
      </w:r>
      <w:r w:rsidRPr="00241971">
        <w:rPr>
          <w:rFonts w:ascii="Gill Sans MT" w:hAnsi="Gill Sans MT"/>
          <w:sz w:val="22"/>
          <w:szCs w:val="22"/>
        </w:rPr>
        <w:t>.</w:t>
      </w:r>
    </w:p>
    <w:p w14:paraId="67997410" w14:textId="77777777" w:rsidR="006347D1" w:rsidRPr="00241971" w:rsidRDefault="001715CD" w:rsidP="003213C4">
      <w:pPr>
        <w:spacing w:before="240" w:after="120"/>
        <w:jc w:val="left"/>
        <w:rPr>
          <w:rStyle w:val="StyleGillSansMT11pt"/>
        </w:rPr>
      </w:pPr>
      <w:r w:rsidRPr="00241971">
        <w:rPr>
          <w:rStyle w:val="StyleGillSansMT11pt"/>
          <w:b w:val="0"/>
        </w:rPr>
        <w:t>5.6</w:t>
      </w:r>
      <w:r w:rsidRPr="00241971">
        <w:rPr>
          <w:rStyle w:val="StyleGillSansMT11pt"/>
        </w:rPr>
        <w:tab/>
      </w:r>
      <w:r w:rsidR="006347D1" w:rsidRPr="00241971">
        <w:rPr>
          <w:rFonts w:ascii="Gill Sans MT" w:hAnsi="Gill Sans MT"/>
          <w:sz w:val="22"/>
          <w:szCs w:val="22"/>
        </w:rPr>
        <w:t>Confidentiality of Proposal to be preserved</w:t>
      </w:r>
      <w:r w:rsidR="00463B50">
        <w:rPr>
          <w:rFonts w:ascii="Gill Sans MT" w:hAnsi="Gill Sans MT"/>
          <w:sz w:val="22"/>
          <w:szCs w:val="22"/>
        </w:rPr>
        <w:t>.</w:t>
      </w:r>
    </w:p>
    <w:p w14:paraId="05067DE1" w14:textId="77777777" w:rsidR="001715CD" w:rsidRPr="00241971" w:rsidRDefault="001715CD" w:rsidP="006347D1">
      <w:pPr>
        <w:spacing w:before="240" w:after="120"/>
        <w:ind w:left="708"/>
        <w:jc w:val="left"/>
        <w:rPr>
          <w:rFonts w:ascii="Gill Sans MT" w:hAnsi="Gill Sans MT"/>
          <w:sz w:val="22"/>
          <w:szCs w:val="22"/>
        </w:rPr>
      </w:pPr>
      <w:r w:rsidRPr="00241971">
        <w:rPr>
          <w:rFonts w:ascii="Gill Sans MT" w:hAnsi="Gill Sans MT"/>
          <w:sz w:val="22"/>
          <w:szCs w:val="22"/>
        </w:rPr>
        <w:t>Subject to the previous subclause, the Crown and the Respondent must hold the Proposal in confidence, so far as the law allows, except if:</w:t>
      </w:r>
    </w:p>
    <w:p w14:paraId="6517E213"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the information is available to the public generally, other than by breach of this obligation;</w:t>
      </w:r>
    </w:p>
    <w:p w14:paraId="6048DBBA"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a law requires a party to file, record or register something that includes information in the Proposal;</w:t>
      </w:r>
    </w:p>
    <w:p w14:paraId="66224CD4"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lastRenderedPageBreak/>
        <w:t>(c)</w:t>
      </w:r>
      <w:r w:rsidRPr="00241971">
        <w:rPr>
          <w:rFonts w:ascii="Gill Sans MT" w:hAnsi="Gill Sans MT"/>
          <w:sz w:val="22"/>
          <w:szCs w:val="22"/>
        </w:rPr>
        <w:tab/>
        <w:t>disclosure is necessary or advisable to get a consent, authorisation, approval or licence from a governmental or public body or authority;</w:t>
      </w:r>
    </w:p>
    <w:p w14:paraId="4CEA4E30"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(d)</w:t>
      </w:r>
      <w:r w:rsidRPr="00241971">
        <w:rPr>
          <w:rFonts w:ascii="Gill Sans MT" w:hAnsi="Gill Sans MT"/>
          <w:sz w:val="22"/>
          <w:szCs w:val="22"/>
        </w:rPr>
        <w:tab/>
        <w:t xml:space="preserve">it is necessary or advisable to make disclosure to a taxation or fiscal authority; </w:t>
      </w:r>
    </w:p>
    <w:p w14:paraId="53C653DD"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(e)</w:t>
      </w:r>
      <w:r w:rsidRPr="00241971">
        <w:rPr>
          <w:rFonts w:ascii="Gill Sans MT" w:hAnsi="Gill Sans MT"/>
          <w:sz w:val="22"/>
          <w:szCs w:val="22"/>
        </w:rPr>
        <w:tab/>
        <w:t>it is necessary to provide the information in the Proposal in answer to a question asked of a Minister in the Parliament, or otherwise to comply with a Minister’s obligations to Parliament; or</w:t>
      </w:r>
    </w:p>
    <w:p w14:paraId="7A8C299C"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(f)</w:t>
      </w:r>
      <w:r w:rsidRPr="00241971">
        <w:rPr>
          <w:rFonts w:ascii="Gill Sans MT" w:hAnsi="Gill Sans MT"/>
          <w:sz w:val="22"/>
          <w:szCs w:val="22"/>
        </w:rPr>
        <w:tab/>
        <w:t>it is disclosed confidentially to a party’s professional advisers:</w:t>
      </w:r>
    </w:p>
    <w:p w14:paraId="6E254E30" w14:textId="77777777" w:rsidR="001715CD" w:rsidRPr="00241971" w:rsidRDefault="006C7128"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ab/>
      </w:r>
      <w:r w:rsidR="001715CD" w:rsidRPr="00241971">
        <w:rPr>
          <w:rFonts w:ascii="Gill Sans MT" w:hAnsi="Gill Sans MT"/>
          <w:sz w:val="22"/>
          <w:szCs w:val="22"/>
        </w:rPr>
        <w:t>(i)</w:t>
      </w:r>
      <w:r w:rsidR="001715CD" w:rsidRPr="00241971">
        <w:rPr>
          <w:rFonts w:ascii="Gill Sans MT" w:hAnsi="Gill Sans MT"/>
          <w:sz w:val="22"/>
          <w:szCs w:val="22"/>
        </w:rPr>
        <w:tab/>
        <w:t xml:space="preserve">to get professional advice about this Proposal process; or </w:t>
      </w:r>
    </w:p>
    <w:p w14:paraId="283585D8" w14:textId="77777777" w:rsidR="001715CD" w:rsidRPr="00241971" w:rsidRDefault="006C7128" w:rsidP="007761F9">
      <w:pPr>
        <w:pStyle w:val="Normal2"/>
        <w:spacing w:before="240" w:after="240"/>
        <w:ind w:hanging="709"/>
        <w:jc w:val="left"/>
        <w:rPr>
          <w:rFonts w:ascii="Gill Sans MT" w:hAnsi="Gill Sans MT"/>
          <w:sz w:val="22"/>
          <w:szCs w:val="22"/>
        </w:rPr>
      </w:pPr>
      <w:r w:rsidRPr="00241971">
        <w:rPr>
          <w:rFonts w:ascii="Gill Sans MT" w:hAnsi="Gill Sans MT"/>
          <w:sz w:val="22"/>
          <w:szCs w:val="22"/>
        </w:rPr>
        <w:tab/>
      </w:r>
      <w:r w:rsidR="001715CD" w:rsidRPr="00241971">
        <w:rPr>
          <w:rFonts w:ascii="Gill Sans MT" w:hAnsi="Gill Sans MT"/>
          <w:sz w:val="22"/>
          <w:szCs w:val="22"/>
        </w:rPr>
        <w:t>(ii)</w:t>
      </w:r>
      <w:r w:rsidR="001715CD" w:rsidRPr="00241971">
        <w:rPr>
          <w:rFonts w:ascii="Gill Sans MT" w:hAnsi="Gill Sans MT"/>
          <w:sz w:val="22"/>
          <w:szCs w:val="22"/>
        </w:rPr>
        <w:tab/>
      </w:r>
      <w:proofErr w:type="gramStart"/>
      <w:r w:rsidR="001715CD" w:rsidRPr="00241971">
        <w:rPr>
          <w:rFonts w:ascii="Gill Sans MT" w:hAnsi="Gill Sans MT"/>
          <w:sz w:val="22"/>
          <w:szCs w:val="22"/>
        </w:rPr>
        <w:t>otherwise</w:t>
      </w:r>
      <w:proofErr w:type="gramEnd"/>
      <w:r w:rsidR="001715CD" w:rsidRPr="00241971">
        <w:rPr>
          <w:rFonts w:ascii="Gill Sans MT" w:hAnsi="Gill Sans MT"/>
          <w:sz w:val="22"/>
          <w:szCs w:val="22"/>
        </w:rPr>
        <w:t xml:space="preserve"> to consult such professional advisers.</w:t>
      </w:r>
    </w:p>
    <w:p w14:paraId="285C736E" w14:textId="77777777" w:rsidR="001715CD" w:rsidRPr="00241971" w:rsidRDefault="001715CD" w:rsidP="00C937A5">
      <w:pPr>
        <w:pStyle w:val="Heading1"/>
      </w:pPr>
      <w:bookmarkStart w:id="22" w:name="_Toc442859109"/>
      <w:r w:rsidRPr="00241971">
        <w:t>6.</w:t>
      </w:r>
      <w:r w:rsidRPr="00241971">
        <w:tab/>
        <w:t>content and format of PROPOSAL</w:t>
      </w:r>
      <w:bookmarkEnd w:id="22"/>
    </w:p>
    <w:p w14:paraId="7DC51321" w14:textId="77777777" w:rsidR="001715CD" w:rsidRPr="00241971" w:rsidRDefault="001715CD" w:rsidP="003175CE">
      <w:pPr>
        <w:pStyle w:val="StyleGillSansMT11ptLeftBefore12ptAfter6pt"/>
      </w:pPr>
      <w:r w:rsidRPr="00241971">
        <w:t>6.1</w:t>
      </w:r>
      <w:r w:rsidRPr="00241971">
        <w:tab/>
        <w:t xml:space="preserve">Proposals must include all the information: </w:t>
      </w:r>
    </w:p>
    <w:p w14:paraId="0C7BE6D5"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requested in the Specification</w:t>
      </w:r>
      <w:r w:rsidR="00D93E12" w:rsidRPr="00241971">
        <w:rPr>
          <w:rFonts w:ascii="Gill Sans MT" w:hAnsi="Gill Sans MT"/>
          <w:sz w:val="22"/>
          <w:szCs w:val="22"/>
        </w:rPr>
        <w:t>s</w:t>
      </w:r>
      <w:r w:rsidRPr="00241971">
        <w:rPr>
          <w:rFonts w:ascii="Gill Sans MT" w:hAnsi="Gill Sans MT"/>
          <w:sz w:val="22"/>
          <w:szCs w:val="22"/>
        </w:rPr>
        <w:t xml:space="preserve">; and </w:t>
      </w:r>
    </w:p>
    <w:p w14:paraId="08532704"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 xml:space="preserve">requested in the </w:t>
      </w:r>
      <w:r w:rsidR="00DA18EA">
        <w:rPr>
          <w:rFonts w:ascii="Gill Sans MT" w:hAnsi="Gill Sans MT"/>
          <w:sz w:val="22"/>
          <w:szCs w:val="22"/>
        </w:rPr>
        <w:t>RFGP</w:t>
      </w:r>
      <w:r w:rsidRPr="00241971">
        <w:rPr>
          <w:rFonts w:ascii="Gill Sans MT" w:hAnsi="Gill Sans MT"/>
          <w:sz w:val="22"/>
          <w:szCs w:val="22"/>
        </w:rPr>
        <w:t xml:space="preserve"> generally.</w:t>
      </w:r>
    </w:p>
    <w:p w14:paraId="790C6951" w14:textId="77777777" w:rsidR="001715CD" w:rsidRPr="00241971" w:rsidRDefault="001715CD" w:rsidP="00AD1064">
      <w:pPr>
        <w:tabs>
          <w:tab w:val="left" w:pos="709"/>
        </w:tabs>
        <w:spacing w:before="240" w:after="120"/>
        <w:ind w:left="709" w:hanging="709"/>
        <w:jc w:val="left"/>
        <w:rPr>
          <w:rFonts w:ascii="Gill Sans MT" w:hAnsi="Gill Sans MT"/>
          <w:sz w:val="22"/>
          <w:szCs w:val="22"/>
        </w:rPr>
      </w:pPr>
      <w:r w:rsidRPr="00241971">
        <w:rPr>
          <w:rFonts w:ascii="Gill Sans MT" w:hAnsi="Gill Sans MT"/>
          <w:sz w:val="22"/>
          <w:szCs w:val="22"/>
        </w:rPr>
        <w:t>6.2</w:t>
      </w:r>
      <w:r w:rsidRPr="00241971">
        <w:rPr>
          <w:rFonts w:ascii="Gill Sans MT" w:hAnsi="Gill Sans MT"/>
          <w:sz w:val="22"/>
          <w:szCs w:val="22"/>
        </w:rPr>
        <w:tab/>
        <w:t xml:space="preserve">All items, features and functions specified in the </w:t>
      </w:r>
      <w:r w:rsidR="00DA18EA">
        <w:rPr>
          <w:rFonts w:ascii="Gill Sans MT" w:hAnsi="Gill Sans MT"/>
          <w:sz w:val="22"/>
          <w:szCs w:val="22"/>
        </w:rPr>
        <w:t>RFGP</w:t>
      </w:r>
      <w:r w:rsidRPr="00241971">
        <w:rPr>
          <w:rFonts w:ascii="Gill Sans MT" w:hAnsi="Gill Sans MT"/>
          <w:sz w:val="22"/>
          <w:szCs w:val="22"/>
        </w:rPr>
        <w:t xml:space="preserve"> are mandatory requirements unless expressly stated otherwise.</w:t>
      </w:r>
    </w:p>
    <w:p w14:paraId="6C313059" w14:textId="4FA013D7" w:rsidR="001715CD" w:rsidRPr="00241971" w:rsidRDefault="001715CD" w:rsidP="00AD1064">
      <w:pPr>
        <w:tabs>
          <w:tab w:val="left" w:pos="709"/>
        </w:tabs>
        <w:spacing w:before="240" w:after="120"/>
        <w:ind w:left="709" w:hanging="709"/>
        <w:jc w:val="left"/>
        <w:rPr>
          <w:rFonts w:ascii="Gill Sans MT" w:hAnsi="Gill Sans MT"/>
          <w:sz w:val="22"/>
          <w:szCs w:val="22"/>
        </w:rPr>
      </w:pPr>
      <w:r w:rsidRPr="00241971">
        <w:rPr>
          <w:rFonts w:ascii="Gill Sans MT" w:hAnsi="Gill Sans MT"/>
          <w:sz w:val="22"/>
          <w:szCs w:val="22"/>
        </w:rPr>
        <w:t>6.3</w:t>
      </w:r>
      <w:r w:rsidRPr="00241971">
        <w:rPr>
          <w:rFonts w:ascii="Gill Sans MT" w:hAnsi="Gill Sans MT"/>
          <w:sz w:val="22"/>
          <w:szCs w:val="22"/>
        </w:rPr>
        <w:tab/>
        <w:t xml:space="preserve">The </w:t>
      </w:r>
      <w:r w:rsidR="006F4632" w:rsidRPr="00241971">
        <w:rPr>
          <w:rFonts w:ascii="Gill Sans MT" w:hAnsi="Gill Sans MT"/>
          <w:sz w:val="22"/>
          <w:szCs w:val="22"/>
        </w:rPr>
        <w:t>R</w:t>
      </w:r>
      <w:r w:rsidRPr="00241971">
        <w:rPr>
          <w:rFonts w:ascii="Gill Sans MT" w:hAnsi="Gill Sans MT"/>
          <w:sz w:val="22"/>
          <w:szCs w:val="22"/>
        </w:rPr>
        <w:t xml:space="preserve">espondent must submit the Proposal under cover of the Proposal Form provided in Part Four of this </w:t>
      </w:r>
      <w:r w:rsidR="00DA18EA">
        <w:rPr>
          <w:rFonts w:ascii="Gill Sans MT" w:hAnsi="Gill Sans MT"/>
          <w:sz w:val="22"/>
          <w:szCs w:val="22"/>
        </w:rPr>
        <w:t>RFGP</w:t>
      </w:r>
      <w:r w:rsidR="009F30AC">
        <w:rPr>
          <w:rFonts w:ascii="Gill Sans MT" w:hAnsi="Gill Sans MT"/>
          <w:sz w:val="22"/>
          <w:szCs w:val="22"/>
        </w:rPr>
        <w:t xml:space="preserve">. </w:t>
      </w:r>
      <w:r w:rsidRPr="00241971">
        <w:rPr>
          <w:rFonts w:ascii="Gill Sans MT" w:hAnsi="Gill Sans MT"/>
          <w:sz w:val="22"/>
          <w:szCs w:val="22"/>
        </w:rPr>
        <w:t>The Proposal Form must be completely filled in, and be accompanied by any other supplemental documents necessary to make the Proposal complete</w:t>
      </w:r>
      <w:r w:rsidR="009F30AC">
        <w:rPr>
          <w:rFonts w:ascii="Gill Sans MT" w:hAnsi="Gill Sans MT"/>
          <w:sz w:val="22"/>
          <w:szCs w:val="22"/>
        </w:rPr>
        <w:t xml:space="preserve">. </w:t>
      </w:r>
      <w:r w:rsidRPr="00241971">
        <w:rPr>
          <w:rFonts w:ascii="Gill Sans MT" w:hAnsi="Gill Sans MT"/>
          <w:sz w:val="22"/>
          <w:szCs w:val="22"/>
        </w:rPr>
        <w:t>A Respondent may reproduce the Proposal Form in an expanded format to provide additional space for response.</w:t>
      </w:r>
    </w:p>
    <w:p w14:paraId="3618C423" w14:textId="0CD19650" w:rsidR="008E70AC" w:rsidRPr="00241971" w:rsidRDefault="008E70AC" w:rsidP="007761F9">
      <w:pPr>
        <w:tabs>
          <w:tab w:val="left" w:pos="709"/>
        </w:tabs>
        <w:spacing w:before="240" w:after="240"/>
        <w:ind w:left="709" w:hanging="709"/>
        <w:jc w:val="left"/>
        <w:rPr>
          <w:rFonts w:ascii="Gill Sans MT" w:hAnsi="Gill Sans MT"/>
          <w:sz w:val="22"/>
          <w:szCs w:val="22"/>
        </w:rPr>
      </w:pPr>
      <w:r w:rsidRPr="00241971">
        <w:rPr>
          <w:rFonts w:ascii="Gill Sans MT" w:hAnsi="Gill Sans MT"/>
          <w:sz w:val="22"/>
          <w:szCs w:val="22"/>
        </w:rPr>
        <w:t>6.4</w:t>
      </w:r>
      <w:r w:rsidRPr="00241971">
        <w:rPr>
          <w:rFonts w:ascii="Gill Sans MT" w:hAnsi="Gill Sans MT"/>
          <w:sz w:val="22"/>
          <w:szCs w:val="22"/>
        </w:rPr>
        <w:tab/>
        <w:t>Unnecessarily elaborate responses or other presentations beyond what is sufficient to pr</w:t>
      </w:r>
      <w:r w:rsidR="0093116C" w:rsidRPr="00241971">
        <w:rPr>
          <w:rFonts w:ascii="Gill Sans MT" w:hAnsi="Gill Sans MT"/>
          <w:sz w:val="22"/>
          <w:szCs w:val="22"/>
        </w:rPr>
        <w:t>esent a complete and effective P</w:t>
      </w:r>
      <w:r w:rsidRPr="00241971">
        <w:rPr>
          <w:rFonts w:ascii="Gill Sans MT" w:hAnsi="Gill Sans MT"/>
          <w:sz w:val="22"/>
          <w:szCs w:val="22"/>
        </w:rPr>
        <w:t>roposal are neither required nor desired</w:t>
      </w:r>
      <w:r w:rsidR="009F30AC">
        <w:rPr>
          <w:rFonts w:ascii="Gill Sans MT" w:hAnsi="Gill Sans MT"/>
          <w:sz w:val="22"/>
          <w:szCs w:val="22"/>
        </w:rPr>
        <w:t xml:space="preserve">. </w:t>
      </w:r>
      <w:r w:rsidRPr="00241971">
        <w:rPr>
          <w:rFonts w:ascii="Gill Sans MT" w:hAnsi="Gill Sans MT"/>
          <w:sz w:val="22"/>
          <w:szCs w:val="22"/>
        </w:rPr>
        <w:t>Elaborate artwork and bindings, expensive visual and other presentation aids are unnecessary.</w:t>
      </w:r>
    </w:p>
    <w:p w14:paraId="6F294BA7" w14:textId="77777777" w:rsidR="001715CD" w:rsidRPr="00241971" w:rsidRDefault="001715CD" w:rsidP="00C937A5">
      <w:pPr>
        <w:pStyle w:val="Heading1"/>
      </w:pPr>
      <w:bookmarkStart w:id="23" w:name="_Toc442859110"/>
      <w:r w:rsidRPr="00241971">
        <w:t>7.</w:t>
      </w:r>
      <w:r w:rsidRPr="00241971">
        <w:tab/>
        <w:t>australian business number (ABN)</w:t>
      </w:r>
      <w:bookmarkEnd w:id="23"/>
    </w:p>
    <w:p w14:paraId="1E4836D0" w14:textId="60B83034" w:rsidR="001715CD" w:rsidRPr="00241971" w:rsidRDefault="001715CD" w:rsidP="007761F9">
      <w:pPr>
        <w:pStyle w:val="Normal3"/>
        <w:spacing w:before="240" w:after="240"/>
        <w:ind w:left="709"/>
        <w:jc w:val="left"/>
        <w:rPr>
          <w:rFonts w:ascii="Gill Sans MT" w:hAnsi="Gill Sans MT"/>
          <w:sz w:val="22"/>
          <w:szCs w:val="22"/>
        </w:rPr>
      </w:pPr>
      <w:r w:rsidRPr="00241971">
        <w:rPr>
          <w:rFonts w:ascii="Gill Sans MT" w:hAnsi="Gill Sans MT"/>
          <w:sz w:val="22"/>
          <w:szCs w:val="22"/>
        </w:rPr>
        <w:t>The Respondent must provide its Australian Business Number (ABN)</w:t>
      </w:r>
      <w:r w:rsidR="009F30AC">
        <w:rPr>
          <w:rFonts w:ascii="Gill Sans MT" w:hAnsi="Gill Sans MT"/>
          <w:sz w:val="22"/>
          <w:szCs w:val="22"/>
        </w:rPr>
        <w:t xml:space="preserve">. </w:t>
      </w:r>
      <w:r w:rsidRPr="00241971">
        <w:rPr>
          <w:rFonts w:ascii="Gill Sans MT" w:hAnsi="Gill Sans MT"/>
          <w:sz w:val="22"/>
          <w:szCs w:val="22"/>
        </w:rPr>
        <w:t>If the Respondent does not have an ABN, then the reason for not having an ABN must be stated</w:t>
      </w:r>
      <w:r w:rsidR="009F30AC">
        <w:rPr>
          <w:rFonts w:ascii="Gill Sans MT" w:hAnsi="Gill Sans MT"/>
          <w:sz w:val="22"/>
          <w:szCs w:val="22"/>
        </w:rPr>
        <w:t xml:space="preserve">. </w:t>
      </w:r>
      <w:r w:rsidRPr="00241971">
        <w:rPr>
          <w:rFonts w:ascii="Gill Sans MT" w:hAnsi="Gill Sans MT"/>
          <w:sz w:val="22"/>
          <w:szCs w:val="22"/>
        </w:rPr>
        <w:t xml:space="preserve">If the Respondent does not register or disclose an ABN, then PAYG Withholding Tax may </w:t>
      </w:r>
      <w:proofErr w:type="gramStart"/>
      <w:r w:rsidRPr="00241971">
        <w:rPr>
          <w:rFonts w:ascii="Gill Sans MT" w:hAnsi="Gill Sans MT"/>
          <w:sz w:val="22"/>
          <w:szCs w:val="22"/>
        </w:rPr>
        <w:t>apply</w:t>
      </w:r>
      <w:proofErr w:type="gramEnd"/>
      <w:r w:rsidRPr="00241971">
        <w:rPr>
          <w:rFonts w:ascii="Gill Sans MT" w:hAnsi="Gill Sans MT"/>
          <w:sz w:val="22"/>
          <w:szCs w:val="22"/>
        </w:rPr>
        <w:t xml:space="preserve"> and the Department is required by law to deduct the relevant amount from each contract payment and to remit that amount to the Australian Taxation Office.</w:t>
      </w:r>
    </w:p>
    <w:p w14:paraId="536B87D4" w14:textId="77777777" w:rsidR="001715CD" w:rsidRPr="00241971" w:rsidRDefault="001715CD" w:rsidP="00C937A5">
      <w:pPr>
        <w:pStyle w:val="Heading1"/>
      </w:pPr>
      <w:bookmarkStart w:id="24" w:name="_Toc442859111"/>
      <w:r w:rsidRPr="00241971">
        <w:t>8.</w:t>
      </w:r>
      <w:r w:rsidRPr="00241971">
        <w:tab/>
        <w:t>Compliance</w:t>
      </w:r>
      <w:bookmarkEnd w:id="24"/>
    </w:p>
    <w:p w14:paraId="5F46A7AE"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8.1</w:t>
      </w:r>
      <w:r w:rsidRPr="00241971">
        <w:rPr>
          <w:rFonts w:ascii="Gill Sans MT" w:hAnsi="Gill Sans MT"/>
          <w:sz w:val="22"/>
          <w:szCs w:val="22"/>
        </w:rPr>
        <w:tab/>
        <w:t>Respondents will be taken to fully agree or comply with the Conditions of Proposal</w:t>
      </w:r>
      <w:r w:rsidR="006F4632" w:rsidRPr="00241971">
        <w:rPr>
          <w:rFonts w:ascii="Gill Sans MT" w:hAnsi="Gill Sans MT"/>
          <w:sz w:val="22"/>
          <w:szCs w:val="22"/>
        </w:rPr>
        <w:t>, Funding Agreement</w:t>
      </w:r>
      <w:r w:rsidR="00A777EF" w:rsidRPr="00241971">
        <w:rPr>
          <w:rFonts w:ascii="Gill Sans MT" w:hAnsi="Gill Sans MT"/>
          <w:sz w:val="22"/>
          <w:szCs w:val="22"/>
        </w:rPr>
        <w:t xml:space="preserve"> and</w:t>
      </w:r>
      <w:r w:rsidRPr="00241971">
        <w:rPr>
          <w:rFonts w:ascii="Gill Sans MT" w:hAnsi="Gill Sans MT"/>
          <w:sz w:val="22"/>
          <w:szCs w:val="22"/>
        </w:rPr>
        <w:t xml:space="preserve"> Specifications, unless the Proposal specifies otherwise.</w:t>
      </w:r>
    </w:p>
    <w:p w14:paraId="349BABFB"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8.2</w:t>
      </w:r>
      <w:r w:rsidRPr="00241971">
        <w:rPr>
          <w:rFonts w:ascii="Gill Sans MT" w:hAnsi="Gill Sans MT"/>
          <w:sz w:val="22"/>
          <w:szCs w:val="22"/>
        </w:rPr>
        <w:tab/>
        <w:t>If a Proposal does not fully comply with the Conditions of Proposal</w:t>
      </w:r>
      <w:r w:rsidR="009F53E7" w:rsidRPr="00241971">
        <w:rPr>
          <w:rFonts w:ascii="Gill Sans MT" w:hAnsi="Gill Sans MT"/>
          <w:sz w:val="22"/>
          <w:szCs w:val="22"/>
        </w:rPr>
        <w:t>,</w:t>
      </w:r>
      <w:r w:rsidR="006F4632" w:rsidRPr="00241971">
        <w:rPr>
          <w:rFonts w:ascii="Gill Sans MT" w:hAnsi="Gill Sans MT"/>
          <w:sz w:val="22"/>
          <w:szCs w:val="22"/>
        </w:rPr>
        <w:t xml:space="preserve"> Funding Agreement</w:t>
      </w:r>
      <w:r w:rsidRPr="00241971">
        <w:rPr>
          <w:rFonts w:ascii="Gill Sans MT" w:hAnsi="Gill Sans MT"/>
          <w:sz w:val="22"/>
          <w:szCs w:val="22"/>
        </w:rPr>
        <w:t xml:space="preserve"> and Specifications, the Respondent must include a statement in the Proposal specifying each condition or requirement with which the Respondent does not agree or comply and indicating, for each condition or requirement, whether the offer:</w:t>
      </w:r>
    </w:p>
    <w:p w14:paraId="532199FE" w14:textId="77777777" w:rsidR="001715CD" w:rsidRPr="00241971" w:rsidRDefault="001715CD" w:rsidP="00AD1064">
      <w:pPr>
        <w:pStyle w:val="Normal3"/>
        <w:spacing w:before="240" w:after="120"/>
        <w:ind w:left="709"/>
        <w:rPr>
          <w:rFonts w:ascii="Gill Sans MT" w:hAnsi="Gill Sans MT"/>
          <w:b/>
          <w:sz w:val="22"/>
          <w:szCs w:val="22"/>
        </w:rPr>
      </w:pPr>
      <w:r w:rsidRPr="00241971">
        <w:rPr>
          <w:rFonts w:ascii="Gill Sans MT" w:hAnsi="Gill Sans MT"/>
          <w:b/>
          <w:sz w:val="22"/>
          <w:szCs w:val="22"/>
        </w:rPr>
        <w:t>Partially Complies</w:t>
      </w:r>
    </w:p>
    <w:p w14:paraId="4B1D8EFF" w14:textId="77777777" w:rsidR="001715CD" w:rsidRPr="00241971" w:rsidRDefault="001715CD" w:rsidP="00AD1064">
      <w:pPr>
        <w:pStyle w:val="Normal3"/>
        <w:spacing w:before="240" w:after="120"/>
        <w:ind w:left="709"/>
        <w:rPr>
          <w:rFonts w:ascii="Gill Sans MT" w:hAnsi="Gill Sans MT"/>
          <w:sz w:val="22"/>
          <w:szCs w:val="22"/>
        </w:rPr>
      </w:pPr>
      <w:r w:rsidRPr="00241971">
        <w:rPr>
          <w:rFonts w:ascii="Gill Sans MT" w:hAnsi="Gill Sans MT"/>
          <w:sz w:val="22"/>
          <w:szCs w:val="22"/>
        </w:rPr>
        <w:t>This means:</w:t>
      </w:r>
    </w:p>
    <w:p w14:paraId="4803B1CA" w14:textId="3DE5DD6B"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lastRenderedPageBreak/>
        <w:t>-</w:t>
      </w:r>
      <w:r w:rsidRPr="00241971">
        <w:rPr>
          <w:rFonts w:ascii="Gill Sans MT" w:hAnsi="Gill Sans MT"/>
          <w:sz w:val="22"/>
          <w:szCs w:val="22"/>
        </w:rPr>
        <w:tab/>
        <w:t>If a clause imposes a contractual condition, that the condition can only be met subject to certain qualifications</w:t>
      </w:r>
      <w:r w:rsidR="009F30AC">
        <w:rPr>
          <w:rFonts w:ascii="Gill Sans MT" w:hAnsi="Gill Sans MT"/>
          <w:sz w:val="22"/>
          <w:szCs w:val="22"/>
        </w:rPr>
        <w:t xml:space="preserve">. </w:t>
      </w:r>
      <w:r w:rsidRPr="00241971">
        <w:rPr>
          <w:rFonts w:ascii="Gill Sans MT" w:hAnsi="Gill Sans MT"/>
          <w:sz w:val="22"/>
          <w:szCs w:val="22"/>
        </w:rPr>
        <w:t>Those qualifications must be stated in full; and</w:t>
      </w:r>
    </w:p>
    <w:p w14:paraId="50C87477" w14:textId="6BEA5869"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w:t>
      </w:r>
      <w:r w:rsidRPr="00241971">
        <w:rPr>
          <w:rFonts w:ascii="Gill Sans MT" w:hAnsi="Gill Sans MT"/>
          <w:sz w:val="22"/>
          <w:szCs w:val="22"/>
        </w:rPr>
        <w:tab/>
        <w:t>If a clause specifies a characteristic or performance standard, that the condition can only be met subject to certain conditions</w:t>
      </w:r>
      <w:r w:rsidR="009F30AC">
        <w:rPr>
          <w:rFonts w:ascii="Gill Sans MT" w:hAnsi="Gill Sans MT"/>
          <w:sz w:val="22"/>
          <w:szCs w:val="22"/>
        </w:rPr>
        <w:t xml:space="preserve">. </w:t>
      </w:r>
      <w:r w:rsidRPr="00241971">
        <w:rPr>
          <w:rFonts w:ascii="Gill Sans MT" w:hAnsi="Gill Sans MT"/>
          <w:sz w:val="22"/>
          <w:szCs w:val="22"/>
        </w:rPr>
        <w:t>Where this is the case, and the Respondent is prepared to make good on the condition, characteristic or performance standard, the Respondent must state or describe how the non-compliance is to be made good.</w:t>
      </w:r>
    </w:p>
    <w:p w14:paraId="3528CA27" w14:textId="77777777" w:rsidR="001715CD" w:rsidRPr="00241971" w:rsidRDefault="001715CD" w:rsidP="00AD1064">
      <w:pPr>
        <w:pStyle w:val="Normal3"/>
        <w:spacing w:before="240" w:after="120"/>
        <w:ind w:left="709"/>
        <w:rPr>
          <w:rFonts w:ascii="Gill Sans MT" w:hAnsi="Gill Sans MT"/>
          <w:b/>
          <w:sz w:val="22"/>
          <w:szCs w:val="22"/>
        </w:rPr>
      </w:pPr>
      <w:r w:rsidRPr="00241971">
        <w:rPr>
          <w:rFonts w:ascii="Gill Sans MT" w:hAnsi="Gill Sans MT"/>
          <w:b/>
          <w:sz w:val="22"/>
          <w:szCs w:val="22"/>
        </w:rPr>
        <w:t>Does Not Comply</w:t>
      </w:r>
    </w:p>
    <w:p w14:paraId="78E01A99" w14:textId="77777777" w:rsidR="001715CD" w:rsidRPr="00241971" w:rsidRDefault="001715CD" w:rsidP="002E4260">
      <w:pPr>
        <w:pStyle w:val="Normal3"/>
        <w:spacing w:before="240" w:after="120"/>
        <w:ind w:left="709"/>
        <w:rPr>
          <w:rFonts w:ascii="Gill Sans MT" w:hAnsi="Gill Sans MT"/>
          <w:sz w:val="22"/>
          <w:szCs w:val="22"/>
        </w:rPr>
      </w:pPr>
      <w:r w:rsidRPr="00241971">
        <w:rPr>
          <w:rFonts w:ascii="Gill Sans MT" w:hAnsi="Gill Sans MT"/>
          <w:sz w:val="22"/>
          <w:szCs w:val="22"/>
        </w:rPr>
        <w:t>This means:</w:t>
      </w:r>
    </w:p>
    <w:p w14:paraId="48695704" w14:textId="1DF0D183" w:rsidR="001715CD" w:rsidRPr="00241971" w:rsidRDefault="001715CD" w:rsidP="002E4260">
      <w:pPr>
        <w:pStyle w:val="Normal2"/>
        <w:ind w:hanging="709"/>
        <w:jc w:val="left"/>
        <w:rPr>
          <w:rFonts w:ascii="Gill Sans MT" w:hAnsi="Gill Sans MT"/>
          <w:sz w:val="22"/>
          <w:szCs w:val="22"/>
        </w:rPr>
      </w:pPr>
      <w:r w:rsidRPr="00241971">
        <w:rPr>
          <w:rFonts w:ascii="Gill Sans MT" w:hAnsi="Gill Sans MT"/>
          <w:sz w:val="22"/>
          <w:szCs w:val="22"/>
        </w:rPr>
        <w:t>-</w:t>
      </w:r>
      <w:r w:rsidRPr="00241971">
        <w:rPr>
          <w:rFonts w:ascii="Gill Sans MT" w:hAnsi="Gill Sans MT"/>
          <w:sz w:val="22"/>
          <w:szCs w:val="22"/>
        </w:rPr>
        <w:tab/>
        <w:t>That the complete contractual condition, or characteristic or performance standard of the clause is not met by the offer</w:t>
      </w:r>
      <w:r w:rsidR="009F30AC">
        <w:rPr>
          <w:rFonts w:ascii="Gill Sans MT" w:hAnsi="Gill Sans MT"/>
          <w:sz w:val="22"/>
          <w:szCs w:val="22"/>
        </w:rPr>
        <w:t xml:space="preserve">. </w:t>
      </w:r>
      <w:r w:rsidRPr="00241971">
        <w:rPr>
          <w:rFonts w:ascii="Gill Sans MT" w:hAnsi="Gill Sans MT"/>
          <w:sz w:val="22"/>
          <w:szCs w:val="22"/>
        </w:rPr>
        <w:t>Full details of the</w:t>
      </w:r>
      <w:r w:rsidR="007C4D29" w:rsidRPr="00241971">
        <w:rPr>
          <w:rFonts w:ascii="Gill Sans MT" w:hAnsi="Gill Sans MT"/>
          <w:sz w:val="22"/>
          <w:szCs w:val="22"/>
        </w:rPr>
        <w:t xml:space="preserve"> non-compliance must be stated.</w:t>
      </w:r>
    </w:p>
    <w:p w14:paraId="0C3C22FA" w14:textId="77777777" w:rsidR="001715CD" w:rsidRPr="00241971" w:rsidRDefault="001715CD" w:rsidP="002E4260">
      <w:pPr>
        <w:pStyle w:val="Normal3"/>
        <w:tabs>
          <w:tab w:val="left" w:pos="1276"/>
        </w:tabs>
        <w:spacing w:after="120"/>
        <w:ind w:left="1276" w:hanging="567"/>
        <w:rPr>
          <w:rFonts w:ascii="Gill Sans MT" w:hAnsi="Gill Sans MT"/>
          <w:sz w:val="22"/>
          <w:szCs w:val="22"/>
        </w:rPr>
      </w:pPr>
      <w:r w:rsidRPr="00241971">
        <w:rPr>
          <w:rFonts w:ascii="Gill Sans MT" w:hAnsi="Gill Sans MT"/>
          <w:sz w:val="22"/>
          <w:szCs w:val="22"/>
        </w:rPr>
        <w:t>OR IS</w:t>
      </w:r>
    </w:p>
    <w:p w14:paraId="7A168139" w14:textId="77777777" w:rsidR="001715CD" w:rsidRPr="00241971" w:rsidRDefault="001715CD" w:rsidP="00AD1064">
      <w:pPr>
        <w:pStyle w:val="Normal3"/>
        <w:tabs>
          <w:tab w:val="left" w:pos="1276"/>
        </w:tabs>
        <w:spacing w:before="240" w:after="120"/>
        <w:ind w:left="1276" w:hanging="567"/>
        <w:rPr>
          <w:rFonts w:ascii="Gill Sans MT" w:hAnsi="Gill Sans MT"/>
          <w:b/>
          <w:sz w:val="22"/>
          <w:szCs w:val="22"/>
        </w:rPr>
      </w:pPr>
      <w:r w:rsidRPr="00241971">
        <w:rPr>
          <w:rFonts w:ascii="Gill Sans MT" w:hAnsi="Gill Sans MT"/>
          <w:b/>
          <w:sz w:val="22"/>
          <w:szCs w:val="22"/>
        </w:rPr>
        <w:t>Alternative</w:t>
      </w:r>
    </w:p>
    <w:p w14:paraId="4C684E95" w14:textId="77777777" w:rsidR="001715CD" w:rsidRPr="00241971" w:rsidRDefault="001715CD" w:rsidP="00AD1064">
      <w:pPr>
        <w:pStyle w:val="Normal3"/>
        <w:tabs>
          <w:tab w:val="left" w:pos="1276"/>
        </w:tabs>
        <w:spacing w:before="240" w:after="120"/>
        <w:ind w:left="1276" w:hanging="567"/>
        <w:rPr>
          <w:rFonts w:ascii="Gill Sans MT" w:hAnsi="Gill Sans MT"/>
          <w:sz w:val="22"/>
          <w:szCs w:val="22"/>
        </w:rPr>
      </w:pPr>
      <w:r w:rsidRPr="00241971">
        <w:rPr>
          <w:rFonts w:ascii="Gill Sans MT" w:hAnsi="Gill Sans MT"/>
          <w:sz w:val="22"/>
          <w:szCs w:val="22"/>
        </w:rPr>
        <w:t>This means that the services either:</w:t>
      </w:r>
    </w:p>
    <w:p w14:paraId="589B931A"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 xml:space="preserve">do not require the feature; or </w:t>
      </w:r>
    </w:p>
    <w:p w14:paraId="636738A4"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fully comply in a manner different from that described.</w:t>
      </w:r>
    </w:p>
    <w:p w14:paraId="09F4D083" w14:textId="77777777" w:rsidR="001715CD" w:rsidRPr="00241971" w:rsidRDefault="001715CD" w:rsidP="006C7128">
      <w:pPr>
        <w:pStyle w:val="Normal2"/>
        <w:spacing w:before="240" w:after="120"/>
        <w:ind w:hanging="709"/>
        <w:jc w:val="left"/>
        <w:rPr>
          <w:rFonts w:ascii="Gill Sans MT" w:hAnsi="Gill Sans MT"/>
          <w:sz w:val="22"/>
          <w:szCs w:val="22"/>
        </w:rPr>
      </w:pPr>
      <w:r w:rsidRPr="00241971">
        <w:rPr>
          <w:rFonts w:ascii="Gill Sans MT" w:hAnsi="Gill Sans MT"/>
          <w:sz w:val="22"/>
          <w:szCs w:val="22"/>
        </w:rPr>
        <w:t>In either case a ful</w:t>
      </w:r>
      <w:r w:rsidR="007C4D29" w:rsidRPr="00241971">
        <w:rPr>
          <w:rFonts w:ascii="Gill Sans MT" w:hAnsi="Gill Sans MT"/>
          <w:sz w:val="22"/>
          <w:szCs w:val="22"/>
        </w:rPr>
        <w:t>l explanation must be provided.</w:t>
      </w:r>
    </w:p>
    <w:p w14:paraId="0FEFD868" w14:textId="77777777" w:rsidR="001715CD" w:rsidRPr="00241971" w:rsidRDefault="001715CD" w:rsidP="007761F9">
      <w:pPr>
        <w:spacing w:before="240" w:after="240"/>
        <w:ind w:left="709" w:hanging="709"/>
        <w:jc w:val="left"/>
        <w:rPr>
          <w:rFonts w:ascii="Gill Sans MT" w:hAnsi="Gill Sans MT"/>
          <w:sz w:val="22"/>
          <w:szCs w:val="22"/>
        </w:rPr>
      </w:pPr>
      <w:r w:rsidRPr="00241971">
        <w:rPr>
          <w:rFonts w:ascii="Gill Sans MT" w:hAnsi="Gill Sans MT"/>
          <w:sz w:val="22"/>
          <w:szCs w:val="22"/>
        </w:rPr>
        <w:t>8.3</w:t>
      </w:r>
      <w:r w:rsidRPr="00241971">
        <w:rPr>
          <w:rFonts w:ascii="Gill Sans MT" w:hAnsi="Gill Sans MT"/>
          <w:sz w:val="22"/>
          <w:szCs w:val="22"/>
        </w:rPr>
        <w:tab/>
        <w:t xml:space="preserve">The Proposal must give prominence to statements of non-compliance (as described in clause </w:t>
      </w:r>
      <w:r w:rsidR="006F4632" w:rsidRPr="00241971">
        <w:rPr>
          <w:rFonts w:ascii="Gill Sans MT" w:hAnsi="Gill Sans MT"/>
          <w:sz w:val="22"/>
          <w:szCs w:val="22"/>
        </w:rPr>
        <w:t>8</w:t>
      </w:r>
      <w:r w:rsidRPr="00241971">
        <w:rPr>
          <w:rFonts w:ascii="Gill Sans MT" w:hAnsi="Gill Sans MT"/>
          <w:sz w:val="22"/>
          <w:szCs w:val="22"/>
        </w:rPr>
        <w:t>.2) – it is not sufficient if the statement appears only as part of an attachment to the Proposal, or is included in a general statement of the Respondent’s usual operating conditions.</w:t>
      </w:r>
    </w:p>
    <w:p w14:paraId="7F4DC4B3" w14:textId="77777777" w:rsidR="001715CD" w:rsidRPr="00241971" w:rsidRDefault="001715CD" w:rsidP="00C937A5">
      <w:pPr>
        <w:pStyle w:val="Heading1"/>
      </w:pPr>
      <w:bookmarkStart w:id="25" w:name="_Toc442859112"/>
      <w:r w:rsidRPr="00241971">
        <w:t>9.</w:t>
      </w:r>
      <w:r w:rsidRPr="00241971">
        <w:tab/>
        <w:t>ALTERNATIVE PROPOSAL</w:t>
      </w:r>
      <w:bookmarkEnd w:id="25"/>
    </w:p>
    <w:p w14:paraId="65800CB3"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9.1</w:t>
      </w:r>
      <w:r w:rsidRPr="00241971">
        <w:rPr>
          <w:rFonts w:ascii="Gill Sans MT" w:hAnsi="Gill Sans MT"/>
          <w:sz w:val="22"/>
          <w:szCs w:val="22"/>
        </w:rPr>
        <w:tab/>
        <w:t>The Respondent may submit an alternative proposal if it is clearly identified as an “Alternative Proposal” wherever it fails to comply with the specified requirements.</w:t>
      </w:r>
    </w:p>
    <w:p w14:paraId="7C740AA9"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9.2</w:t>
      </w:r>
      <w:r w:rsidRPr="00241971">
        <w:rPr>
          <w:rFonts w:ascii="Gill Sans MT" w:hAnsi="Gill Sans MT"/>
          <w:sz w:val="22"/>
          <w:szCs w:val="22"/>
        </w:rPr>
        <w:tab/>
        <w:t xml:space="preserve">A Respondent who submits a Proposal which meets the Department’s Requirements in an alternative and practical manner, </w:t>
      </w:r>
      <w:proofErr w:type="gramStart"/>
      <w:r w:rsidRPr="00241971">
        <w:rPr>
          <w:rFonts w:ascii="Gill Sans MT" w:hAnsi="Gill Sans MT"/>
          <w:sz w:val="22"/>
          <w:szCs w:val="22"/>
        </w:rPr>
        <w:t>taking into account</w:t>
      </w:r>
      <w:proofErr w:type="gramEnd"/>
      <w:r w:rsidRPr="00241971">
        <w:rPr>
          <w:rFonts w:ascii="Gill Sans MT" w:hAnsi="Gill Sans MT"/>
          <w:sz w:val="22"/>
          <w:szCs w:val="22"/>
        </w:rPr>
        <w:t xml:space="preserve"> the totality of the requirements must include any supplementary material, together with associated prices, which demonstrates, in detail, that the alternative will fully achieve all the requirements.</w:t>
      </w:r>
    </w:p>
    <w:p w14:paraId="0AC9FB38"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9.3</w:t>
      </w:r>
      <w:r w:rsidRPr="00241971">
        <w:rPr>
          <w:rFonts w:ascii="Gill Sans MT" w:hAnsi="Gill Sans MT"/>
          <w:sz w:val="22"/>
          <w:szCs w:val="22"/>
        </w:rPr>
        <w:tab/>
        <w:t xml:space="preserve">Respondents are encouraged to offer options or solutions which, in a novel or innovative way, contribute to the Department’s ability to carry out its business in a more cost-effective manner. These may be related to the functional, performance and technical aspects of the requirements or to opportunities for more advantageous commercial arrangements. </w:t>
      </w:r>
    </w:p>
    <w:p w14:paraId="01B756B5" w14:textId="77777777" w:rsidR="001715CD" w:rsidRPr="00241971" w:rsidRDefault="001715CD" w:rsidP="007761F9">
      <w:pPr>
        <w:spacing w:before="240" w:after="240"/>
        <w:ind w:left="709" w:hanging="709"/>
        <w:rPr>
          <w:rFonts w:ascii="Gill Sans MT" w:hAnsi="Gill Sans MT"/>
          <w:sz w:val="22"/>
          <w:szCs w:val="22"/>
        </w:rPr>
      </w:pPr>
      <w:r w:rsidRPr="00241971">
        <w:rPr>
          <w:rFonts w:ascii="Gill Sans MT" w:hAnsi="Gill Sans MT"/>
          <w:sz w:val="22"/>
          <w:szCs w:val="22"/>
        </w:rPr>
        <w:t>9.4</w:t>
      </w:r>
      <w:r w:rsidRPr="00241971">
        <w:rPr>
          <w:rFonts w:ascii="Gill Sans MT" w:hAnsi="Gill Sans MT"/>
          <w:sz w:val="22"/>
          <w:szCs w:val="22"/>
        </w:rPr>
        <w:tab/>
        <w:t>The Department reserves the right either to consider Alternative Proposals on their merits or not to consider them further.</w:t>
      </w:r>
    </w:p>
    <w:p w14:paraId="71861C8B" w14:textId="77777777" w:rsidR="001715CD" w:rsidRPr="00241971" w:rsidRDefault="001715CD" w:rsidP="00C937A5">
      <w:pPr>
        <w:pStyle w:val="Heading1"/>
      </w:pPr>
      <w:bookmarkStart w:id="26" w:name="_Toc442859113"/>
      <w:r w:rsidRPr="00241971">
        <w:t>10.</w:t>
      </w:r>
      <w:r w:rsidRPr="00241971">
        <w:tab/>
        <w:t>PREPARATION OF PROPOSALS</w:t>
      </w:r>
      <w:bookmarkEnd w:id="26"/>
    </w:p>
    <w:p w14:paraId="4101E294" w14:textId="77777777" w:rsidR="001715CD" w:rsidRPr="00241971" w:rsidRDefault="001715CD" w:rsidP="00AD1064">
      <w:pPr>
        <w:pStyle w:val="Normal3"/>
        <w:spacing w:before="240" w:after="120"/>
        <w:ind w:left="709"/>
        <w:jc w:val="left"/>
        <w:rPr>
          <w:rFonts w:ascii="Gill Sans MT" w:hAnsi="Gill Sans MT"/>
          <w:sz w:val="22"/>
          <w:szCs w:val="22"/>
        </w:rPr>
      </w:pPr>
      <w:r w:rsidRPr="00241971">
        <w:rPr>
          <w:rFonts w:ascii="Gill Sans MT" w:hAnsi="Gill Sans MT"/>
          <w:sz w:val="22"/>
          <w:szCs w:val="22"/>
        </w:rPr>
        <w:t>The Department will neither be responsible for, nor pay for, any expense or loss incurred by a Respondent for:</w:t>
      </w:r>
    </w:p>
    <w:p w14:paraId="005E2FB2" w14:textId="77777777" w:rsidR="001715CD" w:rsidRPr="00241971" w:rsidRDefault="001715CD" w:rsidP="00AD1064">
      <w:pPr>
        <w:pStyle w:val="Normal2"/>
        <w:spacing w:before="240" w:after="12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preparing or lodging a Proposal; or</w:t>
      </w:r>
    </w:p>
    <w:p w14:paraId="385870AB" w14:textId="77777777" w:rsidR="001715CD" w:rsidRPr="00241971" w:rsidRDefault="001715CD" w:rsidP="00AD1064">
      <w:pPr>
        <w:pStyle w:val="Normal2"/>
        <w:spacing w:before="240" w:after="12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providing additional information or clarification during the evaluation of a Proposal.</w:t>
      </w:r>
    </w:p>
    <w:p w14:paraId="33E72205" w14:textId="77777777" w:rsidR="001715CD" w:rsidRPr="00241971" w:rsidRDefault="001715CD" w:rsidP="00C937A5">
      <w:pPr>
        <w:pStyle w:val="Heading1"/>
      </w:pPr>
      <w:bookmarkStart w:id="27" w:name="_Toc442859114"/>
      <w:r w:rsidRPr="00241971">
        <w:lastRenderedPageBreak/>
        <w:t>11.</w:t>
      </w:r>
      <w:r w:rsidRPr="00241971">
        <w:tab/>
        <w:t>VALIDITY</w:t>
      </w:r>
      <w:bookmarkEnd w:id="27"/>
    </w:p>
    <w:p w14:paraId="4510F022" w14:textId="77777777" w:rsidR="001715CD" w:rsidRPr="00241971" w:rsidRDefault="001715CD" w:rsidP="00AD1064">
      <w:pPr>
        <w:pStyle w:val="Normal3"/>
        <w:spacing w:before="240" w:after="120"/>
        <w:ind w:left="709"/>
        <w:jc w:val="left"/>
        <w:rPr>
          <w:rFonts w:ascii="Gill Sans MT" w:hAnsi="Gill Sans MT"/>
          <w:sz w:val="22"/>
          <w:szCs w:val="22"/>
        </w:rPr>
      </w:pPr>
      <w:r w:rsidRPr="00241971">
        <w:rPr>
          <w:rFonts w:ascii="Gill Sans MT" w:hAnsi="Gill Sans MT"/>
          <w:sz w:val="22"/>
          <w:szCs w:val="22"/>
        </w:rPr>
        <w:t xml:space="preserve">A Proposal constitutes an irrevocable, unalterable offer by the Respondent to the Crown which must remain valid and open to be accepted for 90 days from the Closing Time of the </w:t>
      </w:r>
      <w:r w:rsidR="00DA18EA">
        <w:rPr>
          <w:rFonts w:ascii="Gill Sans MT" w:hAnsi="Gill Sans MT"/>
          <w:sz w:val="22"/>
          <w:szCs w:val="22"/>
        </w:rPr>
        <w:t>RFGP</w:t>
      </w:r>
      <w:r w:rsidRPr="00241971">
        <w:rPr>
          <w:rFonts w:ascii="Gill Sans MT" w:hAnsi="Gill Sans MT"/>
          <w:sz w:val="22"/>
          <w:szCs w:val="22"/>
        </w:rPr>
        <w:t xml:space="preserve"> and may be extended by written agreement.</w:t>
      </w:r>
    </w:p>
    <w:p w14:paraId="35D92BC8" w14:textId="77777777" w:rsidR="001715CD" w:rsidRPr="00241971" w:rsidRDefault="001715CD" w:rsidP="00C937A5">
      <w:pPr>
        <w:pStyle w:val="Heading1"/>
      </w:pPr>
      <w:bookmarkStart w:id="28" w:name="_Toc442859115"/>
      <w:r w:rsidRPr="00241971">
        <w:t>12.</w:t>
      </w:r>
      <w:r w:rsidRPr="00241971">
        <w:tab/>
        <w:t>LODGEMENT OF A PROPOSAL</w:t>
      </w:r>
      <w:bookmarkEnd w:id="28"/>
    </w:p>
    <w:p w14:paraId="677172EB" w14:textId="1781210D" w:rsidR="001715CD" w:rsidRPr="00241971" w:rsidRDefault="00D21567" w:rsidP="00AD1064">
      <w:pPr>
        <w:spacing w:before="240" w:after="120"/>
        <w:ind w:left="709" w:hanging="709"/>
        <w:jc w:val="left"/>
        <w:rPr>
          <w:rFonts w:ascii="Gill Sans MT" w:hAnsi="Gill Sans MT"/>
          <w:sz w:val="22"/>
          <w:szCs w:val="22"/>
        </w:rPr>
      </w:pPr>
      <w:r w:rsidRPr="6D26041D">
        <w:rPr>
          <w:rFonts w:ascii="Gill Sans MT" w:hAnsi="Gill Sans MT"/>
          <w:sz w:val="22"/>
          <w:szCs w:val="22"/>
        </w:rPr>
        <w:t>12.1</w:t>
      </w:r>
      <w:r>
        <w:tab/>
      </w:r>
      <w:r w:rsidRPr="6D26041D">
        <w:rPr>
          <w:rFonts w:ascii="Gill Sans MT" w:hAnsi="Gill Sans MT"/>
          <w:sz w:val="22"/>
          <w:szCs w:val="22"/>
        </w:rPr>
        <w:t xml:space="preserve">The Proposal must be lodged electronically </w:t>
      </w:r>
      <w:r w:rsidRPr="00341382">
        <w:rPr>
          <w:rFonts w:ascii="Gill Sans MT" w:hAnsi="Gill Sans MT"/>
          <w:sz w:val="22"/>
          <w:szCs w:val="22"/>
        </w:rPr>
        <w:t xml:space="preserve">with </w:t>
      </w:r>
      <w:r w:rsidR="00256388" w:rsidRPr="00341382">
        <w:rPr>
          <w:rFonts w:ascii="Gill Sans MT" w:hAnsi="Gill Sans MT"/>
          <w:sz w:val="22"/>
          <w:szCs w:val="22"/>
        </w:rPr>
        <w:t>“</w:t>
      </w:r>
      <w:r w:rsidR="00F415E0" w:rsidRPr="00341382">
        <w:rPr>
          <w:rFonts w:ascii="Gill Sans MT" w:hAnsi="Gill Sans MT"/>
          <w:sz w:val="22"/>
          <w:szCs w:val="22"/>
        </w:rPr>
        <w:t xml:space="preserve">Primary Care </w:t>
      </w:r>
      <w:r w:rsidR="00BB7F97" w:rsidRPr="00341382">
        <w:rPr>
          <w:rFonts w:ascii="Gill Sans MT" w:hAnsi="Gill Sans MT"/>
          <w:sz w:val="22"/>
          <w:szCs w:val="22"/>
        </w:rPr>
        <w:t>Support</w:t>
      </w:r>
      <w:r w:rsidR="007020CB" w:rsidRPr="00341382">
        <w:rPr>
          <w:rFonts w:ascii="Gill Sans MT" w:hAnsi="Gill Sans MT"/>
          <w:sz w:val="22"/>
          <w:szCs w:val="22"/>
        </w:rPr>
        <w:t xml:space="preserve"> </w:t>
      </w:r>
      <w:r w:rsidR="00F415E0" w:rsidRPr="00341382">
        <w:rPr>
          <w:rFonts w:ascii="Gill Sans MT" w:hAnsi="Gill Sans MT"/>
          <w:sz w:val="22"/>
          <w:szCs w:val="22"/>
        </w:rPr>
        <w:t>Initiative</w:t>
      </w:r>
      <w:r w:rsidR="00256388" w:rsidRPr="00341382">
        <w:rPr>
          <w:rFonts w:ascii="Gill Sans MT" w:hAnsi="Gill Sans MT"/>
          <w:sz w:val="22"/>
          <w:szCs w:val="22"/>
        </w:rPr>
        <w:t>”</w:t>
      </w:r>
      <w:r w:rsidR="0035565B" w:rsidRPr="00341382">
        <w:rPr>
          <w:rFonts w:ascii="Gill Sans MT" w:hAnsi="Gill Sans MT"/>
          <w:i/>
          <w:iCs/>
          <w:sz w:val="22"/>
          <w:szCs w:val="22"/>
        </w:rPr>
        <w:t xml:space="preserve"> </w:t>
      </w:r>
      <w:r w:rsidRPr="00341382">
        <w:rPr>
          <w:rFonts w:ascii="Gill Sans MT" w:hAnsi="Gill Sans MT"/>
          <w:sz w:val="22"/>
          <w:szCs w:val="22"/>
        </w:rPr>
        <w:t xml:space="preserve">in the subject line so that it is received by the Department before the closing time. </w:t>
      </w:r>
      <w:r w:rsidR="00503C8E" w:rsidRPr="00341382">
        <w:rPr>
          <w:rFonts w:ascii="Gill Sans MT" w:hAnsi="Gill Sans MT"/>
          <w:sz w:val="22"/>
          <w:szCs w:val="22"/>
        </w:rPr>
        <w:t xml:space="preserve">If </w:t>
      </w:r>
      <w:r w:rsidR="007C724C" w:rsidRPr="00341382">
        <w:rPr>
          <w:rFonts w:ascii="Gill Sans MT" w:hAnsi="Gill Sans MT"/>
          <w:sz w:val="22"/>
          <w:szCs w:val="22"/>
        </w:rPr>
        <w:t>a Res</w:t>
      </w:r>
      <w:r w:rsidR="007C724C" w:rsidRPr="00256388">
        <w:rPr>
          <w:rFonts w:ascii="Gill Sans MT" w:hAnsi="Gill Sans MT"/>
          <w:sz w:val="22"/>
          <w:szCs w:val="22"/>
        </w:rPr>
        <w:t>pondent</w:t>
      </w:r>
      <w:r w:rsidR="00503C8E" w:rsidRPr="00256388">
        <w:rPr>
          <w:rFonts w:ascii="Gill Sans MT" w:hAnsi="Gill Sans MT"/>
          <w:sz w:val="22"/>
          <w:szCs w:val="22"/>
        </w:rPr>
        <w:t xml:space="preserve"> is</w:t>
      </w:r>
      <w:r w:rsidR="00503C8E" w:rsidRPr="6D26041D">
        <w:rPr>
          <w:rFonts w:ascii="Gill Sans MT" w:hAnsi="Gill Sans MT"/>
          <w:sz w:val="22"/>
          <w:szCs w:val="22"/>
        </w:rPr>
        <w:t xml:space="preserve"> unable to lodge </w:t>
      </w:r>
      <w:r w:rsidR="007C724C" w:rsidRPr="6D26041D">
        <w:rPr>
          <w:rFonts w:ascii="Gill Sans MT" w:hAnsi="Gill Sans MT"/>
          <w:sz w:val="22"/>
          <w:szCs w:val="22"/>
        </w:rPr>
        <w:t>its Proposal</w:t>
      </w:r>
      <w:r w:rsidR="00503C8E" w:rsidRPr="6D26041D">
        <w:rPr>
          <w:rFonts w:ascii="Gill Sans MT" w:hAnsi="Gill Sans MT"/>
          <w:sz w:val="22"/>
          <w:szCs w:val="22"/>
        </w:rPr>
        <w:t xml:space="preserve"> electronically </w:t>
      </w:r>
      <w:r w:rsidR="007C724C" w:rsidRPr="6D26041D">
        <w:rPr>
          <w:rFonts w:ascii="Gill Sans MT" w:hAnsi="Gill Sans MT"/>
          <w:sz w:val="22"/>
          <w:szCs w:val="22"/>
        </w:rPr>
        <w:t>it is</w:t>
      </w:r>
      <w:r w:rsidR="00503C8E" w:rsidRPr="6D26041D">
        <w:rPr>
          <w:rFonts w:ascii="Gill Sans MT" w:hAnsi="Gill Sans MT"/>
          <w:sz w:val="22"/>
          <w:szCs w:val="22"/>
        </w:rPr>
        <w:t xml:space="preserve"> advised to contact the contact officer.</w:t>
      </w:r>
    </w:p>
    <w:p w14:paraId="0652845B"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12.2</w:t>
      </w:r>
      <w:r w:rsidRPr="00241971">
        <w:rPr>
          <w:rFonts w:ascii="Gill Sans MT" w:hAnsi="Gill Sans MT"/>
          <w:sz w:val="22"/>
          <w:szCs w:val="22"/>
        </w:rPr>
        <w:tab/>
        <w:t>By lodging a Proposal in accordance with clauses 1</w:t>
      </w:r>
      <w:r w:rsidR="007C724C" w:rsidRPr="00241971">
        <w:rPr>
          <w:rFonts w:ascii="Gill Sans MT" w:hAnsi="Gill Sans MT"/>
          <w:sz w:val="22"/>
          <w:szCs w:val="22"/>
        </w:rPr>
        <w:t>2</w:t>
      </w:r>
      <w:r w:rsidRPr="00241971">
        <w:rPr>
          <w:rFonts w:ascii="Gill Sans MT" w:hAnsi="Gill Sans MT"/>
          <w:sz w:val="22"/>
          <w:szCs w:val="22"/>
        </w:rPr>
        <w:t>.1 and 1</w:t>
      </w:r>
      <w:r w:rsidR="007C724C" w:rsidRPr="00241971">
        <w:rPr>
          <w:rFonts w:ascii="Gill Sans MT" w:hAnsi="Gill Sans MT"/>
          <w:sz w:val="22"/>
          <w:szCs w:val="22"/>
        </w:rPr>
        <w:t>2</w:t>
      </w:r>
      <w:r w:rsidRPr="00241971">
        <w:rPr>
          <w:rFonts w:ascii="Gill Sans MT" w:hAnsi="Gill Sans MT"/>
          <w:sz w:val="22"/>
          <w:szCs w:val="22"/>
        </w:rPr>
        <w:t>.2 of the Conditions of Proposal and in consideration of the Department commencing evaluation of the Proposal, the Respondent agrees to be bound by the Conditions of Proposal and in particular, clauses 3, 4, 5, 1</w:t>
      </w:r>
      <w:r w:rsidR="007C724C" w:rsidRPr="00241971">
        <w:rPr>
          <w:rFonts w:ascii="Gill Sans MT" w:hAnsi="Gill Sans MT"/>
          <w:sz w:val="22"/>
          <w:szCs w:val="22"/>
        </w:rPr>
        <w:t>0</w:t>
      </w:r>
      <w:r w:rsidRPr="00241971">
        <w:rPr>
          <w:rFonts w:ascii="Gill Sans MT" w:hAnsi="Gill Sans MT"/>
          <w:sz w:val="22"/>
          <w:szCs w:val="22"/>
        </w:rPr>
        <w:t>, 1</w:t>
      </w:r>
      <w:r w:rsidR="007C724C" w:rsidRPr="00241971">
        <w:rPr>
          <w:rFonts w:ascii="Gill Sans MT" w:hAnsi="Gill Sans MT"/>
          <w:sz w:val="22"/>
          <w:szCs w:val="22"/>
        </w:rPr>
        <w:t>1</w:t>
      </w:r>
      <w:r w:rsidRPr="00241971">
        <w:rPr>
          <w:rFonts w:ascii="Gill Sans MT" w:hAnsi="Gill Sans MT"/>
          <w:sz w:val="22"/>
          <w:szCs w:val="22"/>
        </w:rPr>
        <w:t>, 1</w:t>
      </w:r>
      <w:r w:rsidR="007C724C" w:rsidRPr="00241971">
        <w:rPr>
          <w:rFonts w:ascii="Gill Sans MT" w:hAnsi="Gill Sans MT"/>
          <w:sz w:val="22"/>
          <w:szCs w:val="22"/>
        </w:rPr>
        <w:t>2</w:t>
      </w:r>
      <w:r w:rsidRPr="00241971">
        <w:rPr>
          <w:rFonts w:ascii="Gill Sans MT" w:hAnsi="Gill Sans MT"/>
          <w:sz w:val="22"/>
          <w:szCs w:val="22"/>
        </w:rPr>
        <w:t>, 1</w:t>
      </w:r>
      <w:r w:rsidR="007C724C" w:rsidRPr="00241971">
        <w:rPr>
          <w:rFonts w:ascii="Gill Sans MT" w:hAnsi="Gill Sans MT"/>
          <w:sz w:val="22"/>
          <w:szCs w:val="22"/>
        </w:rPr>
        <w:t>5</w:t>
      </w:r>
      <w:r w:rsidRPr="00241971">
        <w:rPr>
          <w:rFonts w:ascii="Gill Sans MT" w:hAnsi="Gill Sans MT"/>
          <w:sz w:val="22"/>
          <w:szCs w:val="22"/>
        </w:rPr>
        <w:t xml:space="preserve"> and 1</w:t>
      </w:r>
      <w:r w:rsidR="007C724C" w:rsidRPr="00241971">
        <w:rPr>
          <w:rFonts w:ascii="Gill Sans MT" w:hAnsi="Gill Sans MT"/>
          <w:sz w:val="22"/>
          <w:szCs w:val="22"/>
        </w:rPr>
        <w:t>6</w:t>
      </w:r>
      <w:r w:rsidRPr="00241971">
        <w:rPr>
          <w:rFonts w:ascii="Gill Sans MT" w:hAnsi="Gill Sans MT"/>
          <w:sz w:val="22"/>
          <w:szCs w:val="22"/>
        </w:rPr>
        <w:t xml:space="preserve"> of the Conditions of Proposal.</w:t>
      </w:r>
    </w:p>
    <w:p w14:paraId="26AC4883" w14:textId="77777777" w:rsidR="001715CD" w:rsidRPr="00241971" w:rsidRDefault="001715CD" w:rsidP="00C937A5">
      <w:pPr>
        <w:pStyle w:val="Heading1"/>
      </w:pPr>
      <w:bookmarkStart w:id="29" w:name="_Toc442859116"/>
      <w:r w:rsidRPr="00241971">
        <w:t>13.</w:t>
      </w:r>
      <w:r w:rsidRPr="00241971">
        <w:tab/>
        <w:t>LATE PROPOSAL</w:t>
      </w:r>
      <w:bookmarkEnd w:id="29"/>
    </w:p>
    <w:p w14:paraId="3A669EEF" w14:textId="77777777" w:rsidR="001715CD" w:rsidRPr="00241971" w:rsidRDefault="001715CD" w:rsidP="00AD1064">
      <w:pPr>
        <w:spacing w:before="240" w:after="120"/>
        <w:ind w:left="709" w:hanging="709"/>
        <w:jc w:val="left"/>
        <w:rPr>
          <w:rFonts w:ascii="Gill Sans MT" w:hAnsi="Gill Sans MT"/>
          <w:sz w:val="22"/>
          <w:szCs w:val="22"/>
        </w:rPr>
      </w:pPr>
      <w:r w:rsidRPr="00241971">
        <w:rPr>
          <w:rFonts w:ascii="Gill Sans MT" w:hAnsi="Gill Sans MT"/>
          <w:sz w:val="22"/>
          <w:szCs w:val="22"/>
        </w:rPr>
        <w:tab/>
        <w:t>Late Proposals will not be accepted unless the Department is of the view (and its decision will be absolute and final) that:</w:t>
      </w:r>
    </w:p>
    <w:p w14:paraId="0DEC0C65" w14:textId="77777777" w:rsidR="001715CD" w:rsidRPr="00241971" w:rsidRDefault="001715CD" w:rsidP="00AD1064">
      <w:pPr>
        <w:pStyle w:val="Normal2"/>
        <w:spacing w:before="240" w:after="120"/>
        <w:ind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circumstances beyond the Respondent’s control were the cause of the lateness; and</w:t>
      </w:r>
    </w:p>
    <w:p w14:paraId="33A442CD" w14:textId="77777777" w:rsidR="001715CD" w:rsidRPr="00241971" w:rsidRDefault="001715CD" w:rsidP="00AD1064">
      <w:pPr>
        <w:pStyle w:val="Normal2"/>
        <w:spacing w:before="240" w:after="120"/>
        <w:ind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 xml:space="preserve">accepting a late Proposal will not compromise the integrity of the Request for </w:t>
      </w:r>
      <w:r w:rsidR="00BA314E">
        <w:rPr>
          <w:rFonts w:ascii="Gill Sans MT" w:hAnsi="Gill Sans MT"/>
          <w:sz w:val="22"/>
          <w:szCs w:val="22"/>
        </w:rPr>
        <w:t xml:space="preserve">Grant </w:t>
      </w:r>
      <w:r w:rsidRPr="00241971">
        <w:rPr>
          <w:rFonts w:ascii="Gill Sans MT" w:hAnsi="Gill Sans MT"/>
          <w:sz w:val="22"/>
          <w:szCs w:val="22"/>
        </w:rPr>
        <w:t>Proposals process or provide any unfair advantage to the Respondent lodging the late Proposal.</w:t>
      </w:r>
    </w:p>
    <w:p w14:paraId="3FA39095" w14:textId="77777777" w:rsidR="001715CD" w:rsidRPr="00241971" w:rsidRDefault="001715CD" w:rsidP="00C937A5">
      <w:pPr>
        <w:pStyle w:val="Heading1"/>
      </w:pPr>
      <w:bookmarkStart w:id="30" w:name="_Toc442859117"/>
      <w:r w:rsidRPr="00241971">
        <w:t>14.</w:t>
      </w:r>
      <w:r w:rsidRPr="00241971">
        <w:tab/>
        <w:t>EVALUATION OF Proposals</w:t>
      </w:r>
      <w:bookmarkEnd w:id="30"/>
    </w:p>
    <w:p w14:paraId="00EE835E" w14:textId="77777777" w:rsidR="00B25A6A" w:rsidRPr="00241971" w:rsidRDefault="001715CD" w:rsidP="00B25A6A">
      <w:pPr>
        <w:spacing w:before="240" w:after="120"/>
        <w:ind w:left="709" w:hanging="709"/>
        <w:jc w:val="left"/>
        <w:rPr>
          <w:rFonts w:ascii="Gill Sans MT" w:hAnsi="Gill Sans MT"/>
          <w:sz w:val="22"/>
          <w:szCs w:val="22"/>
        </w:rPr>
      </w:pPr>
      <w:r w:rsidRPr="00241971">
        <w:rPr>
          <w:rFonts w:ascii="Gill Sans MT" w:hAnsi="Gill Sans MT"/>
          <w:sz w:val="22"/>
          <w:szCs w:val="22"/>
        </w:rPr>
        <w:t>14.1</w:t>
      </w:r>
      <w:r w:rsidRPr="00241971">
        <w:rPr>
          <w:rFonts w:ascii="Gill Sans MT" w:hAnsi="Gill Sans MT"/>
          <w:sz w:val="22"/>
          <w:szCs w:val="22"/>
        </w:rPr>
        <w:tab/>
        <w:t xml:space="preserve">The evaluation process will be undertaken </w:t>
      </w:r>
      <w:r w:rsidR="008E70AC" w:rsidRPr="00241971">
        <w:rPr>
          <w:rFonts w:ascii="Gill Sans MT" w:hAnsi="Gill Sans MT"/>
          <w:sz w:val="22"/>
          <w:szCs w:val="22"/>
        </w:rPr>
        <w:t xml:space="preserve">against the following evaluation criteria </w:t>
      </w:r>
      <w:r w:rsidRPr="00241971">
        <w:rPr>
          <w:rFonts w:ascii="Gill Sans MT" w:hAnsi="Gill Sans MT"/>
          <w:sz w:val="22"/>
          <w:szCs w:val="22"/>
        </w:rPr>
        <w:t xml:space="preserve">with the aim of determining which Proposal represents </w:t>
      </w:r>
      <w:r w:rsidR="007D0263" w:rsidRPr="003D1BE1">
        <w:rPr>
          <w:rFonts w:ascii="Gill Sans MT" w:hAnsi="Gill Sans MT"/>
          <w:sz w:val="22"/>
          <w:szCs w:val="22"/>
        </w:rPr>
        <w:t>the best innovation and service delivery.</w:t>
      </w:r>
    </w:p>
    <w:p w14:paraId="59325B74" w14:textId="77777777" w:rsidR="001715CD" w:rsidRPr="00241971" w:rsidRDefault="001715CD" w:rsidP="00AD1064">
      <w:pPr>
        <w:spacing w:before="240" w:after="120"/>
        <w:jc w:val="left"/>
        <w:rPr>
          <w:rStyle w:val="StyleGillSansMT11pt"/>
          <w:b w:val="0"/>
        </w:rPr>
      </w:pPr>
      <w:r w:rsidRPr="00241971">
        <w:rPr>
          <w:rStyle w:val="StyleGillSansMT11pt"/>
          <w:b w:val="0"/>
        </w:rPr>
        <w:t>(a)</w:t>
      </w:r>
      <w:r w:rsidRPr="00241971">
        <w:rPr>
          <w:rStyle w:val="StyleGillSansMT11pt"/>
        </w:rPr>
        <w:tab/>
      </w:r>
      <w:r w:rsidRPr="00241971">
        <w:rPr>
          <w:rFonts w:ascii="Gill Sans MT" w:hAnsi="Gill Sans MT"/>
          <w:b/>
          <w:sz w:val="22"/>
          <w:szCs w:val="22"/>
        </w:rPr>
        <w:t>Compliance Criteria</w:t>
      </w:r>
    </w:p>
    <w:p w14:paraId="7BEB54B8" w14:textId="77777777" w:rsidR="00BD2DA2" w:rsidRPr="00241971" w:rsidRDefault="00333B20" w:rsidP="009F53E7">
      <w:pPr>
        <w:pStyle w:val="Normal3"/>
        <w:spacing w:before="240" w:after="120"/>
        <w:ind w:left="709"/>
        <w:jc w:val="left"/>
        <w:rPr>
          <w:rFonts w:ascii="Gill Sans MT" w:hAnsi="Gill Sans MT"/>
          <w:sz w:val="22"/>
          <w:szCs w:val="22"/>
        </w:rPr>
      </w:pPr>
      <w:r w:rsidRPr="00241971">
        <w:rPr>
          <w:rFonts w:ascii="Gill Sans MT" w:hAnsi="Gill Sans MT"/>
          <w:sz w:val="22"/>
          <w:szCs w:val="22"/>
        </w:rPr>
        <w:t>Compliance with:</w:t>
      </w:r>
    </w:p>
    <w:p w14:paraId="0E1E0B83" w14:textId="77777777" w:rsidR="00333B20" w:rsidRPr="00241971" w:rsidRDefault="00333B20" w:rsidP="009F53E7">
      <w:pPr>
        <w:pStyle w:val="dotpoint"/>
        <w:numPr>
          <w:ilvl w:val="2"/>
          <w:numId w:val="8"/>
        </w:numPr>
        <w:tabs>
          <w:tab w:val="clear" w:pos="1418"/>
        </w:tabs>
        <w:overflowPunct w:val="0"/>
        <w:autoSpaceDE w:val="0"/>
        <w:autoSpaceDN w:val="0"/>
        <w:adjustRightInd w:val="0"/>
        <w:spacing w:after="120"/>
        <w:ind w:left="1134" w:hanging="425"/>
        <w:textAlignment w:val="baseline"/>
        <w:rPr>
          <w:rFonts w:ascii="Gill Sans MT" w:hAnsi="Gill Sans MT"/>
          <w:sz w:val="22"/>
          <w:szCs w:val="22"/>
        </w:rPr>
      </w:pPr>
      <w:r w:rsidRPr="00241971">
        <w:rPr>
          <w:rFonts w:ascii="Gill Sans MT" w:hAnsi="Gill Sans MT"/>
          <w:sz w:val="22"/>
          <w:szCs w:val="22"/>
        </w:rPr>
        <w:t>Conditions of Proposal;</w:t>
      </w:r>
    </w:p>
    <w:p w14:paraId="31AC4D06" w14:textId="77777777" w:rsidR="00333B20" w:rsidRPr="00241971" w:rsidRDefault="00333B20" w:rsidP="009F53E7">
      <w:pPr>
        <w:pStyle w:val="dotpoint"/>
        <w:numPr>
          <w:ilvl w:val="2"/>
          <w:numId w:val="8"/>
        </w:numPr>
        <w:tabs>
          <w:tab w:val="clear" w:pos="1418"/>
        </w:tabs>
        <w:overflowPunct w:val="0"/>
        <w:autoSpaceDE w:val="0"/>
        <w:autoSpaceDN w:val="0"/>
        <w:adjustRightInd w:val="0"/>
        <w:spacing w:after="120"/>
        <w:ind w:left="1134" w:hanging="425"/>
        <w:textAlignment w:val="baseline"/>
        <w:rPr>
          <w:rFonts w:ascii="Gill Sans MT" w:hAnsi="Gill Sans MT"/>
          <w:sz w:val="22"/>
          <w:szCs w:val="22"/>
        </w:rPr>
      </w:pPr>
      <w:r w:rsidRPr="00241971">
        <w:rPr>
          <w:rFonts w:ascii="Gill Sans MT" w:hAnsi="Gill Sans MT"/>
          <w:sz w:val="22"/>
          <w:szCs w:val="22"/>
        </w:rPr>
        <w:t>Funding Agreement;</w:t>
      </w:r>
    </w:p>
    <w:p w14:paraId="3A13AE01" w14:textId="77777777" w:rsidR="00333B20" w:rsidRPr="00241971" w:rsidRDefault="00333B20" w:rsidP="009F53E7">
      <w:pPr>
        <w:pStyle w:val="dotpoint"/>
        <w:numPr>
          <w:ilvl w:val="2"/>
          <w:numId w:val="8"/>
        </w:numPr>
        <w:tabs>
          <w:tab w:val="clear" w:pos="1418"/>
        </w:tabs>
        <w:overflowPunct w:val="0"/>
        <w:autoSpaceDE w:val="0"/>
        <w:autoSpaceDN w:val="0"/>
        <w:adjustRightInd w:val="0"/>
        <w:spacing w:after="120"/>
        <w:ind w:left="1134" w:hanging="425"/>
        <w:textAlignment w:val="baseline"/>
        <w:rPr>
          <w:rFonts w:ascii="Gill Sans MT" w:hAnsi="Gill Sans MT"/>
          <w:sz w:val="22"/>
          <w:szCs w:val="22"/>
        </w:rPr>
      </w:pPr>
      <w:r w:rsidRPr="00241971">
        <w:rPr>
          <w:rFonts w:ascii="Gill Sans MT" w:hAnsi="Gill Sans MT"/>
          <w:sz w:val="22"/>
          <w:szCs w:val="22"/>
        </w:rPr>
        <w:t>Quality Assurance requirements.</w:t>
      </w:r>
    </w:p>
    <w:p w14:paraId="20073980" w14:textId="77777777" w:rsidR="001715CD" w:rsidRPr="00241971" w:rsidRDefault="001715CD" w:rsidP="0014671F">
      <w:pPr>
        <w:spacing w:before="240" w:after="120"/>
        <w:jc w:val="left"/>
        <w:rPr>
          <w:rStyle w:val="StyleGillSansMT11pt"/>
        </w:rPr>
      </w:pPr>
      <w:r w:rsidRPr="00241971">
        <w:rPr>
          <w:rStyle w:val="StyleGillSansMT11pt"/>
          <w:b w:val="0"/>
        </w:rPr>
        <w:t>(b)</w:t>
      </w:r>
      <w:r w:rsidRPr="00241971">
        <w:rPr>
          <w:rStyle w:val="StyleGillSansMT11pt"/>
        </w:rPr>
        <w:tab/>
      </w:r>
      <w:r w:rsidRPr="00241971">
        <w:rPr>
          <w:rFonts w:ascii="Gill Sans MT" w:hAnsi="Gill Sans MT"/>
          <w:b/>
          <w:sz w:val="22"/>
          <w:szCs w:val="22"/>
        </w:rPr>
        <w:t xml:space="preserve">Qualitative </w:t>
      </w:r>
      <w:r w:rsidR="002D6118">
        <w:rPr>
          <w:rFonts w:ascii="Gill Sans MT" w:hAnsi="Gill Sans MT"/>
          <w:b/>
          <w:sz w:val="22"/>
          <w:szCs w:val="22"/>
        </w:rPr>
        <w:t xml:space="preserve">Evaluation </w:t>
      </w:r>
      <w:r w:rsidRPr="00241971">
        <w:rPr>
          <w:rFonts w:ascii="Gill Sans MT" w:hAnsi="Gill Sans MT"/>
          <w:b/>
          <w:sz w:val="22"/>
          <w:szCs w:val="22"/>
        </w:rPr>
        <w:t xml:space="preserve">Criteria </w:t>
      </w:r>
    </w:p>
    <w:p w14:paraId="5035B4DF" w14:textId="77777777" w:rsidR="001715CD" w:rsidRPr="00241971" w:rsidRDefault="00D57071" w:rsidP="00AD1064">
      <w:pPr>
        <w:pStyle w:val="Normal3"/>
        <w:numPr>
          <w:ilvl w:val="12"/>
          <w:numId w:val="0"/>
        </w:numPr>
        <w:spacing w:before="240" w:after="120"/>
        <w:ind w:left="709"/>
        <w:jc w:val="left"/>
        <w:rPr>
          <w:rFonts w:ascii="Gill Sans MT" w:hAnsi="Gill Sans MT"/>
          <w:sz w:val="22"/>
          <w:szCs w:val="22"/>
        </w:rPr>
      </w:pPr>
      <w:r w:rsidRPr="00241971">
        <w:rPr>
          <w:rFonts w:ascii="Gill Sans MT" w:hAnsi="Gill Sans MT"/>
          <w:sz w:val="22"/>
          <w:szCs w:val="22"/>
        </w:rPr>
        <w:t xml:space="preserve">Proposals will be assessed against a series of Qualitative Criteria. </w:t>
      </w:r>
      <w:r w:rsidR="001715CD" w:rsidRPr="00241971">
        <w:rPr>
          <w:rFonts w:ascii="Gill Sans MT" w:hAnsi="Gill Sans MT"/>
          <w:sz w:val="22"/>
          <w:szCs w:val="22"/>
        </w:rPr>
        <w:t xml:space="preserve">All Respondents are required to respond to each of the </w:t>
      </w:r>
      <w:r w:rsidR="008E70AC" w:rsidRPr="00241971">
        <w:rPr>
          <w:rFonts w:ascii="Gill Sans MT" w:hAnsi="Gill Sans MT"/>
          <w:sz w:val="22"/>
          <w:szCs w:val="22"/>
        </w:rPr>
        <w:t>Q</w:t>
      </w:r>
      <w:r w:rsidR="001715CD" w:rsidRPr="00241971">
        <w:rPr>
          <w:rFonts w:ascii="Gill Sans MT" w:hAnsi="Gill Sans MT"/>
          <w:sz w:val="22"/>
          <w:szCs w:val="22"/>
        </w:rPr>
        <w:t xml:space="preserve">ualitative </w:t>
      </w:r>
      <w:r w:rsidR="008E70AC" w:rsidRPr="00241971">
        <w:rPr>
          <w:rFonts w:ascii="Gill Sans MT" w:hAnsi="Gill Sans MT"/>
          <w:sz w:val="22"/>
          <w:szCs w:val="22"/>
        </w:rPr>
        <w:t>C</w:t>
      </w:r>
      <w:r w:rsidR="001715CD" w:rsidRPr="00241971">
        <w:rPr>
          <w:rFonts w:ascii="Gill Sans MT" w:hAnsi="Gill Sans MT"/>
          <w:sz w:val="22"/>
          <w:szCs w:val="22"/>
        </w:rPr>
        <w:t xml:space="preserve">riteria (please refer to Part </w:t>
      </w:r>
      <w:r w:rsidR="00540EBF" w:rsidRPr="00241971">
        <w:rPr>
          <w:rFonts w:ascii="Gill Sans MT" w:hAnsi="Gill Sans MT"/>
          <w:sz w:val="22"/>
          <w:szCs w:val="22"/>
        </w:rPr>
        <w:t xml:space="preserve">Four </w:t>
      </w:r>
      <w:r w:rsidR="001715CD" w:rsidRPr="00241971">
        <w:rPr>
          <w:rFonts w:ascii="Gill Sans MT" w:hAnsi="Gill Sans MT"/>
          <w:sz w:val="22"/>
          <w:szCs w:val="22"/>
        </w:rPr>
        <w:t>(F)</w:t>
      </w:r>
      <w:r w:rsidR="008E70AC" w:rsidRPr="00241971">
        <w:rPr>
          <w:rFonts w:ascii="Gill Sans MT" w:hAnsi="Gill Sans MT"/>
          <w:sz w:val="22"/>
          <w:szCs w:val="22"/>
        </w:rPr>
        <w:t xml:space="preserve"> of this </w:t>
      </w:r>
      <w:r w:rsidR="00DA18EA">
        <w:rPr>
          <w:rFonts w:ascii="Gill Sans MT" w:hAnsi="Gill Sans MT"/>
          <w:sz w:val="22"/>
          <w:szCs w:val="22"/>
        </w:rPr>
        <w:t>RFGP</w:t>
      </w:r>
      <w:r w:rsidR="001715CD" w:rsidRPr="00241971">
        <w:rPr>
          <w:rFonts w:ascii="Gill Sans MT" w:hAnsi="Gill Sans MT"/>
          <w:sz w:val="22"/>
          <w:szCs w:val="22"/>
        </w:rPr>
        <w:t>).</w:t>
      </w:r>
      <w:r w:rsidR="00140342" w:rsidRPr="00241971">
        <w:rPr>
          <w:rFonts w:ascii="Gill Sans MT" w:hAnsi="Gill Sans MT"/>
          <w:sz w:val="22"/>
          <w:szCs w:val="22"/>
        </w:rPr>
        <w:t xml:space="preserve"> </w:t>
      </w:r>
    </w:p>
    <w:p w14:paraId="3768B2E4" w14:textId="77777777" w:rsidR="008471C3" w:rsidRPr="00241971" w:rsidRDefault="001715CD" w:rsidP="00AD1064">
      <w:pPr>
        <w:pStyle w:val="Normal3"/>
        <w:numPr>
          <w:ilvl w:val="12"/>
          <w:numId w:val="0"/>
        </w:numPr>
        <w:spacing w:before="240" w:after="120"/>
        <w:ind w:left="709"/>
        <w:jc w:val="left"/>
        <w:rPr>
          <w:rFonts w:ascii="Gill Sans MT" w:hAnsi="Gill Sans MT"/>
          <w:sz w:val="22"/>
          <w:szCs w:val="22"/>
        </w:rPr>
      </w:pPr>
      <w:r w:rsidRPr="00F82129">
        <w:rPr>
          <w:rFonts w:ascii="Gill Sans MT" w:hAnsi="Gill Sans MT"/>
          <w:sz w:val="22"/>
          <w:szCs w:val="22"/>
        </w:rPr>
        <w:t>Prompts</w:t>
      </w:r>
      <w:r w:rsidRPr="00241971">
        <w:rPr>
          <w:rFonts w:ascii="Gill Sans MT" w:hAnsi="Gill Sans MT"/>
          <w:sz w:val="22"/>
          <w:szCs w:val="22"/>
        </w:rPr>
        <w:t xml:space="preserve"> have been provided </w:t>
      </w:r>
      <w:r w:rsidR="008471C3" w:rsidRPr="00241971">
        <w:rPr>
          <w:rFonts w:ascii="Gill Sans MT" w:hAnsi="Gill Sans MT"/>
          <w:sz w:val="22"/>
          <w:szCs w:val="22"/>
        </w:rPr>
        <w:t xml:space="preserve">within the Qualitative Criteria </w:t>
      </w:r>
      <w:r w:rsidRPr="00241971">
        <w:rPr>
          <w:rFonts w:ascii="Gill Sans MT" w:hAnsi="Gill Sans MT"/>
          <w:sz w:val="22"/>
          <w:szCs w:val="22"/>
        </w:rPr>
        <w:t xml:space="preserve">to assist in framing </w:t>
      </w:r>
      <w:r w:rsidR="00540EBF" w:rsidRPr="00241971">
        <w:rPr>
          <w:rFonts w:ascii="Gill Sans MT" w:hAnsi="Gill Sans MT"/>
          <w:sz w:val="22"/>
          <w:szCs w:val="22"/>
        </w:rPr>
        <w:t>Proposals</w:t>
      </w:r>
      <w:r w:rsidRPr="00241971">
        <w:rPr>
          <w:rFonts w:ascii="Gill Sans MT" w:hAnsi="Gill Sans MT"/>
          <w:sz w:val="22"/>
          <w:szCs w:val="22"/>
        </w:rPr>
        <w:t>. Respondents should add any other information they believe is relevant to addressing the criteria.</w:t>
      </w:r>
    </w:p>
    <w:p w14:paraId="46A3B38A" w14:textId="77777777" w:rsidR="001715CD" w:rsidRPr="00241971" w:rsidRDefault="00C546AE" w:rsidP="00AD1064">
      <w:pPr>
        <w:pStyle w:val="dotpoint"/>
        <w:spacing w:before="240" w:after="120"/>
        <w:ind w:left="709" w:firstLine="0"/>
        <w:jc w:val="left"/>
        <w:rPr>
          <w:rFonts w:ascii="Gill Sans MT" w:hAnsi="Gill Sans MT" w:cs="Arial"/>
          <w:sz w:val="22"/>
          <w:szCs w:val="22"/>
        </w:rPr>
      </w:pPr>
      <w:r w:rsidRPr="00241971">
        <w:rPr>
          <w:rFonts w:ascii="Gill Sans MT" w:hAnsi="Gill Sans MT" w:cs="Arial"/>
          <w:sz w:val="22"/>
          <w:szCs w:val="22"/>
        </w:rPr>
        <w:t>T</w:t>
      </w:r>
      <w:r w:rsidR="001715CD" w:rsidRPr="00241971">
        <w:rPr>
          <w:rFonts w:ascii="Gill Sans MT" w:hAnsi="Gill Sans MT" w:cs="Arial"/>
          <w:sz w:val="22"/>
          <w:szCs w:val="22"/>
        </w:rPr>
        <w:t xml:space="preserve">he Respondent’s ability to satisfy the </w:t>
      </w:r>
      <w:r w:rsidR="008E70AC" w:rsidRPr="00241971">
        <w:rPr>
          <w:rFonts w:ascii="Gill Sans MT" w:hAnsi="Gill Sans MT" w:cs="Arial"/>
          <w:sz w:val="22"/>
          <w:szCs w:val="22"/>
        </w:rPr>
        <w:t>Q</w:t>
      </w:r>
      <w:r w:rsidR="001715CD" w:rsidRPr="00241971">
        <w:rPr>
          <w:rFonts w:ascii="Gill Sans MT" w:hAnsi="Gill Sans MT" w:cs="Arial"/>
          <w:sz w:val="22"/>
          <w:szCs w:val="22"/>
        </w:rPr>
        <w:t xml:space="preserve">ualitative </w:t>
      </w:r>
      <w:r w:rsidR="008E70AC" w:rsidRPr="00241971">
        <w:rPr>
          <w:rFonts w:ascii="Gill Sans MT" w:hAnsi="Gill Sans MT" w:cs="Arial"/>
          <w:sz w:val="22"/>
          <w:szCs w:val="22"/>
        </w:rPr>
        <w:t>C</w:t>
      </w:r>
      <w:r w:rsidR="001715CD" w:rsidRPr="00241971">
        <w:rPr>
          <w:rFonts w:ascii="Gill Sans MT" w:hAnsi="Gill Sans MT" w:cs="Arial"/>
          <w:sz w:val="22"/>
          <w:szCs w:val="22"/>
        </w:rPr>
        <w:t>riteria will be assessed on the basis of scores allocated by the Evaluation Committee by consensus in response to questions relating to each criterion and then weighted as detailed</w:t>
      </w:r>
      <w:r w:rsidR="002F21AF" w:rsidRPr="00241971">
        <w:rPr>
          <w:rFonts w:ascii="Gill Sans MT" w:hAnsi="Gill Sans MT" w:cs="Arial"/>
          <w:sz w:val="22"/>
          <w:szCs w:val="22"/>
        </w:rPr>
        <w:t>.</w:t>
      </w:r>
      <w:r w:rsidR="001715CD" w:rsidRPr="00241971">
        <w:rPr>
          <w:rFonts w:ascii="Gill Sans MT" w:hAnsi="Gill Sans MT" w:cs="Arial"/>
          <w:sz w:val="22"/>
          <w:szCs w:val="22"/>
        </w:rPr>
        <w:t xml:space="preserve"> </w:t>
      </w:r>
    </w:p>
    <w:p w14:paraId="112B7F64" w14:textId="77777777" w:rsidR="001715CD" w:rsidRPr="00241971" w:rsidRDefault="001715CD" w:rsidP="00AD1064">
      <w:pPr>
        <w:pStyle w:val="dotpoint"/>
        <w:spacing w:before="240" w:after="120"/>
        <w:ind w:left="709" w:firstLine="0"/>
        <w:jc w:val="left"/>
        <w:rPr>
          <w:rFonts w:ascii="Gill Sans MT" w:hAnsi="Gill Sans MT" w:cs="Arial"/>
          <w:sz w:val="22"/>
          <w:szCs w:val="22"/>
        </w:rPr>
      </w:pPr>
      <w:r w:rsidRPr="00241971">
        <w:rPr>
          <w:rFonts w:ascii="Gill Sans MT" w:hAnsi="Gill Sans MT" w:cs="Arial"/>
          <w:sz w:val="22"/>
          <w:szCs w:val="22"/>
        </w:rPr>
        <w:t xml:space="preserve">The </w:t>
      </w:r>
      <w:r w:rsidR="00722812" w:rsidRPr="00241971">
        <w:rPr>
          <w:rFonts w:ascii="Gill Sans MT" w:hAnsi="Gill Sans MT" w:cs="Arial"/>
          <w:sz w:val="22"/>
          <w:szCs w:val="22"/>
        </w:rPr>
        <w:t xml:space="preserve">assessment </w:t>
      </w:r>
      <w:r w:rsidRPr="00241971">
        <w:rPr>
          <w:rFonts w:ascii="Gill Sans MT" w:hAnsi="Gill Sans MT" w:cs="Arial"/>
          <w:sz w:val="22"/>
          <w:szCs w:val="22"/>
        </w:rPr>
        <w:t xml:space="preserve">of </w:t>
      </w:r>
      <w:r w:rsidR="00722812" w:rsidRPr="00241971">
        <w:rPr>
          <w:rFonts w:ascii="Gill Sans MT" w:hAnsi="Gill Sans MT" w:cs="Arial"/>
          <w:sz w:val="22"/>
          <w:szCs w:val="22"/>
        </w:rPr>
        <w:t>P</w:t>
      </w:r>
      <w:r w:rsidRPr="00241971">
        <w:rPr>
          <w:rFonts w:ascii="Gill Sans MT" w:hAnsi="Gill Sans MT" w:cs="Arial"/>
          <w:sz w:val="22"/>
          <w:szCs w:val="22"/>
        </w:rPr>
        <w:t xml:space="preserve">roposals will be based on the degree of achievement by the </w:t>
      </w:r>
      <w:r w:rsidR="00722812" w:rsidRPr="00241971">
        <w:rPr>
          <w:rFonts w:ascii="Gill Sans MT" w:hAnsi="Gill Sans MT" w:cs="Arial"/>
          <w:sz w:val="22"/>
          <w:szCs w:val="22"/>
        </w:rPr>
        <w:t>R</w:t>
      </w:r>
      <w:r w:rsidRPr="00241971">
        <w:rPr>
          <w:rFonts w:ascii="Gill Sans MT" w:hAnsi="Gill Sans MT" w:cs="Arial"/>
          <w:sz w:val="22"/>
          <w:szCs w:val="22"/>
        </w:rPr>
        <w:t xml:space="preserve">espondent of the requirements set out in the </w:t>
      </w:r>
      <w:r w:rsidR="00DA18EA">
        <w:rPr>
          <w:rFonts w:ascii="Gill Sans MT" w:hAnsi="Gill Sans MT" w:cs="Arial"/>
          <w:sz w:val="22"/>
          <w:szCs w:val="22"/>
        </w:rPr>
        <w:t>RFGP</w:t>
      </w:r>
      <w:r w:rsidR="00014BB3" w:rsidRPr="00241971">
        <w:rPr>
          <w:rFonts w:ascii="Gill Sans MT" w:hAnsi="Gill Sans MT" w:cs="Arial"/>
          <w:sz w:val="22"/>
          <w:szCs w:val="22"/>
        </w:rPr>
        <w:t>.</w:t>
      </w:r>
      <w:r w:rsidRPr="00241971">
        <w:rPr>
          <w:rFonts w:ascii="Gill Sans MT" w:hAnsi="Gill Sans MT" w:cs="Arial"/>
          <w:sz w:val="22"/>
          <w:szCs w:val="22"/>
        </w:rPr>
        <w:t xml:space="preserve"> A maximum score for each criterion will be given if the achievement of the criterion is fully compliant, with no risks and weaknesses. The score will be </w:t>
      </w:r>
      <w:r w:rsidRPr="00241971">
        <w:rPr>
          <w:rFonts w:ascii="Gill Sans MT" w:hAnsi="Gill Sans MT" w:cs="Arial"/>
          <w:sz w:val="22"/>
          <w:szCs w:val="22"/>
        </w:rPr>
        <w:lastRenderedPageBreak/>
        <w:t>reduced proportionate to the extent of non</w:t>
      </w:r>
      <w:r w:rsidRPr="00241971">
        <w:rPr>
          <w:rFonts w:ascii="Gill Sans MT" w:hAnsi="Gill Sans MT" w:cs="Arial"/>
          <w:sz w:val="22"/>
          <w:szCs w:val="22"/>
        </w:rPr>
        <w:noBreakHyphen/>
        <w:t xml:space="preserve">conformities, discrepancies, errors, omissions, and risks for the </w:t>
      </w:r>
      <w:r w:rsidR="00722812" w:rsidRPr="00241971">
        <w:rPr>
          <w:rFonts w:ascii="Gill Sans MT" w:hAnsi="Gill Sans MT" w:cs="Arial"/>
          <w:sz w:val="22"/>
          <w:szCs w:val="22"/>
        </w:rPr>
        <w:t>Crown</w:t>
      </w:r>
      <w:r w:rsidRPr="00241971">
        <w:rPr>
          <w:rFonts w:ascii="Gill Sans MT" w:hAnsi="Gill Sans MT" w:cs="Arial"/>
          <w:sz w:val="22"/>
          <w:szCs w:val="22"/>
        </w:rPr>
        <w:t>.</w:t>
      </w:r>
    </w:p>
    <w:p w14:paraId="4CC2D307" w14:textId="77777777" w:rsidR="008B0140" w:rsidRPr="00241971" w:rsidRDefault="00014BB3" w:rsidP="008B0140">
      <w:pPr>
        <w:spacing w:before="240" w:after="120"/>
        <w:jc w:val="left"/>
        <w:rPr>
          <w:rStyle w:val="StyleGillSansMT11pt"/>
          <w:b w:val="0"/>
        </w:rPr>
      </w:pPr>
      <w:r w:rsidRPr="00241971">
        <w:rPr>
          <w:rStyle w:val="StyleGillSansMT11pt"/>
          <w:b w:val="0"/>
        </w:rPr>
        <w:t xml:space="preserve"> </w:t>
      </w:r>
      <w:r w:rsidR="00140342" w:rsidRPr="00241971">
        <w:rPr>
          <w:rStyle w:val="StyleGillSansMT11pt"/>
          <w:b w:val="0"/>
        </w:rPr>
        <w:t>(c)</w:t>
      </w:r>
      <w:r w:rsidR="00087D89" w:rsidRPr="00241971">
        <w:rPr>
          <w:rStyle w:val="StyleGillSansMT11pt"/>
          <w:b w:val="0"/>
        </w:rPr>
        <w:tab/>
      </w:r>
      <w:r w:rsidR="008B0140" w:rsidRPr="00241971">
        <w:rPr>
          <w:rStyle w:val="StyleGillSansMT11pt"/>
        </w:rPr>
        <w:t>Quantitative Evaluation Criteria</w:t>
      </w:r>
      <w:r w:rsidR="002D6118">
        <w:rPr>
          <w:rStyle w:val="StyleGillSansMT11pt"/>
        </w:rPr>
        <w:t xml:space="preserve"> </w:t>
      </w:r>
    </w:p>
    <w:p w14:paraId="69269A1E" w14:textId="77777777" w:rsidR="008B0140" w:rsidRPr="00241971" w:rsidRDefault="008B0140" w:rsidP="008B0140">
      <w:pPr>
        <w:pStyle w:val="dotpoint"/>
        <w:spacing w:before="240" w:after="120"/>
        <w:ind w:left="709" w:firstLine="0"/>
        <w:jc w:val="left"/>
        <w:rPr>
          <w:rStyle w:val="StyleGillSansMT11pt"/>
          <w:rFonts w:cs="Arial"/>
          <w:b w:val="0"/>
          <w:szCs w:val="22"/>
        </w:rPr>
      </w:pPr>
      <w:r w:rsidRPr="00241971">
        <w:rPr>
          <w:rFonts w:ascii="Gill Sans MT" w:hAnsi="Gill Sans MT" w:cs="Arial"/>
          <w:sz w:val="22"/>
          <w:szCs w:val="22"/>
        </w:rPr>
        <w:t xml:space="preserve">Once the Qualitative Criteria has been assessed Respondents will then be evaluated for demonstrated value for money. </w:t>
      </w:r>
      <w:r w:rsidR="00AD5429" w:rsidRPr="00241971">
        <w:rPr>
          <w:rFonts w:ascii="Gill Sans MT" w:hAnsi="Gill Sans MT" w:cs="Arial"/>
          <w:sz w:val="22"/>
          <w:szCs w:val="22"/>
        </w:rPr>
        <w:t>Respondents</w:t>
      </w:r>
      <w:r w:rsidRPr="00241971">
        <w:rPr>
          <w:rFonts w:ascii="Gill Sans MT" w:hAnsi="Gill Sans MT" w:cs="Arial"/>
          <w:sz w:val="22"/>
          <w:szCs w:val="22"/>
        </w:rPr>
        <w:t xml:space="preserve"> will be assessed as to their ability to provide services that achieve the </w:t>
      </w:r>
      <w:r w:rsidR="007B0F65" w:rsidRPr="00241971">
        <w:rPr>
          <w:rFonts w:ascii="Gill Sans MT" w:hAnsi="Gill Sans MT" w:cs="Arial"/>
          <w:sz w:val="22"/>
          <w:szCs w:val="22"/>
        </w:rPr>
        <w:t>required</w:t>
      </w:r>
      <w:r w:rsidRPr="00241971">
        <w:rPr>
          <w:rFonts w:ascii="Gill Sans MT" w:hAnsi="Gill Sans MT" w:cs="Arial"/>
          <w:sz w:val="22"/>
          <w:szCs w:val="22"/>
        </w:rPr>
        <w:t xml:space="preserve"> outcomes at the best possible price. The </w:t>
      </w:r>
      <w:r w:rsidR="008E70AC" w:rsidRPr="00241971">
        <w:rPr>
          <w:rFonts w:ascii="Gill Sans MT" w:hAnsi="Gill Sans MT" w:cs="Arial"/>
          <w:sz w:val="22"/>
          <w:szCs w:val="22"/>
        </w:rPr>
        <w:t>lowest</w:t>
      </w:r>
      <w:r w:rsidRPr="00241971">
        <w:rPr>
          <w:rFonts w:ascii="Gill Sans MT" w:hAnsi="Gill Sans MT" w:cs="Arial"/>
          <w:sz w:val="22"/>
          <w:szCs w:val="22"/>
        </w:rPr>
        <w:t xml:space="preserve"> price may not be assessed as providing the best value for money.</w:t>
      </w:r>
    </w:p>
    <w:p w14:paraId="08F3644B" w14:textId="77777777" w:rsidR="001715CD" w:rsidRPr="00241971" w:rsidRDefault="008B0140" w:rsidP="008B0140">
      <w:pPr>
        <w:spacing w:before="240" w:after="120"/>
        <w:jc w:val="left"/>
        <w:rPr>
          <w:rStyle w:val="StyleGillSansMT11pt"/>
        </w:rPr>
      </w:pPr>
      <w:r w:rsidRPr="00241971">
        <w:rPr>
          <w:rFonts w:ascii="Gill Sans MT" w:hAnsi="Gill Sans MT"/>
          <w:sz w:val="22"/>
          <w:szCs w:val="22"/>
        </w:rPr>
        <w:t xml:space="preserve"> </w:t>
      </w:r>
      <w:r w:rsidR="00087D89" w:rsidRPr="00241971">
        <w:rPr>
          <w:rFonts w:ascii="Gill Sans MT" w:hAnsi="Gill Sans MT"/>
          <w:sz w:val="22"/>
          <w:szCs w:val="22"/>
        </w:rPr>
        <w:t>(d)</w:t>
      </w:r>
      <w:r w:rsidR="00087D89" w:rsidRPr="00241971">
        <w:rPr>
          <w:rFonts w:ascii="Gill Sans MT" w:hAnsi="Gill Sans MT"/>
          <w:b/>
          <w:sz w:val="22"/>
          <w:szCs w:val="22"/>
        </w:rPr>
        <w:t xml:space="preserve"> </w:t>
      </w:r>
      <w:r w:rsidR="00087D89" w:rsidRPr="00241971">
        <w:rPr>
          <w:rFonts w:ascii="Gill Sans MT" w:hAnsi="Gill Sans MT"/>
          <w:b/>
          <w:sz w:val="22"/>
          <w:szCs w:val="22"/>
        </w:rPr>
        <w:tab/>
      </w:r>
      <w:r w:rsidR="001715CD" w:rsidRPr="00241971">
        <w:rPr>
          <w:rFonts w:ascii="Gill Sans MT" w:hAnsi="Gill Sans MT"/>
          <w:b/>
          <w:sz w:val="22"/>
          <w:szCs w:val="22"/>
        </w:rPr>
        <w:t>Scoring</w:t>
      </w:r>
    </w:p>
    <w:p w14:paraId="7C5B3A3B" w14:textId="77777777" w:rsidR="001715CD" w:rsidRPr="00241971" w:rsidRDefault="001715CD" w:rsidP="003175CE">
      <w:pPr>
        <w:pStyle w:val="StyleGillSansMT11ptLeftLeft125cmBefore12ptAf"/>
        <w:rPr>
          <w:lang w:val="en-GB"/>
        </w:rPr>
      </w:pPr>
      <w:r w:rsidRPr="00241971">
        <w:rPr>
          <w:lang w:val="en-GB"/>
        </w:rPr>
        <w:t>Scoring will be based on the following allocation:</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Caption w:val="Full Description"/>
        <w:tblDescription w:val="Lists full description associated with each score."/>
      </w:tblPr>
      <w:tblGrid>
        <w:gridCol w:w="1276"/>
        <w:gridCol w:w="1559"/>
        <w:gridCol w:w="5528"/>
      </w:tblGrid>
      <w:tr w:rsidR="001715CD" w:rsidRPr="00241971" w14:paraId="67B4E501" w14:textId="77777777" w:rsidTr="00CD51F6">
        <w:trPr>
          <w:cantSplit/>
          <w:tblHeader/>
        </w:trPr>
        <w:tc>
          <w:tcPr>
            <w:tcW w:w="1276" w:type="dxa"/>
            <w:shd w:val="clear" w:color="auto" w:fill="FFFFCC"/>
          </w:tcPr>
          <w:p w14:paraId="52D5D0FC" w14:textId="77777777" w:rsidR="001715CD" w:rsidRPr="00241971" w:rsidRDefault="001715CD" w:rsidP="00AD1064">
            <w:pPr>
              <w:spacing w:before="120" w:after="120"/>
              <w:ind w:left="34"/>
              <w:rPr>
                <w:rFonts w:ascii="Gill Sans MT" w:hAnsi="Gill Sans MT" w:cs="Arial"/>
                <w:b/>
                <w:sz w:val="22"/>
                <w:szCs w:val="22"/>
                <w:lang w:val="en-US"/>
              </w:rPr>
            </w:pPr>
            <w:r w:rsidRPr="00241971">
              <w:rPr>
                <w:rFonts w:ascii="Gill Sans MT" w:hAnsi="Gill Sans MT" w:cs="Arial"/>
                <w:b/>
                <w:sz w:val="22"/>
                <w:szCs w:val="22"/>
                <w:lang w:val="en-US"/>
              </w:rPr>
              <w:t>Score</w:t>
            </w:r>
          </w:p>
        </w:tc>
        <w:tc>
          <w:tcPr>
            <w:tcW w:w="1559" w:type="dxa"/>
            <w:shd w:val="clear" w:color="auto" w:fill="FFFFCC"/>
          </w:tcPr>
          <w:p w14:paraId="6FBF2E95" w14:textId="77777777" w:rsidR="001715CD" w:rsidRPr="00241971" w:rsidRDefault="001715CD" w:rsidP="00AD1064">
            <w:pPr>
              <w:spacing w:before="120" w:after="120"/>
              <w:ind w:left="34"/>
              <w:jc w:val="left"/>
              <w:rPr>
                <w:rFonts w:ascii="Gill Sans MT" w:hAnsi="Gill Sans MT"/>
                <w:b/>
                <w:sz w:val="22"/>
                <w:szCs w:val="22"/>
                <w:lang w:val="en-GB"/>
              </w:rPr>
            </w:pPr>
            <w:r w:rsidRPr="00241971">
              <w:rPr>
                <w:rFonts w:ascii="Gill Sans MT" w:hAnsi="Gill Sans MT"/>
                <w:b/>
                <w:sz w:val="22"/>
                <w:szCs w:val="22"/>
                <w:lang w:val="en-GB"/>
              </w:rPr>
              <w:t>Description</w:t>
            </w:r>
          </w:p>
        </w:tc>
        <w:tc>
          <w:tcPr>
            <w:tcW w:w="5528" w:type="dxa"/>
            <w:shd w:val="clear" w:color="auto" w:fill="FFFFCC"/>
          </w:tcPr>
          <w:p w14:paraId="146AFE92" w14:textId="77777777" w:rsidR="001715CD" w:rsidRPr="00241971" w:rsidRDefault="001715CD" w:rsidP="00AD1064">
            <w:pPr>
              <w:spacing w:before="120" w:after="120"/>
              <w:ind w:left="34"/>
              <w:jc w:val="left"/>
              <w:rPr>
                <w:rFonts w:ascii="Gill Sans MT" w:hAnsi="Gill Sans MT"/>
                <w:b/>
                <w:sz w:val="22"/>
                <w:szCs w:val="22"/>
                <w:lang w:val="en-GB"/>
              </w:rPr>
            </w:pPr>
            <w:r w:rsidRPr="00241971">
              <w:rPr>
                <w:rFonts w:ascii="Gill Sans MT" w:hAnsi="Gill Sans MT"/>
                <w:b/>
                <w:sz w:val="22"/>
                <w:szCs w:val="22"/>
                <w:lang w:val="en-GB"/>
              </w:rPr>
              <w:t>Full Description</w:t>
            </w:r>
          </w:p>
        </w:tc>
      </w:tr>
      <w:tr w:rsidR="001715CD" w:rsidRPr="00241971" w14:paraId="215B9820" w14:textId="77777777">
        <w:tc>
          <w:tcPr>
            <w:tcW w:w="1276" w:type="dxa"/>
          </w:tcPr>
          <w:p w14:paraId="21C23986"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10</w:t>
            </w:r>
          </w:p>
        </w:tc>
        <w:tc>
          <w:tcPr>
            <w:tcW w:w="1559" w:type="dxa"/>
          </w:tcPr>
          <w:p w14:paraId="33257B35"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Exceptional</w:t>
            </w:r>
          </w:p>
        </w:tc>
        <w:tc>
          <w:tcPr>
            <w:tcW w:w="5528" w:type="dxa"/>
          </w:tcPr>
          <w:p w14:paraId="3FF47C91"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 xml:space="preserve">Full achievement of the requirements specified in the </w:t>
            </w:r>
            <w:r w:rsidR="00DA18EA">
              <w:rPr>
                <w:rFonts w:ascii="Gill Sans MT" w:hAnsi="Gill Sans MT"/>
                <w:sz w:val="22"/>
                <w:szCs w:val="22"/>
                <w:lang w:val="en-GB"/>
              </w:rPr>
              <w:t>RFGP</w:t>
            </w:r>
            <w:r w:rsidRPr="00241971">
              <w:rPr>
                <w:rFonts w:ascii="Gill Sans MT" w:hAnsi="Gill Sans MT"/>
                <w:sz w:val="22"/>
                <w:szCs w:val="22"/>
                <w:lang w:val="en-GB"/>
              </w:rPr>
              <w:t xml:space="preserve"> for that criterion. Demonstrated strengths, no errors, weaknesses or omissions.</w:t>
            </w:r>
          </w:p>
        </w:tc>
      </w:tr>
      <w:tr w:rsidR="001715CD" w:rsidRPr="00241971" w14:paraId="05D93D24" w14:textId="77777777">
        <w:tc>
          <w:tcPr>
            <w:tcW w:w="1276" w:type="dxa"/>
          </w:tcPr>
          <w:p w14:paraId="51E7C81C"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8 to &lt;10</w:t>
            </w:r>
          </w:p>
        </w:tc>
        <w:tc>
          <w:tcPr>
            <w:tcW w:w="1559" w:type="dxa"/>
          </w:tcPr>
          <w:p w14:paraId="43F4B4C3"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Superior</w:t>
            </w:r>
          </w:p>
        </w:tc>
        <w:tc>
          <w:tcPr>
            <w:tcW w:w="5528" w:type="dxa"/>
          </w:tcPr>
          <w:p w14:paraId="1DC76779"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 xml:space="preserve">Sound achievement of the requirements specified in the </w:t>
            </w:r>
            <w:r w:rsidR="00DA18EA">
              <w:rPr>
                <w:rFonts w:ascii="Gill Sans MT" w:hAnsi="Gill Sans MT"/>
                <w:sz w:val="22"/>
                <w:szCs w:val="22"/>
                <w:lang w:val="en-GB"/>
              </w:rPr>
              <w:t>RFGP</w:t>
            </w:r>
            <w:r w:rsidRPr="00241971">
              <w:rPr>
                <w:rFonts w:ascii="Gill Sans MT" w:hAnsi="Gill Sans MT"/>
                <w:sz w:val="22"/>
                <w:szCs w:val="22"/>
                <w:lang w:val="en-GB"/>
              </w:rPr>
              <w:t xml:space="preserve"> for that criterion. Some minor errors, risks, weaknesses or omissions, which may be acceptable as offered.</w:t>
            </w:r>
          </w:p>
        </w:tc>
      </w:tr>
      <w:tr w:rsidR="001715CD" w:rsidRPr="00241971" w14:paraId="595C6DF4" w14:textId="77777777">
        <w:tc>
          <w:tcPr>
            <w:tcW w:w="1276" w:type="dxa"/>
          </w:tcPr>
          <w:p w14:paraId="7A0B39AF"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6 to &lt;8</w:t>
            </w:r>
          </w:p>
        </w:tc>
        <w:tc>
          <w:tcPr>
            <w:tcW w:w="1559" w:type="dxa"/>
          </w:tcPr>
          <w:p w14:paraId="1BB0E3D7"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Good</w:t>
            </w:r>
          </w:p>
        </w:tc>
        <w:tc>
          <w:tcPr>
            <w:tcW w:w="5528" w:type="dxa"/>
          </w:tcPr>
          <w:p w14:paraId="6C216CEB"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 xml:space="preserve">Reasonable achievement of the requirements specified in the </w:t>
            </w:r>
            <w:r w:rsidR="00DA18EA">
              <w:rPr>
                <w:rFonts w:ascii="Gill Sans MT" w:hAnsi="Gill Sans MT"/>
                <w:sz w:val="22"/>
                <w:szCs w:val="22"/>
                <w:lang w:val="en-GB"/>
              </w:rPr>
              <w:t>RFGP</w:t>
            </w:r>
            <w:r w:rsidRPr="00241971">
              <w:rPr>
                <w:rFonts w:ascii="Gill Sans MT" w:hAnsi="Gill Sans MT"/>
                <w:sz w:val="22"/>
                <w:szCs w:val="22"/>
                <w:lang w:val="en-GB"/>
              </w:rPr>
              <w:t xml:space="preserve"> for that criterion. Some errors, risks, weaknesses or omissions, which can be corrected/overcome with minimum effort.</w:t>
            </w:r>
          </w:p>
        </w:tc>
      </w:tr>
      <w:tr w:rsidR="001715CD" w:rsidRPr="00241971" w14:paraId="5A0FB609" w14:textId="77777777">
        <w:tc>
          <w:tcPr>
            <w:tcW w:w="1276" w:type="dxa"/>
          </w:tcPr>
          <w:p w14:paraId="49F309C6"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4 to &lt;6</w:t>
            </w:r>
          </w:p>
        </w:tc>
        <w:tc>
          <w:tcPr>
            <w:tcW w:w="1559" w:type="dxa"/>
          </w:tcPr>
          <w:p w14:paraId="0BCACC7F"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Adequate</w:t>
            </w:r>
          </w:p>
        </w:tc>
        <w:tc>
          <w:tcPr>
            <w:tcW w:w="5528" w:type="dxa"/>
          </w:tcPr>
          <w:p w14:paraId="7E13D643"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 xml:space="preserve">Satisfactory achievement of the requirements specified in the </w:t>
            </w:r>
            <w:r w:rsidR="00DA18EA">
              <w:rPr>
                <w:rFonts w:ascii="Gill Sans MT" w:hAnsi="Gill Sans MT"/>
                <w:sz w:val="22"/>
                <w:szCs w:val="22"/>
                <w:lang w:val="en-GB"/>
              </w:rPr>
              <w:t>RFGP</w:t>
            </w:r>
            <w:r w:rsidRPr="00241971">
              <w:rPr>
                <w:rFonts w:ascii="Gill Sans MT" w:hAnsi="Gill Sans MT"/>
                <w:sz w:val="22"/>
                <w:szCs w:val="22"/>
                <w:lang w:val="en-GB"/>
              </w:rPr>
              <w:t xml:space="preserve"> for that criterion. Some errors, risks, weaknesses or omissions, which are possible to correct/overcome and make acceptable.</w:t>
            </w:r>
          </w:p>
        </w:tc>
      </w:tr>
      <w:tr w:rsidR="001715CD" w:rsidRPr="00241971" w14:paraId="7A972908" w14:textId="77777777">
        <w:tc>
          <w:tcPr>
            <w:tcW w:w="1276" w:type="dxa"/>
          </w:tcPr>
          <w:p w14:paraId="27C74E1D"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2 to &lt;4</w:t>
            </w:r>
          </w:p>
        </w:tc>
        <w:tc>
          <w:tcPr>
            <w:tcW w:w="1559" w:type="dxa"/>
          </w:tcPr>
          <w:p w14:paraId="240C7605"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Inadequate</w:t>
            </w:r>
          </w:p>
        </w:tc>
        <w:tc>
          <w:tcPr>
            <w:tcW w:w="5528" w:type="dxa"/>
          </w:tcPr>
          <w:p w14:paraId="0D185C3C"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 xml:space="preserve">Minimal achievement of the requirements specified in the </w:t>
            </w:r>
            <w:r w:rsidR="00DA18EA">
              <w:rPr>
                <w:rFonts w:ascii="Gill Sans MT" w:hAnsi="Gill Sans MT"/>
                <w:sz w:val="22"/>
                <w:szCs w:val="22"/>
                <w:lang w:val="en-GB"/>
              </w:rPr>
              <w:t>RFGP</w:t>
            </w:r>
            <w:r w:rsidRPr="00241971">
              <w:rPr>
                <w:rFonts w:ascii="Gill Sans MT" w:hAnsi="Gill Sans MT"/>
                <w:sz w:val="22"/>
                <w:szCs w:val="22"/>
                <w:lang w:val="en-GB"/>
              </w:rPr>
              <w:t xml:space="preserve"> for that criterion. Several errors, risks, weaknesses or omissions, which are possible, but difficult to correct/overcome and make acceptable.</w:t>
            </w:r>
          </w:p>
        </w:tc>
      </w:tr>
      <w:tr w:rsidR="001715CD" w:rsidRPr="00241971" w14:paraId="5D24DDD1" w14:textId="77777777">
        <w:tc>
          <w:tcPr>
            <w:tcW w:w="1276" w:type="dxa"/>
          </w:tcPr>
          <w:p w14:paraId="140E23CD"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&gt;0 to &lt;2</w:t>
            </w:r>
          </w:p>
        </w:tc>
        <w:tc>
          <w:tcPr>
            <w:tcW w:w="1559" w:type="dxa"/>
          </w:tcPr>
          <w:p w14:paraId="7D8027BE"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Poor to deficient</w:t>
            </w:r>
          </w:p>
        </w:tc>
        <w:tc>
          <w:tcPr>
            <w:tcW w:w="5528" w:type="dxa"/>
          </w:tcPr>
          <w:p w14:paraId="38818DAC"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 xml:space="preserve">No achievement of the requirements specified in the </w:t>
            </w:r>
            <w:r w:rsidR="00DA18EA">
              <w:rPr>
                <w:rFonts w:ascii="Gill Sans MT" w:hAnsi="Gill Sans MT"/>
                <w:sz w:val="22"/>
                <w:szCs w:val="22"/>
                <w:lang w:val="en-GB"/>
              </w:rPr>
              <w:t>RFGP</w:t>
            </w:r>
            <w:r w:rsidRPr="00241971">
              <w:rPr>
                <w:rFonts w:ascii="Gill Sans MT" w:hAnsi="Gill Sans MT"/>
                <w:sz w:val="22"/>
                <w:szCs w:val="22"/>
                <w:lang w:val="en-GB"/>
              </w:rPr>
              <w:t xml:space="preserve"> for that criterion. Existence of numerous errors, risks, weaknesses or omissions, which are very difficult to correct/overcome and make acceptable.</w:t>
            </w:r>
          </w:p>
        </w:tc>
      </w:tr>
      <w:tr w:rsidR="001715CD" w:rsidRPr="00241971" w14:paraId="286C9A9A" w14:textId="77777777">
        <w:tc>
          <w:tcPr>
            <w:tcW w:w="1276" w:type="dxa"/>
          </w:tcPr>
          <w:p w14:paraId="6A5E8F10"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0</w:t>
            </w:r>
          </w:p>
        </w:tc>
        <w:tc>
          <w:tcPr>
            <w:tcW w:w="1559" w:type="dxa"/>
          </w:tcPr>
          <w:p w14:paraId="48A3477B"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Unacceptable</w:t>
            </w:r>
          </w:p>
        </w:tc>
        <w:tc>
          <w:tcPr>
            <w:tcW w:w="5528" w:type="dxa"/>
          </w:tcPr>
          <w:p w14:paraId="3AFA1E63" w14:textId="77777777" w:rsidR="001715CD" w:rsidRPr="00241971" w:rsidRDefault="001715CD" w:rsidP="00AD1064">
            <w:pPr>
              <w:spacing w:before="120" w:after="120"/>
              <w:ind w:left="34"/>
              <w:jc w:val="left"/>
              <w:rPr>
                <w:rFonts w:ascii="Gill Sans MT" w:hAnsi="Gill Sans MT"/>
                <w:sz w:val="22"/>
                <w:szCs w:val="22"/>
                <w:lang w:val="en-GB"/>
              </w:rPr>
            </w:pPr>
            <w:r w:rsidRPr="00241971">
              <w:rPr>
                <w:rFonts w:ascii="Gill Sans MT" w:hAnsi="Gill Sans MT"/>
                <w:sz w:val="22"/>
                <w:szCs w:val="22"/>
                <w:lang w:val="en-GB"/>
              </w:rPr>
              <w:t>Totally deficient and non-compliant for that criterion.</w:t>
            </w:r>
          </w:p>
        </w:tc>
      </w:tr>
    </w:tbl>
    <w:p w14:paraId="6973C93B" w14:textId="77777777" w:rsidR="0095712A" w:rsidRPr="00241971" w:rsidRDefault="0095712A" w:rsidP="005A28A6">
      <w:pPr>
        <w:spacing w:before="240" w:after="120"/>
        <w:jc w:val="left"/>
        <w:rPr>
          <w:rFonts w:ascii="Gill Sans MT" w:hAnsi="Gill Sans MT"/>
        </w:rPr>
      </w:pPr>
      <w:r w:rsidRPr="00241971">
        <w:rPr>
          <w:rFonts w:ascii="Gill Sans MT" w:hAnsi="Gill Sans MT"/>
        </w:rPr>
        <w:t xml:space="preserve"> </w:t>
      </w:r>
    </w:p>
    <w:p w14:paraId="19FBBA9F" w14:textId="01B88AB8" w:rsidR="001715CD" w:rsidRPr="00241971" w:rsidRDefault="00D5313D" w:rsidP="00AD1064">
      <w:pPr>
        <w:numPr>
          <w:ilvl w:val="12"/>
          <w:numId w:val="0"/>
        </w:numPr>
        <w:spacing w:before="240" w:after="120"/>
        <w:ind w:left="709" w:hanging="709"/>
        <w:jc w:val="left"/>
        <w:rPr>
          <w:rFonts w:ascii="Gill Sans MT" w:hAnsi="Gill Sans MT"/>
          <w:sz w:val="22"/>
          <w:szCs w:val="22"/>
        </w:rPr>
      </w:pPr>
      <w:r w:rsidRPr="00241971">
        <w:rPr>
          <w:rFonts w:ascii="Gill Sans MT" w:hAnsi="Gill Sans MT"/>
          <w:sz w:val="22"/>
          <w:szCs w:val="22"/>
        </w:rPr>
        <w:t>14.</w:t>
      </w:r>
      <w:r w:rsidR="00F6772B" w:rsidRPr="00241971">
        <w:rPr>
          <w:rFonts w:ascii="Gill Sans MT" w:hAnsi="Gill Sans MT"/>
          <w:sz w:val="22"/>
          <w:szCs w:val="22"/>
        </w:rPr>
        <w:t>2</w:t>
      </w:r>
      <w:r w:rsidR="00432293" w:rsidRPr="00241971">
        <w:rPr>
          <w:rFonts w:ascii="Gill Sans MT" w:hAnsi="Gill Sans MT"/>
          <w:sz w:val="22"/>
          <w:szCs w:val="22"/>
        </w:rPr>
        <w:tab/>
      </w:r>
      <w:r w:rsidR="001715CD" w:rsidRPr="00241971">
        <w:rPr>
          <w:rFonts w:ascii="Gill Sans MT" w:hAnsi="Gill Sans MT"/>
          <w:sz w:val="22"/>
          <w:szCs w:val="22"/>
        </w:rPr>
        <w:t>During the evaluation process, the Respondent may be required to provide additional information or clarification</w:t>
      </w:r>
      <w:r w:rsidR="009F30AC">
        <w:rPr>
          <w:rFonts w:ascii="Gill Sans MT" w:hAnsi="Gill Sans MT"/>
          <w:sz w:val="22"/>
          <w:szCs w:val="22"/>
        </w:rPr>
        <w:t xml:space="preserve">. </w:t>
      </w:r>
      <w:r w:rsidR="001715CD" w:rsidRPr="00241971">
        <w:rPr>
          <w:rFonts w:ascii="Gill Sans MT" w:hAnsi="Gill Sans MT"/>
          <w:sz w:val="22"/>
          <w:szCs w:val="22"/>
        </w:rPr>
        <w:t>The Respondent must comply with any such requests within the timeframe specified.</w:t>
      </w:r>
    </w:p>
    <w:p w14:paraId="69332599" w14:textId="77777777" w:rsidR="005255E5" w:rsidRPr="00241971" w:rsidRDefault="00F6772B" w:rsidP="00AD1064">
      <w:pPr>
        <w:numPr>
          <w:ilvl w:val="12"/>
          <w:numId w:val="0"/>
        </w:numPr>
        <w:spacing w:before="240" w:after="120"/>
        <w:ind w:left="709" w:hanging="709"/>
        <w:jc w:val="left"/>
        <w:rPr>
          <w:rFonts w:ascii="Gill Sans MT" w:hAnsi="Gill Sans MT"/>
          <w:sz w:val="22"/>
          <w:szCs w:val="22"/>
        </w:rPr>
      </w:pPr>
      <w:r w:rsidRPr="00241971">
        <w:rPr>
          <w:rFonts w:ascii="Gill Sans MT" w:hAnsi="Gill Sans MT"/>
          <w:sz w:val="22"/>
          <w:szCs w:val="22"/>
        </w:rPr>
        <w:t>14.3</w:t>
      </w:r>
      <w:r w:rsidR="00503C8E" w:rsidRPr="00241971">
        <w:rPr>
          <w:rFonts w:ascii="Gill Sans MT" w:hAnsi="Gill Sans MT"/>
          <w:sz w:val="22"/>
          <w:szCs w:val="22"/>
        </w:rPr>
        <w:tab/>
        <w:t xml:space="preserve">Short-listed </w:t>
      </w:r>
      <w:r w:rsidR="00432293" w:rsidRPr="00241971">
        <w:rPr>
          <w:rFonts w:ascii="Gill Sans MT" w:hAnsi="Gill Sans MT"/>
          <w:sz w:val="22"/>
          <w:szCs w:val="22"/>
        </w:rPr>
        <w:t>R</w:t>
      </w:r>
      <w:r w:rsidR="00503C8E" w:rsidRPr="00241971">
        <w:rPr>
          <w:rFonts w:ascii="Gill Sans MT" w:hAnsi="Gill Sans MT"/>
          <w:sz w:val="22"/>
          <w:szCs w:val="22"/>
        </w:rPr>
        <w:t>espondents</w:t>
      </w:r>
      <w:r w:rsidR="005255E5" w:rsidRPr="00241971">
        <w:rPr>
          <w:rFonts w:ascii="Gill Sans MT" w:hAnsi="Gill Sans MT"/>
          <w:sz w:val="22"/>
          <w:szCs w:val="22"/>
        </w:rPr>
        <w:t xml:space="preserve"> may be requested to deliver a presentation to provide further detail about their </w:t>
      </w:r>
      <w:r w:rsidR="00432293" w:rsidRPr="00241971">
        <w:rPr>
          <w:rFonts w:ascii="Gill Sans MT" w:hAnsi="Gill Sans MT"/>
          <w:sz w:val="22"/>
          <w:szCs w:val="22"/>
        </w:rPr>
        <w:t>P</w:t>
      </w:r>
      <w:r w:rsidR="005255E5" w:rsidRPr="00241971">
        <w:rPr>
          <w:rFonts w:ascii="Gill Sans MT" w:hAnsi="Gill Sans MT"/>
          <w:sz w:val="22"/>
          <w:szCs w:val="22"/>
        </w:rPr>
        <w:t xml:space="preserve">roposal. </w:t>
      </w:r>
    </w:p>
    <w:p w14:paraId="6A36557E" w14:textId="77777777" w:rsidR="001715CD" w:rsidRPr="00241971" w:rsidRDefault="0083655E" w:rsidP="00C937A5">
      <w:pPr>
        <w:pStyle w:val="Heading1"/>
      </w:pPr>
      <w:bookmarkStart w:id="31" w:name="_Toc442859118"/>
      <w:r w:rsidRPr="00241971">
        <w:lastRenderedPageBreak/>
        <w:t>15</w:t>
      </w:r>
      <w:r w:rsidR="001715CD" w:rsidRPr="00241971">
        <w:t>.</w:t>
      </w:r>
      <w:r w:rsidR="001715CD" w:rsidRPr="00241971">
        <w:tab/>
        <w:t>RIGHT TO NEGOTIATE</w:t>
      </w:r>
      <w:bookmarkEnd w:id="31"/>
    </w:p>
    <w:p w14:paraId="417AA6BA" w14:textId="77777777" w:rsidR="001715CD" w:rsidRPr="00241971" w:rsidRDefault="0083655E" w:rsidP="00AD1064">
      <w:pPr>
        <w:numPr>
          <w:ilvl w:val="12"/>
          <w:numId w:val="0"/>
        </w:numPr>
        <w:spacing w:before="240" w:after="120"/>
        <w:ind w:left="709" w:hanging="709"/>
        <w:jc w:val="left"/>
        <w:rPr>
          <w:rFonts w:ascii="Gill Sans MT" w:hAnsi="Gill Sans MT"/>
          <w:sz w:val="22"/>
          <w:szCs w:val="22"/>
        </w:rPr>
      </w:pPr>
      <w:r w:rsidRPr="00241971">
        <w:rPr>
          <w:rFonts w:ascii="Gill Sans MT" w:hAnsi="Gill Sans MT"/>
          <w:sz w:val="22"/>
          <w:szCs w:val="22"/>
        </w:rPr>
        <w:t>15</w:t>
      </w:r>
      <w:r w:rsidR="001715CD" w:rsidRPr="00241971">
        <w:rPr>
          <w:rFonts w:ascii="Gill Sans MT" w:hAnsi="Gill Sans MT"/>
          <w:sz w:val="22"/>
          <w:szCs w:val="22"/>
        </w:rPr>
        <w:t>.1</w:t>
      </w:r>
      <w:r w:rsidR="001715CD" w:rsidRPr="00241971">
        <w:rPr>
          <w:rFonts w:ascii="Gill Sans MT" w:hAnsi="Gill Sans MT"/>
          <w:sz w:val="22"/>
          <w:szCs w:val="22"/>
        </w:rPr>
        <w:tab/>
        <w:t>During the period of the evaluation process, the Department may negotiate with Respondents to vary their Proposals either on the grounds of technical capability, cost, effectiveness, or matters relating to the combination of one part of the Proposal with another part of the Proposal.</w:t>
      </w:r>
    </w:p>
    <w:p w14:paraId="195B1340" w14:textId="77777777" w:rsidR="001715CD" w:rsidRPr="00241971" w:rsidRDefault="0083655E" w:rsidP="00AD1064">
      <w:pPr>
        <w:numPr>
          <w:ilvl w:val="12"/>
          <w:numId w:val="0"/>
        </w:numPr>
        <w:spacing w:before="240" w:after="120"/>
        <w:ind w:left="709" w:hanging="709"/>
        <w:jc w:val="left"/>
        <w:rPr>
          <w:rFonts w:ascii="Gill Sans MT" w:hAnsi="Gill Sans MT"/>
          <w:sz w:val="22"/>
          <w:szCs w:val="22"/>
        </w:rPr>
      </w:pPr>
      <w:r w:rsidRPr="00241971">
        <w:rPr>
          <w:rFonts w:ascii="Gill Sans MT" w:hAnsi="Gill Sans MT"/>
          <w:sz w:val="22"/>
          <w:szCs w:val="22"/>
        </w:rPr>
        <w:t>15</w:t>
      </w:r>
      <w:r w:rsidR="001715CD" w:rsidRPr="00241971">
        <w:rPr>
          <w:rFonts w:ascii="Gill Sans MT" w:hAnsi="Gill Sans MT"/>
          <w:sz w:val="22"/>
          <w:szCs w:val="22"/>
        </w:rPr>
        <w:t>.2</w:t>
      </w:r>
      <w:r w:rsidR="001715CD" w:rsidRPr="00241971">
        <w:rPr>
          <w:rFonts w:ascii="Gill Sans MT" w:hAnsi="Gill Sans MT"/>
          <w:sz w:val="22"/>
          <w:szCs w:val="22"/>
        </w:rPr>
        <w:tab/>
        <w:t>The Department also reserves the right to negotiate with several Respondents to finalise the terms to form a contract.</w:t>
      </w:r>
    </w:p>
    <w:p w14:paraId="55FE4462" w14:textId="77777777" w:rsidR="001715CD" w:rsidRPr="00241971" w:rsidRDefault="0083655E" w:rsidP="00C937A5">
      <w:pPr>
        <w:pStyle w:val="Heading1"/>
      </w:pPr>
      <w:bookmarkStart w:id="32" w:name="_Toc442859119"/>
      <w:r w:rsidRPr="00241971">
        <w:t>16</w:t>
      </w:r>
      <w:r w:rsidR="001715CD" w:rsidRPr="00241971">
        <w:t>.</w:t>
      </w:r>
      <w:r w:rsidR="001715CD" w:rsidRPr="00241971">
        <w:tab/>
        <w:t>FORMATION OF FUNDING AGREEMENT</w:t>
      </w:r>
      <w:bookmarkEnd w:id="32"/>
    </w:p>
    <w:p w14:paraId="16923E0B" w14:textId="77777777" w:rsidR="001715CD" w:rsidRPr="00241971" w:rsidRDefault="0083655E" w:rsidP="00AD1064">
      <w:pPr>
        <w:numPr>
          <w:ilvl w:val="12"/>
          <w:numId w:val="0"/>
        </w:numPr>
        <w:spacing w:before="240" w:after="120"/>
        <w:ind w:left="709" w:hanging="709"/>
        <w:jc w:val="left"/>
        <w:rPr>
          <w:rFonts w:ascii="Gill Sans MT" w:hAnsi="Gill Sans MT"/>
          <w:sz w:val="22"/>
          <w:szCs w:val="22"/>
        </w:rPr>
      </w:pPr>
      <w:r w:rsidRPr="00241971">
        <w:rPr>
          <w:rFonts w:ascii="Gill Sans MT" w:hAnsi="Gill Sans MT"/>
          <w:sz w:val="22"/>
          <w:szCs w:val="22"/>
        </w:rPr>
        <w:t>16</w:t>
      </w:r>
      <w:r w:rsidR="001715CD" w:rsidRPr="00241971">
        <w:rPr>
          <w:rFonts w:ascii="Gill Sans MT" w:hAnsi="Gill Sans MT"/>
          <w:sz w:val="22"/>
          <w:szCs w:val="22"/>
        </w:rPr>
        <w:t>.1</w:t>
      </w:r>
      <w:r w:rsidR="001715CD" w:rsidRPr="00241971">
        <w:rPr>
          <w:rFonts w:ascii="Gill Sans MT" w:hAnsi="Gill Sans MT"/>
          <w:sz w:val="22"/>
          <w:szCs w:val="22"/>
        </w:rPr>
        <w:tab/>
        <w:t>The successful Respondent will be requi</w:t>
      </w:r>
      <w:r w:rsidR="004A68E3" w:rsidRPr="00241971">
        <w:rPr>
          <w:rFonts w:ascii="Gill Sans MT" w:hAnsi="Gill Sans MT"/>
          <w:sz w:val="22"/>
          <w:szCs w:val="22"/>
        </w:rPr>
        <w:t>red to sign a formal F</w:t>
      </w:r>
      <w:r w:rsidR="001715CD" w:rsidRPr="00241971">
        <w:rPr>
          <w:rFonts w:ascii="Gill Sans MT" w:hAnsi="Gill Sans MT"/>
          <w:sz w:val="22"/>
          <w:szCs w:val="22"/>
        </w:rPr>
        <w:t xml:space="preserve">unding </w:t>
      </w:r>
      <w:r w:rsidR="004A68E3" w:rsidRPr="00241971">
        <w:rPr>
          <w:rFonts w:ascii="Gill Sans MT" w:hAnsi="Gill Sans MT"/>
          <w:sz w:val="22"/>
          <w:szCs w:val="22"/>
        </w:rPr>
        <w:t>A</w:t>
      </w:r>
      <w:r w:rsidR="001715CD" w:rsidRPr="00241971">
        <w:rPr>
          <w:rFonts w:ascii="Gill Sans MT" w:hAnsi="Gill Sans MT"/>
          <w:sz w:val="22"/>
          <w:szCs w:val="22"/>
        </w:rPr>
        <w:t xml:space="preserve">greement containing standard terms and conditions supplemented by the addition of relevant information, requirements or variations: </w:t>
      </w:r>
    </w:p>
    <w:p w14:paraId="0362E8B1" w14:textId="77777777" w:rsidR="001715CD" w:rsidRPr="00241971" w:rsidRDefault="001715CD" w:rsidP="00AD1064">
      <w:pPr>
        <w:pStyle w:val="Normal2"/>
        <w:numPr>
          <w:ilvl w:val="12"/>
          <w:numId w:val="0"/>
        </w:numPr>
        <w:spacing w:before="240" w:after="120"/>
        <w:ind w:left="1418"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contained in the Specification</w:t>
      </w:r>
      <w:r w:rsidR="004A68E3" w:rsidRPr="00241971">
        <w:rPr>
          <w:rFonts w:ascii="Gill Sans MT" w:hAnsi="Gill Sans MT"/>
          <w:sz w:val="22"/>
          <w:szCs w:val="22"/>
        </w:rPr>
        <w:t>s</w:t>
      </w:r>
      <w:r w:rsidRPr="00241971">
        <w:rPr>
          <w:rFonts w:ascii="Gill Sans MT" w:hAnsi="Gill Sans MT"/>
          <w:sz w:val="22"/>
          <w:szCs w:val="22"/>
        </w:rPr>
        <w:t>;</w:t>
      </w:r>
    </w:p>
    <w:p w14:paraId="048586BA" w14:textId="77777777" w:rsidR="001715CD" w:rsidRPr="00241971" w:rsidRDefault="001715CD" w:rsidP="00AD1064">
      <w:pPr>
        <w:pStyle w:val="Normal2"/>
        <w:numPr>
          <w:ilvl w:val="12"/>
          <w:numId w:val="0"/>
        </w:numPr>
        <w:spacing w:before="240" w:after="120"/>
        <w:ind w:left="1418"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contained in the successful Proposal;</w:t>
      </w:r>
    </w:p>
    <w:p w14:paraId="118E386F" w14:textId="77777777" w:rsidR="001715CD" w:rsidRPr="00241971" w:rsidRDefault="001715CD" w:rsidP="00AD1064">
      <w:pPr>
        <w:pStyle w:val="Normal2"/>
        <w:numPr>
          <w:ilvl w:val="12"/>
          <w:numId w:val="0"/>
        </w:numPr>
        <w:spacing w:before="240" w:after="120"/>
        <w:ind w:left="1418" w:hanging="709"/>
        <w:jc w:val="left"/>
        <w:rPr>
          <w:rFonts w:ascii="Gill Sans MT" w:hAnsi="Gill Sans MT"/>
          <w:sz w:val="22"/>
          <w:szCs w:val="22"/>
        </w:rPr>
      </w:pPr>
      <w:r w:rsidRPr="00241971">
        <w:rPr>
          <w:rFonts w:ascii="Gill Sans MT" w:hAnsi="Gill Sans MT"/>
          <w:sz w:val="22"/>
          <w:szCs w:val="22"/>
        </w:rPr>
        <w:t>(c)</w:t>
      </w:r>
      <w:r w:rsidRPr="00241971">
        <w:rPr>
          <w:rFonts w:ascii="Gill Sans MT" w:hAnsi="Gill Sans MT"/>
          <w:sz w:val="22"/>
          <w:szCs w:val="22"/>
        </w:rPr>
        <w:tab/>
        <w:t>arising during the Proposal evaluation; and</w:t>
      </w:r>
    </w:p>
    <w:p w14:paraId="1817A9E8" w14:textId="77777777" w:rsidR="001715CD" w:rsidRPr="00241971" w:rsidRDefault="001715CD" w:rsidP="00AD1064">
      <w:pPr>
        <w:pStyle w:val="Normal2"/>
        <w:numPr>
          <w:ilvl w:val="12"/>
          <w:numId w:val="0"/>
        </w:numPr>
        <w:spacing w:before="240" w:after="120"/>
        <w:ind w:left="1418" w:hanging="709"/>
        <w:jc w:val="left"/>
        <w:rPr>
          <w:rFonts w:ascii="Gill Sans MT" w:hAnsi="Gill Sans MT"/>
          <w:sz w:val="22"/>
          <w:szCs w:val="22"/>
        </w:rPr>
      </w:pPr>
      <w:r w:rsidRPr="00241971">
        <w:rPr>
          <w:rFonts w:ascii="Gill Sans MT" w:hAnsi="Gill Sans MT"/>
          <w:sz w:val="22"/>
          <w:szCs w:val="22"/>
        </w:rPr>
        <w:t>(d)</w:t>
      </w:r>
      <w:r w:rsidRPr="00241971">
        <w:rPr>
          <w:rFonts w:ascii="Gill Sans MT" w:hAnsi="Gill Sans MT"/>
          <w:sz w:val="22"/>
          <w:szCs w:val="22"/>
        </w:rPr>
        <w:tab/>
        <w:t>arising out of negotiations after the Proposal evaluation.</w:t>
      </w:r>
    </w:p>
    <w:p w14:paraId="5EDDE9DE" w14:textId="7E0224B2" w:rsidR="001715CD" w:rsidRPr="00241971" w:rsidRDefault="0083655E" w:rsidP="00AD1064">
      <w:pPr>
        <w:numPr>
          <w:ilvl w:val="12"/>
          <w:numId w:val="0"/>
        </w:numPr>
        <w:spacing w:before="240" w:after="120"/>
        <w:ind w:left="709" w:hanging="709"/>
        <w:jc w:val="left"/>
        <w:rPr>
          <w:rFonts w:ascii="Gill Sans MT" w:hAnsi="Gill Sans MT"/>
          <w:sz w:val="22"/>
          <w:szCs w:val="22"/>
        </w:rPr>
      </w:pPr>
      <w:r w:rsidRPr="00241971">
        <w:rPr>
          <w:rFonts w:ascii="Gill Sans MT" w:hAnsi="Gill Sans MT"/>
          <w:sz w:val="22"/>
          <w:szCs w:val="22"/>
        </w:rPr>
        <w:t>16.2</w:t>
      </w:r>
      <w:r w:rsidR="001715CD" w:rsidRPr="00241971">
        <w:rPr>
          <w:rFonts w:ascii="Gill Sans MT" w:hAnsi="Gill Sans MT"/>
          <w:sz w:val="22"/>
          <w:szCs w:val="22"/>
        </w:rPr>
        <w:tab/>
        <w:t>No contractual relationship or other obligation arises between the Department and a Respondent, for the supply of the Department’s Requirements, until the Department and the successful Respondent formally exchange signed counterparts of the Funding Agreement</w:t>
      </w:r>
      <w:r w:rsidR="009F30AC">
        <w:rPr>
          <w:rFonts w:ascii="Gill Sans MT" w:hAnsi="Gill Sans MT"/>
          <w:sz w:val="22"/>
          <w:szCs w:val="22"/>
        </w:rPr>
        <w:t xml:space="preserve">. </w:t>
      </w:r>
      <w:r w:rsidR="001715CD" w:rsidRPr="00241971">
        <w:rPr>
          <w:rFonts w:ascii="Gill Sans MT" w:hAnsi="Gill Sans MT"/>
          <w:sz w:val="22"/>
          <w:szCs w:val="22"/>
        </w:rPr>
        <w:t>This clause applies despite any oral or written advice to the Respondent that a Proposal is successful or has been, or will be, accepted during the term of this Funding.</w:t>
      </w:r>
    </w:p>
    <w:p w14:paraId="0261D985" w14:textId="77777777" w:rsidR="001715CD" w:rsidRPr="00241971" w:rsidRDefault="0083655E" w:rsidP="00C937A5">
      <w:pPr>
        <w:pStyle w:val="Heading1"/>
      </w:pPr>
      <w:bookmarkStart w:id="33" w:name="_Toc442859120"/>
      <w:r w:rsidRPr="00241971">
        <w:t>17</w:t>
      </w:r>
      <w:r w:rsidR="001715CD" w:rsidRPr="00241971">
        <w:t>.</w:t>
      </w:r>
      <w:r w:rsidR="001715CD" w:rsidRPr="00241971">
        <w:tab/>
        <w:t>DEBRIEFING</w:t>
      </w:r>
      <w:bookmarkEnd w:id="33"/>
    </w:p>
    <w:p w14:paraId="7EE27E0F" w14:textId="3D814977" w:rsidR="001715CD" w:rsidRPr="00241971" w:rsidRDefault="0083655E" w:rsidP="00AD1064">
      <w:pPr>
        <w:numPr>
          <w:ilvl w:val="12"/>
          <w:numId w:val="0"/>
        </w:numPr>
        <w:spacing w:before="240" w:after="120"/>
        <w:ind w:left="709" w:hanging="709"/>
        <w:jc w:val="left"/>
        <w:rPr>
          <w:rFonts w:ascii="Gill Sans MT" w:hAnsi="Gill Sans MT"/>
          <w:sz w:val="22"/>
          <w:szCs w:val="22"/>
        </w:rPr>
      </w:pPr>
      <w:r w:rsidRPr="00241971">
        <w:rPr>
          <w:rFonts w:ascii="Gill Sans MT" w:hAnsi="Gill Sans MT"/>
          <w:sz w:val="22"/>
          <w:szCs w:val="22"/>
        </w:rPr>
        <w:t>17</w:t>
      </w:r>
      <w:r w:rsidR="001715CD" w:rsidRPr="00241971">
        <w:rPr>
          <w:rFonts w:ascii="Gill Sans MT" w:hAnsi="Gill Sans MT"/>
          <w:sz w:val="22"/>
          <w:szCs w:val="22"/>
        </w:rPr>
        <w:t>.1</w:t>
      </w:r>
      <w:r w:rsidR="001715CD" w:rsidRPr="00241971">
        <w:rPr>
          <w:rFonts w:ascii="Gill Sans MT" w:hAnsi="Gill Sans MT"/>
          <w:sz w:val="22"/>
          <w:szCs w:val="22"/>
        </w:rPr>
        <w:tab/>
        <w:t>All unsuccessful Respondents are encouraged to request a debriefing from the Department to discuss the reasons for their non-selection</w:t>
      </w:r>
      <w:r w:rsidR="009F30AC">
        <w:rPr>
          <w:rFonts w:ascii="Gill Sans MT" w:hAnsi="Gill Sans MT"/>
          <w:sz w:val="22"/>
          <w:szCs w:val="22"/>
        </w:rPr>
        <w:t xml:space="preserve">. </w:t>
      </w:r>
      <w:r w:rsidR="001715CD" w:rsidRPr="00241971">
        <w:rPr>
          <w:rFonts w:ascii="Gill Sans MT" w:hAnsi="Gill Sans MT"/>
          <w:sz w:val="22"/>
          <w:szCs w:val="22"/>
        </w:rPr>
        <w:t>Respondents who would like a debriefing should contact the Contact Officer.</w:t>
      </w:r>
    </w:p>
    <w:p w14:paraId="520AEEE0" w14:textId="77777777" w:rsidR="001715CD" w:rsidRPr="00241971" w:rsidRDefault="0083655E" w:rsidP="00AD1064">
      <w:pPr>
        <w:numPr>
          <w:ilvl w:val="12"/>
          <w:numId w:val="0"/>
        </w:numPr>
        <w:spacing w:before="240" w:after="120"/>
        <w:ind w:left="709" w:hanging="709"/>
        <w:jc w:val="left"/>
        <w:rPr>
          <w:rFonts w:ascii="Gill Sans MT" w:hAnsi="Gill Sans MT"/>
          <w:sz w:val="22"/>
          <w:szCs w:val="22"/>
        </w:rPr>
      </w:pPr>
      <w:r w:rsidRPr="00241971">
        <w:rPr>
          <w:rFonts w:ascii="Gill Sans MT" w:hAnsi="Gill Sans MT"/>
          <w:sz w:val="22"/>
          <w:szCs w:val="22"/>
        </w:rPr>
        <w:t>17</w:t>
      </w:r>
      <w:r w:rsidR="001715CD" w:rsidRPr="00241971">
        <w:rPr>
          <w:rFonts w:ascii="Gill Sans MT" w:hAnsi="Gill Sans MT"/>
          <w:sz w:val="22"/>
          <w:szCs w:val="22"/>
        </w:rPr>
        <w:t>.2</w:t>
      </w:r>
      <w:r w:rsidR="001715CD" w:rsidRPr="00241971">
        <w:rPr>
          <w:rFonts w:ascii="Gill Sans MT" w:hAnsi="Gill Sans MT"/>
          <w:sz w:val="22"/>
          <w:szCs w:val="22"/>
        </w:rPr>
        <w:tab/>
        <w:t>If requested to do so, the Department will provide a debriefing for interested Respondents after either:</w:t>
      </w:r>
    </w:p>
    <w:p w14:paraId="087AE7A9" w14:textId="77777777" w:rsidR="001715CD" w:rsidRPr="00241971" w:rsidRDefault="001715CD" w:rsidP="00AD1064">
      <w:pPr>
        <w:pStyle w:val="Normal2"/>
        <w:numPr>
          <w:ilvl w:val="12"/>
          <w:numId w:val="0"/>
        </w:numPr>
        <w:spacing w:before="240" w:after="120"/>
        <w:ind w:left="1418"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t>a Funding Agreement has been executed for the supply of the Department’s Requirements; or</w:t>
      </w:r>
    </w:p>
    <w:p w14:paraId="6E160187" w14:textId="77777777" w:rsidR="001715CD" w:rsidRPr="00241971" w:rsidRDefault="001715CD" w:rsidP="00AD1064">
      <w:pPr>
        <w:pStyle w:val="Normal2"/>
        <w:numPr>
          <w:ilvl w:val="12"/>
          <w:numId w:val="0"/>
        </w:numPr>
        <w:spacing w:before="240" w:after="120"/>
        <w:ind w:left="1418" w:hanging="709"/>
        <w:jc w:val="left"/>
        <w:rPr>
          <w:rFonts w:ascii="Gill Sans MT" w:hAnsi="Gill Sans MT"/>
          <w:sz w:val="22"/>
          <w:szCs w:val="22"/>
        </w:rPr>
      </w:pPr>
      <w:r w:rsidRPr="00241971">
        <w:rPr>
          <w:rFonts w:ascii="Gill Sans MT" w:hAnsi="Gill Sans MT"/>
          <w:sz w:val="22"/>
          <w:szCs w:val="22"/>
        </w:rPr>
        <w:t>(b)</w:t>
      </w:r>
      <w:r w:rsidRPr="00241971">
        <w:rPr>
          <w:rFonts w:ascii="Gill Sans MT" w:hAnsi="Gill Sans MT"/>
          <w:sz w:val="22"/>
          <w:szCs w:val="22"/>
        </w:rPr>
        <w:tab/>
        <w:t xml:space="preserve">the Department decides not to award a </w:t>
      </w:r>
      <w:r w:rsidR="006304DC" w:rsidRPr="00241971">
        <w:rPr>
          <w:rFonts w:ascii="Gill Sans MT" w:hAnsi="Gill Sans MT"/>
          <w:sz w:val="22"/>
          <w:szCs w:val="22"/>
        </w:rPr>
        <w:t xml:space="preserve">Funding Agreement </w:t>
      </w:r>
      <w:r w:rsidRPr="00241971">
        <w:rPr>
          <w:rFonts w:ascii="Gill Sans MT" w:hAnsi="Gill Sans MT"/>
          <w:sz w:val="22"/>
          <w:szCs w:val="22"/>
        </w:rPr>
        <w:t>for the supply of the Department’s Requirements.</w:t>
      </w:r>
    </w:p>
    <w:p w14:paraId="5D458EA7" w14:textId="77777777" w:rsidR="001715CD" w:rsidRPr="00241971" w:rsidRDefault="0083655E" w:rsidP="00C937A5">
      <w:pPr>
        <w:pStyle w:val="Heading1"/>
      </w:pPr>
      <w:bookmarkStart w:id="34" w:name="_Toc442859121"/>
      <w:r w:rsidRPr="00241971">
        <w:t>18</w:t>
      </w:r>
      <w:r w:rsidR="001715CD" w:rsidRPr="00241971">
        <w:t>.</w:t>
      </w:r>
      <w:r w:rsidR="001715CD" w:rsidRPr="00241971">
        <w:tab/>
        <w:t>COMPLAINTS PROCESS</w:t>
      </w:r>
      <w:bookmarkEnd w:id="34"/>
    </w:p>
    <w:p w14:paraId="507E8B30" w14:textId="77777777" w:rsidR="001715CD" w:rsidRDefault="00D5313D" w:rsidP="002C0B6B">
      <w:pPr>
        <w:pStyle w:val="StyleGillSansMT11ptLeftLeft125cmBefore12ptAf"/>
        <w:ind w:hanging="709"/>
      </w:pPr>
      <w:r w:rsidRPr="00241971">
        <w:t>18.1</w:t>
      </w:r>
      <w:r w:rsidRPr="00241971">
        <w:tab/>
      </w:r>
      <w:r w:rsidR="001715CD" w:rsidRPr="00241971">
        <w:t xml:space="preserve">Where </w:t>
      </w:r>
      <w:r w:rsidR="001C6E4D" w:rsidRPr="00241971">
        <w:t>a respondent</w:t>
      </w:r>
      <w:r w:rsidR="001715CD" w:rsidRPr="00241971">
        <w:t xml:space="preserve"> has concerns regarding the </w:t>
      </w:r>
      <w:r w:rsidR="00DA18EA">
        <w:t>RFGP</w:t>
      </w:r>
      <w:r w:rsidR="001715CD" w:rsidRPr="00241971">
        <w:t xml:space="preserve"> process, they should refer the matter in the first instance to the Contact Officer for the </w:t>
      </w:r>
      <w:r w:rsidR="00DA18EA">
        <w:t>RFGP</w:t>
      </w:r>
      <w:r w:rsidR="002C0B6B">
        <w:t xml:space="preserve"> process.</w:t>
      </w:r>
    </w:p>
    <w:p w14:paraId="21AE8735" w14:textId="17589D50" w:rsidR="006304DC" w:rsidRDefault="006304DC" w:rsidP="00C937A5">
      <w:pPr>
        <w:pStyle w:val="Heading1"/>
      </w:pPr>
      <w:bookmarkStart w:id="35" w:name="_Toc442859122"/>
      <w:r w:rsidRPr="00241971">
        <w:t>19.</w:t>
      </w:r>
      <w:r w:rsidRPr="00241971">
        <w:tab/>
        <w:t>government policies</w:t>
      </w:r>
      <w:bookmarkEnd w:id="35"/>
    </w:p>
    <w:p w14:paraId="1C8E1352" w14:textId="09D12FBE" w:rsidR="00F66F79" w:rsidRDefault="00F66F79" w:rsidP="00F66F79">
      <w:pPr>
        <w:pStyle w:val="Heading2"/>
        <w:ind w:left="0" w:firstLine="0"/>
        <w:rPr>
          <w:rFonts w:ascii="Arial" w:hAnsi="Arial"/>
          <w:bCs/>
          <w:lang w:val="en-US"/>
        </w:rPr>
      </w:pPr>
      <w:r>
        <w:rPr>
          <w:b w:val="0"/>
          <w:bCs/>
          <w:lang w:val="en-US"/>
        </w:rPr>
        <w:t>19.1</w:t>
      </w:r>
      <w:r>
        <w:rPr>
          <w:b w:val="0"/>
          <w:bCs/>
          <w:lang w:val="en-US"/>
        </w:rPr>
        <w:tab/>
        <w:t>Crown policy on Confidentiality Provisions in Government contracts</w:t>
      </w:r>
    </w:p>
    <w:p w14:paraId="4C493182" w14:textId="77777777" w:rsidR="00F66F79" w:rsidRPr="00F66F79" w:rsidRDefault="00F66F79" w:rsidP="0050254D">
      <w:pPr>
        <w:pStyle w:val="Normal2"/>
        <w:numPr>
          <w:ilvl w:val="12"/>
          <w:numId w:val="0"/>
        </w:numPr>
        <w:tabs>
          <w:tab w:val="left" w:pos="709"/>
        </w:tabs>
        <w:spacing w:before="240" w:after="120"/>
        <w:ind w:left="1418" w:hanging="709"/>
        <w:jc w:val="left"/>
        <w:rPr>
          <w:rFonts w:ascii="Gill Sans MT" w:hAnsi="Gill Sans MT"/>
          <w:sz w:val="22"/>
          <w:szCs w:val="22"/>
        </w:rPr>
      </w:pPr>
      <w:r w:rsidRPr="00241971">
        <w:rPr>
          <w:rFonts w:ascii="Gill Sans MT" w:hAnsi="Gill Sans MT"/>
          <w:sz w:val="22"/>
          <w:szCs w:val="22"/>
        </w:rPr>
        <w:t>(a)</w:t>
      </w:r>
      <w:r w:rsidRPr="00241971">
        <w:rPr>
          <w:rFonts w:ascii="Gill Sans MT" w:hAnsi="Gill Sans MT"/>
          <w:sz w:val="22"/>
          <w:szCs w:val="22"/>
        </w:rPr>
        <w:tab/>
      </w:r>
      <w:r w:rsidRPr="00F66F79">
        <w:rPr>
          <w:rFonts w:ascii="Gill Sans MT" w:hAnsi="Gill Sans MT"/>
          <w:sz w:val="22"/>
          <w:szCs w:val="22"/>
        </w:rPr>
        <w:t>In this clause:</w:t>
      </w:r>
    </w:p>
    <w:p w14:paraId="2EFD2F67" w14:textId="77777777" w:rsidR="00F66F79" w:rsidRPr="00F66F79" w:rsidRDefault="00F66F79" w:rsidP="00F66F79">
      <w:pPr>
        <w:pStyle w:val="Normal2"/>
        <w:numPr>
          <w:ilvl w:val="12"/>
          <w:numId w:val="0"/>
        </w:numPr>
        <w:spacing w:before="240" w:after="120"/>
        <w:ind w:left="1418" w:hanging="709"/>
        <w:jc w:val="left"/>
        <w:rPr>
          <w:rFonts w:ascii="Gill Sans MT" w:hAnsi="Gill Sans MT"/>
          <w:sz w:val="22"/>
          <w:szCs w:val="22"/>
        </w:rPr>
      </w:pPr>
      <w:r w:rsidRPr="00F66F79">
        <w:rPr>
          <w:rFonts w:ascii="Gill Sans MT" w:hAnsi="Gill Sans MT"/>
          <w:b/>
          <w:bCs/>
          <w:sz w:val="22"/>
          <w:szCs w:val="22"/>
        </w:rPr>
        <w:t>accountable authority</w:t>
      </w:r>
      <w:r w:rsidRPr="00F66F79">
        <w:rPr>
          <w:rFonts w:ascii="Gill Sans MT" w:hAnsi="Gill Sans MT"/>
          <w:sz w:val="22"/>
          <w:szCs w:val="22"/>
        </w:rPr>
        <w:t xml:space="preserve"> has the same meaning as in the Financial Management Act 2016 (Tas).</w:t>
      </w:r>
    </w:p>
    <w:p w14:paraId="421060D4" w14:textId="77777777" w:rsidR="00F66F79" w:rsidRPr="00F66F79" w:rsidRDefault="00F66F79" w:rsidP="0050254D">
      <w:pPr>
        <w:pStyle w:val="Normal2"/>
        <w:numPr>
          <w:ilvl w:val="12"/>
          <w:numId w:val="0"/>
        </w:numPr>
        <w:tabs>
          <w:tab w:val="clear" w:pos="1418"/>
          <w:tab w:val="left" w:pos="709"/>
        </w:tabs>
        <w:spacing w:before="240" w:after="120"/>
        <w:ind w:left="709"/>
        <w:jc w:val="left"/>
        <w:rPr>
          <w:rFonts w:ascii="Gill Sans MT" w:hAnsi="Gill Sans MT"/>
          <w:sz w:val="22"/>
          <w:szCs w:val="22"/>
        </w:rPr>
      </w:pPr>
      <w:r w:rsidRPr="00F66F79">
        <w:rPr>
          <w:rFonts w:ascii="Gill Sans MT" w:hAnsi="Gill Sans MT"/>
          <w:b/>
          <w:bCs/>
          <w:sz w:val="22"/>
          <w:szCs w:val="22"/>
        </w:rPr>
        <w:lastRenderedPageBreak/>
        <w:t>Confidentiality</w:t>
      </w:r>
      <w:r w:rsidRPr="00F66F79">
        <w:rPr>
          <w:rFonts w:ascii="Gill Sans MT" w:hAnsi="Gill Sans MT"/>
          <w:sz w:val="22"/>
          <w:szCs w:val="22"/>
        </w:rPr>
        <w:t xml:space="preserve"> </w:t>
      </w:r>
      <w:r w:rsidRPr="00F66F79">
        <w:rPr>
          <w:rFonts w:ascii="Gill Sans MT" w:hAnsi="Gill Sans MT"/>
          <w:b/>
          <w:bCs/>
          <w:sz w:val="22"/>
          <w:szCs w:val="22"/>
        </w:rPr>
        <w:t>Provision</w:t>
      </w:r>
      <w:r w:rsidRPr="00F66F79">
        <w:rPr>
          <w:rFonts w:ascii="Gill Sans MT" w:hAnsi="Gill Sans MT"/>
          <w:sz w:val="22"/>
          <w:szCs w:val="22"/>
        </w:rPr>
        <w:t xml:space="preserve"> means a provision that, if included in a contract, would restrict or prohibit the capacity of any party to that contract to lawfully disclose any term of, or other information in or concerning, the contents of, that contract.</w:t>
      </w:r>
    </w:p>
    <w:p w14:paraId="68085423" w14:textId="48EA0CA4" w:rsidR="00F66F79" w:rsidRDefault="00F66F79" w:rsidP="0050254D">
      <w:pPr>
        <w:pStyle w:val="Normal2"/>
        <w:numPr>
          <w:ilvl w:val="12"/>
          <w:numId w:val="0"/>
        </w:numPr>
        <w:tabs>
          <w:tab w:val="clear" w:pos="1418"/>
          <w:tab w:val="left" w:pos="851"/>
        </w:tabs>
        <w:spacing w:before="240" w:after="120"/>
        <w:ind w:left="709"/>
        <w:jc w:val="left"/>
        <w:rPr>
          <w:rFonts w:ascii="Gill Sans MT" w:hAnsi="Gill Sans MT"/>
          <w:sz w:val="22"/>
          <w:szCs w:val="22"/>
        </w:rPr>
      </w:pPr>
      <w:r w:rsidRPr="00ED2532">
        <w:rPr>
          <w:rFonts w:ascii="Gill Sans MT" w:hAnsi="Gill Sans MT"/>
          <w:b/>
          <w:bCs/>
          <w:sz w:val="22"/>
          <w:szCs w:val="22"/>
        </w:rPr>
        <w:t>TI C</w:t>
      </w:r>
      <w:r w:rsidR="009172E6">
        <w:rPr>
          <w:rFonts w:ascii="Gill Sans MT" w:hAnsi="Gill Sans MT"/>
          <w:b/>
          <w:bCs/>
          <w:sz w:val="22"/>
          <w:szCs w:val="22"/>
        </w:rPr>
        <w:t>-</w:t>
      </w:r>
      <w:r w:rsidRPr="00ED2532">
        <w:rPr>
          <w:rFonts w:ascii="Gill Sans MT" w:hAnsi="Gill Sans MT"/>
          <w:b/>
          <w:bCs/>
          <w:sz w:val="22"/>
          <w:szCs w:val="22"/>
        </w:rPr>
        <w:t>1</w:t>
      </w:r>
      <w:r w:rsidRPr="00F66F79">
        <w:rPr>
          <w:rFonts w:ascii="Gill Sans MT" w:hAnsi="Gill Sans MT"/>
          <w:sz w:val="22"/>
          <w:szCs w:val="22"/>
        </w:rPr>
        <w:t xml:space="preserve"> means Treasurer's Instruction C</w:t>
      </w:r>
      <w:r w:rsidR="009172E6">
        <w:rPr>
          <w:rFonts w:ascii="Gill Sans MT" w:hAnsi="Gill Sans MT"/>
          <w:sz w:val="22"/>
          <w:szCs w:val="22"/>
        </w:rPr>
        <w:t>-</w:t>
      </w:r>
      <w:r w:rsidRPr="00F66F79">
        <w:rPr>
          <w:rFonts w:ascii="Gill Sans MT" w:hAnsi="Gill Sans MT"/>
          <w:sz w:val="22"/>
          <w:szCs w:val="22"/>
        </w:rPr>
        <w:t>1 issued under the Financial Management Act 2016 (Tas).</w:t>
      </w:r>
    </w:p>
    <w:p w14:paraId="2ECEF207" w14:textId="7107879A" w:rsidR="00F66F79" w:rsidRPr="00F66F79" w:rsidRDefault="008A16C3" w:rsidP="00ED2532">
      <w:pPr>
        <w:pStyle w:val="Normal2"/>
        <w:numPr>
          <w:ilvl w:val="12"/>
          <w:numId w:val="0"/>
        </w:numPr>
        <w:tabs>
          <w:tab w:val="clear" w:pos="1418"/>
          <w:tab w:val="left" w:pos="720"/>
        </w:tabs>
        <w:spacing w:before="240" w:after="120"/>
        <w:ind w:left="1418" w:hanging="698"/>
        <w:jc w:val="left"/>
        <w:rPr>
          <w:rFonts w:ascii="Gill Sans MT" w:hAnsi="Gill Sans MT"/>
          <w:sz w:val="22"/>
          <w:szCs w:val="22"/>
        </w:rPr>
      </w:pPr>
      <w:r>
        <w:rPr>
          <w:rFonts w:ascii="Gill Sans MT" w:hAnsi="Gill Sans MT"/>
          <w:sz w:val="22"/>
          <w:szCs w:val="22"/>
        </w:rPr>
        <w:t>(b)</w:t>
      </w:r>
      <w:r>
        <w:rPr>
          <w:rFonts w:ascii="Gill Sans MT" w:hAnsi="Gill Sans MT"/>
          <w:sz w:val="22"/>
          <w:szCs w:val="22"/>
        </w:rPr>
        <w:tab/>
      </w:r>
      <w:r w:rsidR="00F66F79" w:rsidRPr="00F66F79">
        <w:rPr>
          <w:rFonts w:ascii="Gill Sans MT" w:hAnsi="Gill Sans MT"/>
          <w:sz w:val="22"/>
          <w:szCs w:val="22"/>
        </w:rPr>
        <w:t>Except in accordance with TI</w:t>
      </w:r>
      <w:r w:rsidR="009172E6">
        <w:rPr>
          <w:rFonts w:ascii="Gill Sans MT" w:hAnsi="Gill Sans MT"/>
          <w:sz w:val="22"/>
          <w:szCs w:val="22"/>
        </w:rPr>
        <w:t xml:space="preserve"> </w:t>
      </w:r>
      <w:r w:rsidR="00F66F79" w:rsidRPr="00F66F79">
        <w:rPr>
          <w:rFonts w:ascii="Gill Sans MT" w:hAnsi="Gill Sans MT"/>
          <w:sz w:val="22"/>
          <w:szCs w:val="22"/>
        </w:rPr>
        <w:t>C</w:t>
      </w:r>
      <w:r w:rsidR="009172E6">
        <w:rPr>
          <w:rFonts w:ascii="Gill Sans MT" w:hAnsi="Gill Sans MT"/>
          <w:sz w:val="22"/>
          <w:szCs w:val="22"/>
        </w:rPr>
        <w:t>-</w:t>
      </w:r>
      <w:r w:rsidR="00F66F79" w:rsidRPr="00F66F79">
        <w:rPr>
          <w:rFonts w:ascii="Gill Sans MT" w:hAnsi="Gill Sans MT"/>
          <w:sz w:val="22"/>
          <w:szCs w:val="22"/>
        </w:rPr>
        <w:t>1, contracts are not to include any Confidentiality Provision. Where inclusion of a Confidentiality Provision is approved in accordance with TI C-1, the terms of the contract will be drafted to give effect to the decision of the accountable authority, including any decision on any limit on the period of confidentiality.</w:t>
      </w:r>
    </w:p>
    <w:p w14:paraId="5427B542" w14:textId="534A0D49" w:rsidR="00F66F79" w:rsidRPr="00F66F79" w:rsidRDefault="008A16C3" w:rsidP="00F66F79">
      <w:pPr>
        <w:pStyle w:val="Normal2"/>
        <w:numPr>
          <w:ilvl w:val="12"/>
          <w:numId w:val="0"/>
        </w:numPr>
        <w:spacing w:before="240" w:after="120"/>
        <w:ind w:left="1418" w:hanging="709"/>
        <w:jc w:val="left"/>
        <w:rPr>
          <w:rFonts w:ascii="Gill Sans MT" w:hAnsi="Gill Sans MT"/>
          <w:sz w:val="22"/>
          <w:szCs w:val="22"/>
        </w:rPr>
      </w:pPr>
      <w:r>
        <w:rPr>
          <w:rFonts w:ascii="Gill Sans MT" w:hAnsi="Gill Sans MT"/>
          <w:sz w:val="22"/>
          <w:szCs w:val="22"/>
        </w:rPr>
        <w:t>(c)</w:t>
      </w:r>
      <w:r>
        <w:rPr>
          <w:rFonts w:ascii="Gill Sans MT" w:hAnsi="Gill Sans MT"/>
          <w:sz w:val="22"/>
          <w:szCs w:val="22"/>
        </w:rPr>
        <w:tab/>
      </w:r>
      <w:r w:rsidR="00F66F79" w:rsidRPr="00F66F79">
        <w:rPr>
          <w:rFonts w:ascii="Gill Sans MT" w:hAnsi="Gill Sans MT"/>
          <w:sz w:val="22"/>
          <w:szCs w:val="22"/>
        </w:rPr>
        <w:t>The restriction on Confidentiality Provisions does not apply to:</w:t>
      </w:r>
    </w:p>
    <w:p w14:paraId="12618018" w14:textId="73E22A6E" w:rsidR="00F66F79" w:rsidRPr="00F66F79" w:rsidRDefault="00DE757C" w:rsidP="00ED2532">
      <w:pPr>
        <w:pStyle w:val="Normal2"/>
        <w:numPr>
          <w:ilvl w:val="12"/>
          <w:numId w:val="0"/>
        </w:numPr>
        <w:spacing w:before="240" w:after="120"/>
        <w:ind w:left="1440" w:hanging="22"/>
        <w:jc w:val="left"/>
        <w:rPr>
          <w:rFonts w:ascii="Gill Sans MT" w:hAnsi="Gill Sans MT"/>
          <w:sz w:val="22"/>
          <w:szCs w:val="22"/>
        </w:rPr>
      </w:pPr>
      <w:r>
        <w:rPr>
          <w:rFonts w:ascii="Gill Sans MT" w:hAnsi="Gill Sans MT"/>
          <w:sz w:val="22"/>
          <w:szCs w:val="22"/>
        </w:rPr>
        <w:tab/>
        <w:t>(i)</w:t>
      </w:r>
      <w:r>
        <w:rPr>
          <w:rFonts w:ascii="Gill Sans MT" w:hAnsi="Gill Sans MT"/>
          <w:sz w:val="22"/>
          <w:szCs w:val="22"/>
        </w:rPr>
        <w:tab/>
      </w:r>
      <w:r w:rsidR="00F66F79" w:rsidRPr="00F66F79">
        <w:rPr>
          <w:rFonts w:ascii="Gill Sans MT" w:hAnsi="Gill Sans MT"/>
          <w:sz w:val="22"/>
          <w:szCs w:val="22"/>
        </w:rPr>
        <w:t>pre-contract information which passes between the parties in order to enable the contract to be performed; or</w:t>
      </w:r>
    </w:p>
    <w:p w14:paraId="417BC766" w14:textId="697CCE99" w:rsidR="00F66F79" w:rsidRPr="00F66F79" w:rsidRDefault="00DE757C" w:rsidP="00ED2532">
      <w:pPr>
        <w:pStyle w:val="Normal2"/>
        <w:numPr>
          <w:ilvl w:val="12"/>
          <w:numId w:val="0"/>
        </w:numPr>
        <w:spacing w:before="240" w:after="120"/>
        <w:ind w:left="1418"/>
        <w:jc w:val="left"/>
        <w:rPr>
          <w:rFonts w:ascii="Gill Sans MT" w:hAnsi="Gill Sans MT"/>
          <w:sz w:val="22"/>
          <w:szCs w:val="22"/>
        </w:rPr>
      </w:pPr>
      <w:r>
        <w:rPr>
          <w:rFonts w:ascii="Gill Sans MT" w:hAnsi="Gill Sans MT"/>
          <w:sz w:val="22"/>
          <w:szCs w:val="22"/>
        </w:rPr>
        <w:tab/>
        <w:t>(ii)</w:t>
      </w:r>
      <w:r>
        <w:rPr>
          <w:rFonts w:ascii="Gill Sans MT" w:hAnsi="Gill Sans MT"/>
          <w:sz w:val="22"/>
          <w:szCs w:val="22"/>
        </w:rPr>
        <w:tab/>
      </w:r>
      <w:r w:rsidR="00F66F79" w:rsidRPr="00F66F79">
        <w:rPr>
          <w:rFonts w:ascii="Gill Sans MT" w:hAnsi="Gill Sans MT"/>
          <w:sz w:val="22"/>
          <w:szCs w:val="22"/>
        </w:rPr>
        <w:t xml:space="preserve">the services or products that flow from the performance of the contract, including information that is brought into existence pursuant to the contract. </w:t>
      </w:r>
    </w:p>
    <w:p w14:paraId="449D741D" w14:textId="344C2E1B" w:rsidR="00F66F79" w:rsidRPr="00F66F79" w:rsidRDefault="008A16C3" w:rsidP="00ED2532">
      <w:pPr>
        <w:pStyle w:val="Normal2"/>
        <w:numPr>
          <w:ilvl w:val="12"/>
          <w:numId w:val="0"/>
        </w:numPr>
        <w:tabs>
          <w:tab w:val="clear" w:pos="1418"/>
          <w:tab w:val="left" w:pos="709"/>
        </w:tabs>
        <w:spacing w:before="240" w:after="120"/>
        <w:ind w:left="1418" w:hanging="709"/>
        <w:jc w:val="left"/>
        <w:rPr>
          <w:rFonts w:ascii="Gill Sans MT" w:hAnsi="Gill Sans MT"/>
          <w:sz w:val="22"/>
          <w:szCs w:val="22"/>
        </w:rPr>
      </w:pPr>
      <w:r>
        <w:rPr>
          <w:rFonts w:ascii="Gill Sans MT" w:hAnsi="Gill Sans MT"/>
          <w:sz w:val="22"/>
          <w:szCs w:val="22"/>
        </w:rPr>
        <w:t>(d)</w:t>
      </w:r>
      <w:r>
        <w:rPr>
          <w:rFonts w:ascii="Gill Sans MT" w:hAnsi="Gill Sans MT"/>
          <w:sz w:val="22"/>
          <w:szCs w:val="22"/>
        </w:rPr>
        <w:tab/>
      </w:r>
      <w:r w:rsidR="00F66F79" w:rsidRPr="00F66F79">
        <w:rPr>
          <w:rFonts w:ascii="Gill Sans MT" w:hAnsi="Gill Sans MT"/>
          <w:sz w:val="22"/>
          <w:szCs w:val="22"/>
        </w:rPr>
        <w:t>Subject to any Confidentiality Provision included in a contract, a party to a contract may publish all or any part of the contract without reference to another party</w:t>
      </w:r>
      <w:r w:rsidR="009F30AC">
        <w:rPr>
          <w:rFonts w:ascii="Gill Sans MT" w:hAnsi="Gill Sans MT"/>
          <w:sz w:val="22"/>
          <w:szCs w:val="22"/>
        </w:rPr>
        <w:t xml:space="preserve">. </w:t>
      </w:r>
    </w:p>
    <w:p w14:paraId="515F5372" w14:textId="77777777" w:rsidR="001715CD" w:rsidRPr="00241971" w:rsidRDefault="00DB7C40" w:rsidP="00C937A5">
      <w:pPr>
        <w:pStyle w:val="Heading1"/>
        <w:rPr>
          <w:smallCaps/>
        </w:rPr>
      </w:pPr>
      <w:bookmarkStart w:id="36" w:name="_Toc442859123"/>
      <w:r w:rsidRPr="00241971">
        <w:t>20</w:t>
      </w:r>
      <w:r w:rsidR="001715CD" w:rsidRPr="00241971">
        <w:t>.</w:t>
      </w:r>
      <w:r w:rsidR="001715CD" w:rsidRPr="00241971">
        <w:tab/>
        <w:t>SPECIAL CONDITIONS</w:t>
      </w:r>
      <w:bookmarkEnd w:id="36"/>
    </w:p>
    <w:p w14:paraId="51111DD2" w14:textId="226EE6BA" w:rsidR="001715CD" w:rsidRDefault="008E70AC" w:rsidP="007B0F65">
      <w:pPr>
        <w:pStyle w:val="Normal3"/>
        <w:numPr>
          <w:ilvl w:val="12"/>
          <w:numId w:val="0"/>
        </w:numPr>
        <w:tabs>
          <w:tab w:val="left" w:pos="709"/>
          <w:tab w:val="left" w:pos="1418"/>
          <w:tab w:val="left" w:pos="2127"/>
        </w:tabs>
        <w:spacing w:before="240" w:after="120"/>
        <w:ind w:left="709" w:hanging="709"/>
        <w:jc w:val="left"/>
        <w:rPr>
          <w:rFonts w:ascii="Gill Sans MT" w:hAnsi="Gill Sans MT"/>
          <w:sz w:val="22"/>
          <w:szCs w:val="22"/>
        </w:rPr>
      </w:pPr>
      <w:r w:rsidRPr="00241971">
        <w:rPr>
          <w:rFonts w:ascii="Gill Sans MT" w:hAnsi="Gill Sans MT"/>
          <w:sz w:val="22"/>
          <w:szCs w:val="22"/>
        </w:rPr>
        <w:t>20.1</w:t>
      </w:r>
      <w:r w:rsidRPr="00241971">
        <w:rPr>
          <w:rFonts w:ascii="Gill Sans MT" w:hAnsi="Gill Sans MT"/>
          <w:sz w:val="22"/>
          <w:szCs w:val="22"/>
        </w:rPr>
        <w:tab/>
      </w:r>
      <w:r w:rsidR="001715CD" w:rsidRPr="00241971">
        <w:rPr>
          <w:rFonts w:ascii="Gill Sans MT" w:hAnsi="Gill Sans MT"/>
          <w:sz w:val="22"/>
          <w:szCs w:val="22"/>
        </w:rPr>
        <w:t xml:space="preserve">Funding is for the period </w:t>
      </w:r>
      <w:r w:rsidR="00F32FB5" w:rsidRPr="00241971">
        <w:rPr>
          <w:rFonts w:ascii="Gill Sans MT" w:hAnsi="Gill Sans MT"/>
          <w:sz w:val="22"/>
          <w:szCs w:val="22"/>
        </w:rPr>
        <w:t xml:space="preserve">from </w:t>
      </w:r>
      <w:r w:rsidR="00A036FE">
        <w:rPr>
          <w:rFonts w:ascii="Gill Sans MT" w:hAnsi="Gill Sans MT"/>
          <w:sz w:val="22"/>
          <w:szCs w:val="22"/>
        </w:rPr>
        <w:t>1 July 2023 to 30 June 2024</w:t>
      </w:r>
      <w:r w:rsidR="00F23DEF" w:rsidRPr="00241971">
        <w:rPr>
          <w:rFonts w:ascii="Gill Sans MT" w:hAnsi="Gill Sans MT"/>
          <w:sz w:val="22"/>
          <w:szCs w:val="22"/>
        </w:rPr>
        <w:t xml:space="preserve"> </w:t>
      </w:r>
      <w:r w:rsidR="00B53465" w:rsidRPr="00241971">
        <w:rPr>
          <w:rFonts w:ascii="Gill Sans MT" w:hAnsi="Gill Sans MT"/>
          <w:sz w:val="22"/>
          <w:szCs w:val="22"/>
        </w:rPr>
        <w:t>with</w:t>
      </w:r>
      <w:r w:rsidR="001715CD" w:rsidRPr="00241971">
        <w:rPr>
          <w:rFonts w:ascii="Gill Sans MT" w:hAnsi="Gill Sans MT"/>
          <w:sz w:val="22"/>
          <w:szCs w:val="22"/>
        </w:rPr>
        <w:t xml:space="preserve"> services </w:t>
      </w:r>
      <w:r w:rsidR="00B53465" w:rsidRPr="00241971">
        <w:rPr>
          <w:rFonts w:ascii="Gill Sans MT" w:hAnsi="Gill Sans MT"/>
          <w:sz w:val="22"/>
          <w:szCs w:val="22"/>
        </w:rPr>
        <w:t>to</w:t>
      </w:r>
      <w:r w:rsidR="001715CD" w:rsidRPr="00241971">
        <w:rPr>
          <w:rFonts w:ascii="Gill Sans MT" w:hAnsi="Gill Sans MT"/>
          <w:sz w:val="22"/>
          <w:szCs w:val="22"/>
        </w:rPr>
        <w:t xml:space="preserve"> be reviewed </w:t>
      </w:r>
      <w:r w:rsidR="009774BF" w:rsidRPr="00241971">
        <w:rPr>
          <w:rFonts w:ascii="Gill Sans MT" w:hAnsi="Gill Sans MT"/>
          <w:sz w:val="22"/>
          <w:szCs w:val="22"/>
        </w:rPr>
        <w:t>a</w:t>
      </w:r>
      <w:r w:rsidR="00CE16D2" w:rsidRPr="00241971">
        <w:rPr>
          <w:rFonts w:ascii="Gill Sans MT" w:hAnsi="Gill Sans MT"/>
          <w:sz w:val="22"/>
          <w:szCs w:val="22"/>
        </w:rPr>
        <w:t xml:space="preserve">t intervals </w:t>
      </w:r>
      <w:r w:rsidR="00BE2D03" w:rsidRPr="00241971">
        <w:rPr>
          <w:rFonts w:ascii="Gill Sans MT" w:hAnsi="Gill Sans MT"/>
          <w:sz w:val="22"/>
          <w:szCs w:val="22"/>
        </w:rPr>
        <w:t>specified</w:t>
      </w:r>
      <w:r w:rsidR="00CE16D2" w:rsidRPr="00241971">
        <w:rPr>
          <w:rFonts w:ascii="Gill Sans MT" w:hAnsi="Gill Sans MT"/>
          <w:sz w:val="22"/>
          <w:szCs w:val="22"/>
        </w:rPr>
        <w:t xml:space="preserve"> within the Funding Agreement.</w:t>
      </w:r>
      <w:r w:rsidR="003B7DDF" w:rsidRPr="00241971">
        <w:rPr>
          <w:rFonts w:ascii="Gill Sans MT" w:hAnsi="Gill Sans MT"/>
          <w:sz w:val="22"/>
          <w:szCs w:val="22"/>
        </w:rPr>
        <w:t xml:space="preserve"> </w:t>
      </w:r>
    </w:p>
    <w:p w14:paraId="18B1E03A" w14:textId="77777777" w:rsidR="000023DA" w:rsidRPr="000023DA" w:rsidRDefault="000023DA" w:rsidP="000023DA">
      <w:pPr>
        <w:ind w:left="720" w:hanging="720"/>
        <w:rPr>
          <w:rFonts w:ascii="Gill Sans MT" w:hAnsi="Gill Sans MT"/>
          <w:sz w:val="22"/>
          <w:szCs w:val="22"/>
        </w:rPr>
      </w:pPr>
      <w:r>
        <w:rPr>
          <w:rFonts w:ascii="Gill Sans MT" w:hAnsi="Gill Sans MT"/>
          <w:sz w:val="22"/>
          <w:szCs w:val="22"/>
        </w:rPr>
        <w:t>20.2</w:t>
      </w:r>
      <w:r>
        <w:rPr>
          <w:rFonts w:ascii="Gill Sans MT" w:hAnsi="Gill Sans MT"/>
          <w:sz w:val="22"/>
          <w:szCs w:val="22"/>
        </w:rPr>
        <w:tab/>
      </w:r>
      <w:r w:rsidRPr="000023DA">
        <w:rPr>
          <w:rFonts w:ascii="Gill Sans MT" w:hAnsi="Gill Sans MT"/>
          <w:sz w:val="22"/>
          <w:szCs w:val="22"/>
        </w:rPr>
        <w:t>Respondents may submit a proposal in respect of one, some, or all of the specific elements of the Department’s requirements being:</w:t>
      </w:r>
    </w:p>
    <w:p w14:paraId="7AF3C9DD" w14:textId="77777777" w:rsidR="000023DA" w:rsidRDefault="000023DA" w:rsidP="000023DA">
      <w:pPr>
        <w:ind w:left="720" w:hanging="720"/>
        <w:rPr>
          <w:rFonts w:ascii="Gill Sans MT" w:hAnsi="Gill Sans MT"/>
          <w:sz w:val="22"/>
          <w:szCs w:val="22"/>
          <w:highlight w:val="yellow"/>
        </w:rPr>
      </w:pPr>
    </w:p>
    <w:p w14:paraId="6B5E95EC" w14:textId="5C525555" w:rsidR="007020CB" w:rsidRPr="00341382" w:rsidRDefault="00B9241C" w:rsidP="00341382">
      <w:pPr>
        <w:pStyle w:val="ListParagraph"/>
        <w:numPr>
          <w:ilvl w:val="0"/>
          <w:numId w:val="32"/>
        </w:numPr>
        <w:spacing w:after="140" w:line="276" w:lineRule="auto"/>
        <w:rPr>
          <w:rFonts w:ascii="Gill Sans MT" w:eastAsia="Gill Sans MT" w:hAnsi="Gill Sans MT" w:cs="Gill Sans MT"/>
          <w:sz w:val="22"/>
          <w:szCs w:val="22"/>
        </w:rPr>
      </w:pPr>
      <w:r w:rsidRPr="00341382">
        <w:rPr>
          <w:rFonts w:ascii="Gill Sans MT" w:eastAsia="Gill Sans MT" w:hAnsi="Gill Sans MT" w:cs="Gill Sans MT"/>
          <w:sz w:val="22"/>
          <w:szCs w:val="22"/>
        </w:rPr>
        <w:t xml:space="preserve">Expanded and/or </w:t>
      </w:r>
      <w:r w:rsidRPr="00B9241C">
        <w:rPr>
          <w:rFonts w:ascii="Gill Sans MT" w:eastAsia="Gill Sans MT" w:hAnsi="Gill Sans MT" w:cs="Gill Sans MT"/>
          <w:sz w:val="22"/>
          <w:szCs w:val="22"/>
        </w:rPr>
        <w:t>after</w:t>
      </w:r>
      <w:r>
        <w:rPr>
          <w:rFonts w:ascii="Gill Sans MT" w:eastAsia="Gill Sans MT" w:hAnsi="Gill Sans MT" w:cs="Gill Sans MT"/>
          <w:sz w:val="22"/>
          <w:szCs w:val="22"/>
        </w:rPr>
        <w:t xml:space="preserve"> </w:t>
      </w:r>
      <w:r w:rsidRPr="00B9241C">
        <w:rPr>
          <w:rFonts w:ascii="Gill Sans MT" w:eastAsia="Gill Sans MT" w:hAnsi="Gill Sans MT" w:cs="Gill Sans MT"/>
          <w:sz w:val="22"/>
          <w:szCs w:val="22"/>
        </w:rPr>
        <w:t>hours</w:t>
      </w:r>
      <w:r w:rsidRPr="00341382">
        <w:rPr>
          <w:rFonts w:ascii="Gill Sans MT" w:eastAsia="Gill Sans MT" w:hAnsi="Gill Sans MT" w:cs="Gill Sans MT"/>
          <w:sz w:val="22"/>
          <w:szCs w:val="22"/>
        </w:rPr>
        <w:t xml:space="preserve"> primary care for vulnerable cohorts, especially those experiencing homelessness</w:t>
      </w:r>
      <w:r w:rsidR="007020CB" w:rsidRPr="00341382">
        <w:rPr>
          <w:rFonts w:ascii="Gill Sans MT" w:eastAsia="Gill Sans MT" w:hAnsi="Gill Sans MT" w:cs="Gill Sans MT"/>
          <w:sz w:val="22"/>
          <w:szCs w:val="22"/>
        </w:rPr>
        <w:t>.</w:t>
      </w:r>
    </w:p>
    <w:p w14:paraId="16BD6C75" w14:textId="77777777" w:rsidR="000023DA" w:rsidRPr="00241971" w:rsidRDefault="000023DA" w:rsidP="007B0F65">
      <w:pPr>
        <w:pStyle w:val="Normal3"/>
        <w:numPr>
          <w:ilvl w:val="12"/>
          <w:numId w:val="0"/>
        </w:numPr>
        <w:tabs>
          <w:tab w:val="left" w:pos="709"/>
          <w:tab w:val="left" w:pos="1418"/>
          <w:tab w:val="left" w:pos="2127"/>
        </w:tabs>
        <w:spacing w:before="240" w:after="120"/>
        <w:ind w:left="709" w:hanging="709"/>
        <w:jc w:val="left"/>
        <w:rPr>
          <w:rFonts w:ascii="Gill Sans MT" w:hAnsi="Gill Sans MT"/>
          <w:sz w:val="22"/>
          <w:szCs w:val="22"/>
        </w:rPr>
      </w:pPr>
      <w:r>
        <w:rPr>
          <w:rFonts w:ascii="Gill Sans MT" w:hAnsi="Gill Sans MT"/>
          <w:sz w:val="22"/>
          <w:szCs w:val="22"/>
        </w:rPr>
        <w:t>20.3</w:t>
      </w:r>
      <w:r>
        <w:rPr>
          <w:rFonts w:ascii="Gill Sans MT" w:hAnsi="Gill Sans MT"/>
          <w:sz w:val="22"/>
          <w:szCs w:val="22"/>
        </w:rPr>
        <w:tab/>
        <w:t>The Respondent’s Proposal must clearly identify if it is in respect of one or all of the elements of the Department’s Requirements referred to in clause 20.2.</w:t>
      </w:r>
    </w:p>
    <w:p w14:paraId="7BF690B4" w14:textId="77777777" w:rsidR="008E70AC" w:rsidRDefault="008E70AC" w:rsidP="00F32FB5">
      <w:pPr>
        <w:ind w:left="720" w:hanging="720"/>
        <w:rPr>
          <w:rFonts w:ascii="Gill Sans MT" w:hAnsi="Gill Sans MT"/>
          <w:sz w:val="22"/>
          <w:szCs w:val="22"/>
        </w:rPr>
      </w:pPr>
    </w:p>
    <w:p w14:paraId="3D1A3F2E" w14:textId="77777777" w:rsidR="00B83670" w:rsidRPr="00241971" w:rsidRDefault="00B83670" w:rsidP="00F32FB5">
      <w:pPr>
        <w:ind w:left="720" w:hanging="720"/>
        <w:rPr>
          <w:rFonts w:ascii="Gill Sans MT" w:hAnsi="Gill Sans MT"/>
          <w:sz w:val="22"/>
          <w:szCs w:val="22"/>
        </w:rPr>
      </w:pPr>
    </w:p>
    <w:p w14:paraId="32F68FDE" w14:textId="77777777" w:rsidR="001715CD" w:rsidRPr="00241971" w:rsidRDefault="001715CD" w:rsidP="00632240">
      <w:pPr>
        <w:pStyle w:val="Normal3"/>
        <w:numPr>
          <w:ilvl w:val="12"/>
          <w:numId w:val="0"/>
        </w:numPr>
        <w:tabs>
          <w:tab w:val="left" w:pos="709"/>
          <w:tab w:val="left" w:pos="1418"/>
          <w:tab w:val="left" w:pos="2127"/>
        </w:tabs>
        <w:spacing w:after="120"/>
        <w:jc w:val="left"/>
        <w:rPr>
          <w:rFonts w:ascii="Gill Sans MT" w:hAnsi="Gill Sans MT"/>
          <w:color w:val="FF0000"/>
          <w:sz w:val="22"/>
          <w:szCs w:val="22"/>
        </w:rPr>
        <w:sectPr w:rsidR="001715CD" w:rsidRPr="00241971">
          <w:pgSz w:w="11907" w:h="16840"/>
          <w:pgMar w:top="1021" w:right="1304" w:bottom="1021" w:left="1304" w:header="720" w:footer="720" w:gutter="0"/>
          <w:cols w:space="720"/>
        </w:sectPr>
      </w:pPr>
    </w:p>
    <w:p w14:paraId="37FA0E6B" w14:textId="77777777" w:rsidR="001715CD" w:rsidRPr="00241971" w:rsidRDefault="00F64F3C" w:rsidP="0006795D">
      <w:pPr>
        <w:pStyle w:val="Title-Part"/>
        <w:spacing w:after="120" w:line="280" w:lineRule="exact"/>
        <w:rPr>
          <w:rFonts w:ascii="Gill Sans MT" w:hAnsi="Gill Sans MT"/>
          <w:caps w:val="0"/>
          <w:szCs w:val="24"/>
        </w:rPr>
      </w:pPr>
      <w:bookmarkStart w:id="37" w:name="_Toc130462550"/>
      <w:r w:rsidRPr="00241971">
        <w:rPr>
          <w:rFonts w:ascii="Gill Sans MT" w:hAnsi="Gill Sans MT"/>
          <w:caps w:val="0"/>
          <w:szCs w:val="24"/>
        </w:rPr>
        <w:lastRenderedPageBreak/>
        <w:t>PART TWO</w:t>
      </w:r>
      <w:bookmarkEnd w:id="37"/>
    </w:p>
    <w:p w14:paraId="0F07DF63" w14:textId="77777777" w:rsidR="001715CD" w:rsidRPr="00241971" w:rsidRDefault="00806713" w:rsidP="0006795D">
      <w:pPr>
        <w:pStyle w:val="Title-Section"/>
        <w:spacing w:after="120"/>
        <w:rPr>
          <w:rFonts w:ascii="Gill Sans MT" w:hAnsi="Gill Sans MT" w:cs="Arial"/>
          <w:caps w:val="0"/>
          <w:sz w:val="24"/>
          <w:szCs w:val="24"/>
        </w:rPr>
      </w:pPr>
      <w:bookmarkStart w:id="38" w:name="_Toc130462551"/>
      <w:r w:rsidRPr="00241971">
        <w:rPr>
          <w:rFonts w:ascii="Gill Sans MT" w:hAnsi="Gill Sans MT" w:cs="Arial"/>
          <w:caps w:val="0"/>
          <w:sz w:val="24"/>
          <w:szCs w:val="24"/>
        </w:rPr>
        <w:t>SPECIFICATIONS</w:t>
      </w:r>
      <w:bookmarkEnd w:id="38"/>
    </w:p>
    <w:p w14:paraId="3C119B80" w14:textId="77777777" w:rsidR="006E4979" w:rsidRPr="00241971" w:rsidRDefault="001715CD" w:rsidP="00AD1064">
      <w:pPr>
        <w:tabs>
          <w:tab w:val="left" w:pos="0"/>
        </w:tabs>
        <w:spacing w:after="120"/>
        <w:ind w:left="709" w:hanging="709"/>
        <w:jc w:val="center"/>
        <w:rPr>
          <w:rFonts w:ascii="Gill Sans MT" w:hAnsi="Gill Sans MT" w:cs="Arial"/>
          <w:b/>
          <w:sz w:val="24"/>
          <w:szCs w:val="24"/>
        </w:rPr>
      </w:pPr>
      <w:r w:rsidRPr="00241971">
        <w:rPr>
          <w:rFonts w:ascii="Gill Sans MT" w:hAnsi="Gill Sans MT" w:cs="Arial"/>
          <w:b/>
          <w:sz w:val="24"/>
          <w:szCs w:val="24"/>
        </w:rPr>
        <w:t xml:space="preserve">FUNDING FOR </w:t>
      </w:r>
      <w:r w:rsidRPr="006D3DCD">
        <w:rPr>
          <w:rFonts w:ascii="Gill Sans MT" w:hAnsi="Gill Sans MT" w:cs="Arial"/>
          <w:b/>
          <w:sz w:val="24"/>
          <w:szCs w:val="24"/>
        </w:rPr>
        <w:t>ORGANISATION</w:t>
      </w:r>
      <w:r w:rsidR="006E4979" w:rsidRPr="00241971">
        <w:rPr>
          <w:rFonts w:ascii="Gill Sans MT" w:hAnsi="Gill Sans MT" w:cs="Arial"/>
          <w:b/>
          <w:sz w:val="24"/>
          <w:szCs w:val="24"/>
        </w:rPr>
        <w:t xml:space="preserve">(S) </w:t>
      </w:r>
    </w:p>
    <w:p w14:paraId="0A8762BB" w14:textId="441CF3D2" w:rsidR="001715CD" w:rsidRPr="00241971" w:rsidRDefault="001715CD" w:rsidP="00AD1064">
      <w:pPr>
        <w:tabs>
          <w:tab w:val="left" w:pos="0"/>
        </w:tabs>
        <w:spacing w:after="120"/>
        <w:ind w:left="709" w:hanging="709"/>
        <w:jc w:val="center"/>
        <w:rPr>
          <w:rFonts w:ascii="Gill Sans MT" w:hAnsi="Gill Sans MT" w:cs="Arial"/>
          <w:b/>
          <w:sz w:val="24"/>
          <w:szCs w:val="24"/>
        </w:rPr>
      </w:pPr>
      <w:r w:rsidRPr="00341382">
        <w:rPr>
          <w:rFonts w:ascii="Gill Sans MT" w:hAnsi="Gill Sans MT" w:cs="Arial"/>
          <w:b/>
          <w:sz w:val="24"/>
          <w:szCs w:val="24"/>
        </w:rPr>
        <w:t xml:space="preserve">TO </w:t>
      </w:r>
      <w:r w:rsidR="00671D3A" w:rsidRPr="00341382">
        <w:rPr>
          <w:rFonts w:ascii="Gill Sans MT" w:hAnsi="Gill Sans MT" w:cs="Arial"/>
          <w:b/>
          <w:sz w:val="24"/>
          <w:szCs w:val="24"/>
        </w:rPr>
        <w:t xml:space="preserve">PRIMARY CARE </w:t>
      </w:r>
      <w:r w:rsidR="00BB7F97" w:rsidRPr="00341382">
        <w:rPr>
          <w:rFonts w:ascii="Gill Sans MT" w:hAnsi="Gill Sans MT" w:cs="Arial"/>
          <w:b/>
          <w:sz w:val="24"/>
          <w:szCs w:val="24"/>
        </w:rPr>
        <w:t>SUPPORT</w:t>
      </w:r>
      <w:r w:rsidR="007020CB" w:rsidRPr="00341382">
        <w:rPr>
          <w:rFonts w:ascii="Gill Sans MT" w:hAnsi="Gill Sans MT" w:cs="Arial"/>
          <w:b/>
          <w:sz w:val="24"/>
          <w:szCs w:val="24"/>
        </w:rPr>
        <w:t xml:space="preserve"> </w:t>
      </w:r>
      <w:r w:rsidR="00671D3A" w:rsidRPr="00341382">
        <w:rPr>
          <w:rFonts w:ascii="Gill Sans MT" w:hAnsi="Gill Sans MT" w:cs="Arial"/>
          <w:b/>
          <w:sz w:val="24"/>
          <w:szCs w:val="24"/>
        </w:rPr>
        <w:t>INITIATIVE</w:t>
      </w:r>
    </w:p>
    <w:p w14:paraId="06E362A0" w14:textId="77777777" w:rsidR="001715CD" w:rsidRPr="00241971" w:rsidRDefault="00785E0D" w:rsidP="00C937A5">
      <w:pPr>
        <w:pStyle w:val="Heading1"/>
      </w:pPr>
      <w:bookmarkStart w:id="39" w:name="_Toc442859124"/>
      <w:r w:rsidRPr="00241971">
        <w:t xml:space="preserve">1. </w:t>
      </w:r>
      <w:r w:rsidR="001715CD" w:rsidRPr="00241971">
        <w:t>INTRODUCTION AND BACKGROUND</w:t>
      </w:r>
      <w:bookmarkEnd w:id="39"/>
    </w:p>
    <w:p w14:paraId="5C4B3A90" w14:textId="77777777" w:rsidR="00B56DE2" w:rsidRPr="00241971" w:rsidRDefault="005F316F" w:rsidP="00C0065E">
      <w:pPr>
        <w:spacing w:after="240" w:line="276" w:lineRule="auto"/>
        <w:jc w:val="left"/>
        <w:rPr>
          <w:rFonts w:ascii="Gill Sans MT" w:hAnsi="Gill Sans MT"/>
          <w:b/>
          <w:sz w:val="22"/>
          <w:szCs w:val="22"/>
        </w:rPr>
      </w:pPr>
      <w:r w:rsidRPr="00241971">
        <w:rPr>
          <w:rFonts w:ascii="Gill Sans MT" w:hAnsi="Gill Sans MT"/>
          <w:b/>
          <w:sz w:val="22"/>
          <w:szCs w:val="22"/>
        </w:rPr>
        <w:t>1.1</w:t>
      </w:r>
      <w:r w:rsidRPr="00241971">
        <w:rPr>
          <w:rFonts w:ascii="Gill Sans MT" w:hAnsi="Gill Sans MT"/>
          <w:b/>
          <w:sz w:val="22"/>
          <w:szCs w:val="22"/>
        </w:rPr>
        <w:tab/>
      </w:r>
      <w:r w:rsidR="00B56DE2" w:rsidRPr="00241971">
        <w:rPr>
          <w:rFonts w:ascii="Gill Sans MT" w:hAnsi="Gill Sans MT"/>
          <w:b/>
          <w:sz w:val="22"/>
          <w:szCs w:val="22"/>
        </w:rPr>
        <w:t>Purpose:</w:t>
      </w:r>
    </w:p>
    <w:p w14:paraId="59AD7684" w14:textId="67F0CFCD" w:rsidR="00AA6399" w:rsidRDefault="77BB7879" w:rsidP="00341382">
      <w:pPr>
        <w:spacing w:after="240" w:line="276" w:lineRule="auto"/>
        <w:jc w:val="left"/>
        <w:rPr>
          <w:rFonts w:ascii="Gill Sans MT" w:eastAsia="Gill Sans MT" w:hAnsi="Gill Sans MT" w:cs="Gill Sans MT"/>
          <w:sz w:val="22"/>
          <w:szCs w:val="22"/>
        </w:rPr>
      </w:pPr>
      <w:r w:rsidRPr="6D26041D">
        <w:rPr>
          <w:rFonts w:ascii="Gill Sans MT" w:eastAsia="Gill Sans MT" w:hAnsi="Gill Sans MT" w:cs="Gill Sans MT"/>
          <w:sz w:val="22"/>
          <w:szCs w:val="22"/>
        </w:rPr>
        <w:t xml:space="preserve">These grant rounds are focussed on vulnerable populations. In this context, this refers to those who have a combination of poor access to health care, receive poor quality care, and experience poor care outcomes, often resulting from an accumulation of societal injustices related to race, ethnicity, poverty, gender, sexual orientation, age, first language, or physical or mental health condition.  </w:t>
      </w:r>
    </w:p>
    <w:p w14:paraId="3DA859BC" w14:textId="49897B02" w:rsidR="77BB7879" w:rsidRDefault="77BB7879" w:rsidP="00341382">
      <w:pPr>
        <w:spacing w:line="276" w:lineRule="auto"/>
        <w:jc w:val="left"/>
        <w:rPr>
          <w:rFonts w:ascii="Gill Sans MT" w:eastAsia="Gill Sans MT" w:hAnsi="Gill Sans MT" w:cs="Gill Sans MT"/>
          <w:sz w:val="22"/>
          <w:szCs w:val="22"/>
        </w:rPr>
      </w:pPr>
      <w:r w:rsidRPr="6D26041D">
        <w:rPr>
          <w:rFonts w:ascii="Gill Sans MT" w:eastAsia="Gill Sans MT" w:hAnsi="Gill Sans MT" w:cs="Gill Sans MT"/>
          <w:sz w:val="22"/>
          <w:szCs w:val="22"/>
        </w:rPr>
        <w:t>Whilst there are many vulnerable populations within our communities who are deserving of funding, for this grant round, preference will be given to models that focus on people who are homeless or at immediate risk of homelessness.</w:t>
      </w:r>
    </w:p>
    <w:p w14:paraId="20A55907" w14:textId="7D9EB006" w:rsidR="6D26041D" w:rsidRDefault="6D26041D" w:rsidP="6D26041D">
      <w:pPr>
        <w:spacing w:after="240" w:line="276" w:lineRule="auto"/>
        <w:jc w:val="left"/>
        <w:rPr>
          <w:rFonts w:ascii="Gill Sans MT" w:hAnsi="Gill Sans MT"/>
          <w:sz w:val="22"/>
          <w:szCs w:val="22"/>
          <w:highlight w:val="yellow"/>
        </w:rPr>
      </w:pPr>
    </w:p>
    <w:p w14:paraId="5AD67DD0" w14:textId="77777777" w:rsidR="00B56DE2" w:rsidRPr="00341382" w:rsidRDefault="00D12FD5" w:rsidP="00C0065E">
      <w:pPr>
        <w:spacing w:after="240" w:line="276" w:lineRule="auto"/>
        <w:jc w:val="left"/>
        <w:rPr>
          <w:rFonts w:ascii="Gill Sans MT" w:hAnsi="Gill Sans MT"/>
          <w:b/>
          <w:sz w:val="22"/>
          <w:szCs w:val="22"/>
        </w:rPr>
      </w:pPr>
      <w:r w:rsidRPr="00341382">
        <w:rPr>
          <w:rFonts w:ascii="Gill Sans MT" w:hAnsi="Gill Sans MT"/>
          <w:b/>
          <w:sz w:val="22"/>
          <w:szCs w:val="22"/>
        </w:rPr>
        <w:t>1.2</w:t>
      </w:r>
      <w:r w:rsidRPr="00341382">
        <w:rPr>
          <w:rFonts w:ascii="Gill Sans MT" w:hAnsi="Gill Sans MT"/>
          <w:b/>
          <w:sz w:val="22"/>
          <w:szCs w:val="22"/>
        </w:rPr>
        <w:tab/>
      </w:r>
      <w:r w:rsidR="00B56DE2" w:rsidRPr="00341382">
        <w:rPr>
          <w:rFonts w:ascii="Gill Sans MT" w:hAnsi="Gill Sans MT"/>
          <w:b/>
          <w:sz w:val="22"/>
          <w:szCs w:val="22"/>
        </w:rPr>
        <w:t>Background and policy context:</w:t>
      </w:r>
    </w:p>
    <w:p w14:paraId="46764022" w14:textId="77777777" w:rsidR="00473399" w:rsidRPr="00341382" w:rsidRDefault="00473399" w:rsidP="00473399">
      <w:pPr>
        <w:spacing w:after="240" w:line="276" w:lineRule="auto"/>
        <w:jc w:val="left"/>
        <w:rPr>
          <w:rFonts w:ascii="Gill Sans MT" w:eastAsia="PMingLiU" w:hAnsi="Gill Sans MT"/>
          <w:bCs/>
          <w:sz w:val="22"/>
          <w:szCs w:val="22"/>
          <w:lang w:eastAsia="zh-TW"/>
        </w:rPr>
      </w:pPr>
      <w:r w:rsidRPr="00341382">
        <w:rPr>
          <w:rFonts w:ascii="Gill Sans MT" w:eastAsia="PMingLiU" w:hAnsi="Gill Sans MT"/>
          <w:bCs/>
          <w:sz w:val="22"/>
          <w:szCs w:val="22"/>
          <w:lang w:eastAsia="zh-TW"/>
        </w:rPr>
        <w:t>There has been significant research and consultation undertaken to explore and understand the unique and complex challenges experienced by Tasmania’s primary health care and public hospital systems.</w:t>
      </w:r>
    </w:p>
    <w:p w14:paraId="41872EAB" w14:textId="77777777" w:rsidR="00473399" w:rsidRPr="00341382" w:rsidRDefault="00473399" w:rsidP="00473399">
      <w:pPr>
        <w:spacing w:after="240" w:line="276" w:lineRule="auto"/>
        <w:jc w:val="left"/>
        <w:rPr>
          <w:rFonts w:ascii="Gill Sans MT" w:eastAsia="PMingLiU" w:hAnsi="Gill Sans MT"/>
          <w:bCs/>
          <w:sz w:val="22"/>
          <w:szCs w:val="22"/>
          <w:lang w:eastAsia="zh-TW"/>
        </w:rPr>
      </w:pPr>
      <w:r w:rsidRPr="00341382">
        <w:rPr>
          <w:rFonts w:ascii="Gill Sans MT" w:eastAsia="PMingLiU" w:hAnsi="Gill Sans MT"/>
          <w:bCs/>
          <w:sz w:val="22"/>
          <w:szCs w:val="22"/>
          <w:lang w:eastAsia="zh-TW"/>
        </w:rPr>
        <w:t>Evidence suggests that treating people in the community, where safe and appropriate to do so, reduces pressure on hospitals and provides patients with more comfortable and accessible care closer to home.</w:t>
      </w:r>
    </w:p>
    <w:p w14:paraId="0BFEEBC8" w14:textId="1F6CADEF" w:rsidR="0091546B" w:rsidRPr="00341382" w:rsidRDefault="00473399" w:rsidP="0091546B">
      <w:pPr>
        <w:pStyle w:val="BulletedListLevel1"/>
        <w:keepLines w:val="0"/>
        <w:numPr>
          <w:ilvl w:val="0"/>
          <w:numId w:val="0"/>
        </w:numPr>
        <w:tabs>
          <w:tab w:val="left" w:pos="720"/>
        </w:tabs>
        <w:spacing w:after="240"/>
        <w:jc w:val="left"/>
        <w:rPr>
          <w:sz w:val="22"/>
          <w:szCs w:val="22"/>
        </w:rPr>
      </w:pPr>
      <w:r w:rsidRPr="00341382">
        <w:rPr>
          <w:rFonts w:eastAsia="PMingLiU"/>
          <w:sz w:val="22"/>
          <w:szCs w:val="22"/>
          <w:lang w:eastAsia="zh-TW"/>
        </w:rPr>
        <w:t xml:space="preserve">The Government is committed to helping Tasmanians access the essential health services they need when they need it. </w:t>
      </w:r>
      <w:r w:rsidR="0091546B" w:rsidRPr="00341382">
        <w:rPr>
          <w:sz w:val="22"/>
          <w:szCs w:val="22"/>
        </w:rPr>
        <w:t xml:space="preserve">The preceding three grant rounds under the </w:t>
      </w:r>
      <w:r w:rsidR="0091546B" w:rsidRPr="00341382">
        <w:rPr>
          <w:i/>
          <w:iCs/>
          <w:sz w:val="22"/>
          <w:szCs w:val="22"/>
        </w:rPr>
        <w:t>GP After Hours Support initiative and Primary Care Support Initiative</w:t>
      </w:r>
      <w:r w:rsidR="0091546B" w:rsidRPr="00341382">
        <w:rPr>
          <w:sz w:val="22"/>
          <w:szCs w:val="22"/>
        </w:rPr>
        <w:t xml:space="preserve"> have seen </w:t>
      </w:r>
      <w:r w:rsidR="00490449" w:rsidRPr="00341382">
        <w:rPr>
          <w:sz w:val="22"/>
          <w:szCs w:val="22"/>
        </w:rPr>
        <w:t>sever</w:t>
      </w:r>
      <w:r w:rsidR="00352E54" w:rsidRPr="00341382">
        <w:rPr>
          <w:sz w:val="22"/>
          <w:szCs w:val="22"/>
        </w:rPr>
        <w:t>al</w:t>
      </w:r>
      <w:r w:rsidR="0091546B" w:rsidRPr="00341382">
        <w:rPr>
          <w:sz w:val="22"/>
          <w:szCs w:val="22"/>
        </w:rPr>
        <w:t xml:space="preserve"> primary healthcare service providers funded to expand local after hours </w:t>
      </w:r>
      <w:r w:rsidR="00490449" w:rsidRPr="00341382">
        <w:rPr>
          <w:sz w:val="22"/>
          <w:szCs w:val="22"/>
        </w:rPr>
        <w:t xml:space="preserve">and existing within-hour </w:t>
      </w:r>
      <w:r w:rsidR="0091546B" w:rsidRPr="00341382">
        <w:rPr>
          <w:sz w:val="22"/>
          <w:szCs w:val="22"/>
        </w:rPr>
        <w:t>services, with the majority being general practices and pharmacies located in metropolitan areas.</w:t>
      </w:r>
    </w:p>
    <w:p w14:paraId="08EFC6DF" w14:textId="27597128" w:rsidR="00AA0FC1" w:rsidRPr="00E40F52" w:rsidRDefault="00AA0FC1" w:rsidP="6D26041D">
      <w:pPr>
        <w:pStyle w:val="BulletedListLevel1"/>
        <w:keepLines w:val="0"/>
        <w:numPr>
          <w:ilvl w:val="0"/>
          <w:numId w:val="0"/>
        </w:numPr>
        <w:tabs>
          <w:tab w:val="left" w:pos="720"/>
        </w:tabs>
        <w:spacing w:after="240"/>
        <w:jc w:val="left"/>
        <w:rPr>
          <w:rFonts w:eastAsia="Gill Sans MT" w:cs="Gill Sans MT"/>
          <w:sz w:val="22"/>
          <w:szCs w:val="22"/>
        </w:rPr>
      </w:pPr>
      <w:r w:rsidRPr="00341382">
        <w:rPr>
          <w:sz w:val="22"/>
          <w:szCs w:val="22"/>
        </w:rPr>
        <w:t xml:space="preserve">Many of the previously funded programs are ongoing and therefore </w:t>
      </w:r>
      <w:r w:rsidR="00580D76" w:rsidRPr="00341382">
        <w:rPr>
          <w:sz w:val="22"/>
          <w:szCs w:val="22"/>
        </w:rPr>
        <w:t xml:space="preserve">receiving Department of Health Funding. It </w:t>
      </w:r>
      <w:r w:rsidR="5457B575" w:rsidRPr="00341382">
        <w:rPr>
          <w:sz w:val="22"/>
          <w:szCs w:val="22"/>
        </w:rPr>
        <w:t>h</w:t>
      </w:r>
      <w:r w:rsidR="00580D76" w:rsidRPr="00341382">
        <w:rPr>
          <w:sz w:val="22"/>
          <w:szCs w:val="22"/>
        </w:rPr>
        <w:t xml:space="preserve">as </w:t>
      </w:r>
      <w:r w:rsidR="227F8257" w:rsidRPr="00341382">
        <w:rPr>
          <w:sz w:val="22"/>
          <w:szCs w:val="22"/>
        </w:rPr>
        <w:t xml:space="preserve">been </w:t>
      </w:r>
      <w:r w:rsidR="00DF3E51" w:rsidRPr="00341382">
        <w:rPr>
          <w:sz w:val="22"/>
          <w:szCs w:val="22"/>
        </w:rPr>
        <w:t>decide</w:t>
      </w:r>
      <w:r w:rsidR="00DF3E51">
        <w:rPr>
          <w:sz w:val="22"/>
          <w:szCs w:val="22"/>
        </w:rPr>
        <w:t>d that</w:t>
      </w:r>
      <w:r w:rsidR="7E13D5C3" w:rsidRPr="6D26041D">
        <w:rPr>
          <w:rFonts w:eastAsia="Gill Sans MT" w:cs="Gill Sans MT"/>
          <w:sz w:val="22"/>
          <w:szCs w:val="22"/>
        </w:rPr>
        <w:t xml:space="preserve"> preference will be given to organisations that have </w:t>
      </w:r>
      <w:r w:rsidR="7E13D5C3" w:rsidRPr="6D26041D">
        <w:rPr>
          <w:rFonts w:eastAsia="Gill Sans MT" w:cs="Gill Sans MT"/>
          <w:b/>
          <w:bCs/>
          <w:sz w:val="22"/>
          <w:szCs w:val="22"/>
          <w:u w:val="single"/>
        </w:rPr>
        <w:t>not</w:t>
      </w:r>
      <w:r w:rsidR="7E13D5C3" w:rsidRPr="6D26041D">
        <w:rPr>
          <w:rFonts w:eastAsia="Gill Sans MT" w:cs="Gill Sans MT"/>
          <w:sz w:val="22"/>
          <w:szCs w:val="22"/>
        </w:rPr>
        <w:t xml:space="preserve"> previously been awarded funding via: </w:t>
      </w:r>
    </w:p>
    <w:p w14:paraId="31D826C1" w14:textId="4A65D34F" w:rsidR="00AA0FC1" w:rsidRPr="00E40F52" w:rsidRDefault="7E13D5C3" w:rsidP="00341382">
      <w:pPr>
        <w:pStyle w:val="ListParagraph"/>
        <w:numPr>
          <w:ilvl w:val="0"/>
          <w:numId w:val="1"/>
        </w:numPr>
        <w:spacing w:after="240"/>
        <w:rPr>
          <w:rFonts w:ascii="Gill Sans MT" w:eastAsia="Gill Sans MT" w:hAnsi="Gill Sans MT" w:cs="Gill Sans MT"/>
          <w:sz w:val="22"/>
          <w:szCs w:val="22"/>
        </w:rPr>
      </w:pPr>
      <w:r w:rsidRPr="00E40F52">
        <w:rPr>
          <w:rFonts w:ascii="Gill Sans MT" w:eastAsia="Gill Sans MT" w:hAnsi="Gill Sans MT" w:cs="Gill Sans MT"/>
          <w:sz w:val="22"/>
          <w:szCs w:val="22"/>
          <w:lang w:val="en-AU"/>
        </w:rPr>
        <w:t>Rounds 1and 2 – Hospital Avoidance Grants</w:t>
      </w:r>
    </w:p>
    <w:p w14:paraId="274B4FE9" w14:textId="7937445A" w:rsidR="00AA0FC1" w:rsidRPr="00341382" w:rsidRDefault="7E13D5C3" w:rsidP="00341382">
      <w:pPr>
        <w:pStyle w:val="ListParagraph"/>
        <w:numPr>
          <w:ilvl w:val="0"/>
          <w:numId w:val="1"/>
        </w:numPr>
        <w:spacing w:after="240"/>
        <w:rPr>
          <w:rFonts w:ascii="Gill Sans MT" w:hAnsi="Gill Sans MT"/>
        </w:rPr>
      </w:pPr>
      <w:r w:rsidRPr="00E40F52">
        <w:rPr>
          <w:rFonts w:ascii="Gill Sans MT" w:eastAsia="Gill Sans MT" w:hAnsi="Gill Sans MT" w:cs="Gill Sans MT"/>
          <w:sz w:val="22"/>
          <w:szCs w:val="22"/>
          <w:lang w:val="en-AU"/>
        </w:rPr>
        <w:t xml:space="preserve">Round 1 – GP </w:t>
      </w:r>
      <w:r w:rsidR="00B9241C">
        <w:rPr>
          <w:rFonts w:ascii="Gill Sans MT" w:eastAsia="Gill Sans MT" w:hAnsi="Gill Sans MT" w:cs="Gill Sans MT"/>
          <w:sz w:val="22"/>
          <w:szCs w:val="22"/>
          <w:lang w:val="en-AU"/>
        </w:rPr>
        <w:t>A</w:t>
      </w:r>
      <w:r w:rsidRPr="00E40F52">
        <w:rPr>
          <w:rFonts w:ascii="Gill Sans MT" w:eastAsia="Gill Sans MT" w:hAnsi="Gill Sans MT" w:cs="Gill Sans MT"/>
          <w:sz w:val="22"/>
          <w:szCs w:val="22"/>
          <w:lang w:val="en-AU"/>
        </w:rPr>
        <w:t>fter</w:t>
      </w:r>
      <w:r w:rsidR="00B9241C">
        <w:rPr>
          <w:rFonts w:ascii="Gill Sans MT" w:eastAsia="Gill Sans MT" w:hAnsi="Gill Sans MT" w:cs="Gill Sans MT"/>
          <w:sz w:val="22"/>
          <w:szCs w:val="22"/>
          <w:lang w:val="en-AU"/>
        </w:rPr>
        <w:t xml:space="preserve"> H</w:t>
      </w:r>
      <w:r w:rsidRPr="00E40F52">
        <w:rPr>
          <w:rFonts w:ascii="Gill Sans MT" w:eastAsia="Gill Sans MT" w:hAnsi="Gill Sans MT" w:cs="Gill Sans MT"/>
          <w:sz w:val="22"/>
          <w:szCs w:val="22"/>
          <w:lang w:val="en-AU"/>
        </w:rPr>
        <w:t>ours Support Initiative (focus on GPs and Pharmacy)</w:t>
      </w:r>
    </w:p>
    <w:p w14:paraId="3738568B" w14:textId="58463BD6" w:rsidR="00AA0FC1" w:rsidRPr="00341382" w:rsidRDefault="7E13D5C3" w:rsidP="00341382">
      <w:pPr>
        <w:pStyle w:val="ListParagraph"/>
        <w:numPr>
          <w:ilvl w:val="0"/>
          <w:numId w:val="1"/>
        </w:numPr>
        <w:spacing w:after="240"/>
        <w:rPr>
          <w:rFonts w:ascii="Gill Sans MT" w:hAnsi="Gill Sans MT"/>
        </w:rPr>
      </w:pPr>
      <w:r w:rsidRPr="00E40F52">
        <w:rPr>
          <w:rFonts w:ascii="Gill Sans MT" w:eastAsia="Gill Sans MT" w:hAnsi="Gill Sans MT" w:cs="Gill Sans MT"/>
          <w:sz w:val="22"/>
          <w:szCs w:val="22"/>
          <w:lang w:val="en-AU"/>
        </w:rPr>
        <w:t>Round 2 – GP After</w:t>
      </w:r>
      <w:r w:rsidR="00B9241C">
        <w:rPr>
          <w:rFonts w:ascii="Gill Sans MT" w:eastAsia="Gill Sans MT" w:hAnsi="Gill Sans MT" w:cs="Gill Sans MT"/>
          <w:sz w:val="22"/>
          <w:szCs w:val="22"/>
          <w:lang w:val="en-AU"/>
        </w:rPr>
        <w:t xml:space="preserve"> H</w:t>
      </w:r>
      <w:r w:rsidRPr="00E40F52">
        <w:rPr>
          <w:rFonts w:ascii="Gill Sans MT" w:eastAsia="Gill Sans MT" w:hAnsi="Gill Sans MT" w:cs="Gill Sans MT"/>
          <w:sz w:val="22"/>
          <w:szCs w:val="22"/>
          <w:lang w:val="en-AU"/>
        </w:rPr>
        <w:t>ours Support Initiative (focus on Urgent Care Services)</w:t>
      </w:r>
    </w:p>
    <w:p w14:paraId="52840F11" w14:textId="32A22E8B" w:rsidR="00AA0FC1" w:rsidRPr="00341382" w:rsidRDefault="7E13D5C3" w:rsidP="00341382">
      <w:pPr>
        <w:pStyle w:val="ListParagraph"/>
        <w:numPr>
          <w:ilvl w:val="0"/>
          <w:numId w:val="1"/>
        </w:numPr>
        <w:spacing w:after="240"/>
        <w:rPr>
          <w:rFonts w:ascii="Gill Sans MT" w:hAnsi="Gill Sans MT"/>
        </w:rPr>
      </w:pPr>
      <w:r w:rsidRPr="00E40F52">
        <w:rPr>
          <w:rFonts w:ascii="Gill Sans MT" w:eastAsia="Gill Sans MT" w:hAnsi="Gill Sans MT" w:cs="Gill Sans MT"/>
          <w:sz w:val="22"/>
          <w:szCs w:val="22"/>
          <w:lang w:val="en-AU"/>
        </w:rPr>
        <w:t>Round 3 – Primary Care Support Initiative</w:t>
      </w:r>
    </w:p>
    <w:p w14:paraId="08992715" w14:textId="1583539E" w:rsidR="00AA0FC1" w:rsidRPr="0091546B" w:rsidRDefault="00AA0FC1" w:rsidP="0091546B">
      <w:pPr>
        <w:pStyle w:val="BulletedListLevel1"/>
        <w:keepLines w:val="0"/>
        <w:numPr>
          <w:ilvl w:val="0"/>
          <w:numId w:val="0"/>
        </w:numPr>
        <w:tabs>
          <w:tab w:val="left" w:pos="720"/>
        </w:tabs>
        <w:spacing w:after="240"/>
        <w:jc w:val="left"/>
        <w:rPr>
          <w:sz w:val="22"/>
          <w:szCs w:val="22"/>
          <w:highlight w:val="yellow"/>
        </w:rPr>
      </w:pPr>
    </w:p>
    <w:p w14:paraId="70D69C24" w14:textId="47E1D099" w:rsidR="00431777" w:rsidRPr="00431777" w:rsidRDefault="00431777" w:rsidP="00431777">
      <w:pPr>
        <w:pStyle w:val="BulletedListLevel1"/>
        <w:keepLines w:val="0"/>
        <w:numPr>
          <w:ilvl w:val="0"/>
          <w:numId w:val="0"/>
        </w:numPr>
        <w:tabs>
          <w:tab w:val="left" w:pos="720"/>
        </w:tabs>
        <w:spacing w:after="240"/>
        <w:jc w:val="left"/>
        <w:rPr>
          <w:sz w:val="22"/>
          <w:szCs w:val="22"/>
          <w:highlight w:val="yellow"/>
        </w:rPr>
      </w:pPr>
    </w:p>
    <w:p w14:paraId="72865737" w14:textId="77777777" w:rsidR="00527B9F" w:rsidRPr="00241971" w:rsidRDefault="00D12FD5" w:rsidP="00A311CB">
      <w:pPr>
        <w:pStyle w:val="StyleHeading3LatinGillSansMT11ptBefore10ptAfte1"/>
      </w:pPr>
      <w:r w:rsidRPr="00241971">
        <w:lastRenderedPageBreak/>
        <w:t>2</w:t>
      </w:r>
      <w:r w:rsidRPr="00241971">
        <w:tab/>
      </w:r>
      <w:r w:rsidR="008304B0" w:rsidRPr="00241971">
        <w:t>SERVICE STRUCTURE</w:t>
      </w:r>
    </w:p>
    <w:p w14:paraId="26CCDCEE" w14:textId="77777777" w:rsidR="00E35396" w:rsidRPr="00341382" w:rsidRDefault="00D12FD5" w:rsidP="003017CE">
      <w:pPr>
        <w:pStyle w:val="StyleHeading3LatinGillSansMT11ptBefore10ptAfte1"/>
      </w:pPr>
      <w:r w:rsidRPr="00241971">
        <w:t>2.1</w:t>
      </w:r>
      <w:r w:rsidRPr="00241971">
        <w:tab/>
      </w:r>
      <w:r w:rsidR="00527B9F" w:rsidRPr="00241971">
        <w:t>Descripti</w:t>
      </w:r>
      <w:r w:rsidR="00E469A1" w:rsidRPr="00241971">
        <w:t xml:space="preserve">on </w:t>
      </w:r>
      <w:r w:rsidR="00E469A1" w:rsidRPr="00341382">
        <w:t>of services required</w:t>
      </w:r>
      <w:r w:rsidR="00527B9F" w:rsidRPr="00341382">
        <w:t>:</w:t>
      </w:r>
    </w:p>
    <w:p w14:paraId="1525C789" w14:textId="1CD251E1" w:rsidR="003D4FF1" w:rsidRPr="00541959" w:rsidRDefault="003D4FF1" w:rsidP="003D4FF1">
      <w:pPr>
        <w:spacing w:after="240" w:line="276" w:lineRule="auto"/>
        <w:jc w:val="left"/>
        <w:rPr>
          <w:rFonts w:ascii="Gill Sans MT" w:hAnsi="Gill Sans MT"/>
          <w:sz w:val="22"/>
          <w:szCs w:val="22"/>
        </w:rPr>
      </w:pPr>
      <w:r w:rsidRPr="00341382">
        <w:rPr>
          <w:rFonts w:ascii="Gill Sans MT" w:hAnsi="Gill Sans MT"/>
          <w:sz w:val="22"/>
          <w:szCs w:val="22"/>
        </w:rPr>
        <w:t xml:space="preserve">Funded services under the Primary Care </w:t>
      </w:r>
      <w:r w:rsidR="00BB7F97" w:rsidRPr="00341382">
        <w:rPr>
          <w:rFonts w:ascii="Gill Sans MT" w:hAnsi="Gill Sans MT"/>
          <w:sz w:val="22"/>
          <w:szCs w:val="22"/>
        </w:rPr>
        <w:t>Support</w:t>
      </w:r>
      <w:r w:rsidR="00E40F52" w:rsidRPr="00341382">
        <w:rPr>
          <w:rFonts w:ascii="Gill Sans MT" w:hAnsi="Gill Sans MT"/>
          <w:sz w:val="22"/>
          <w:szCs w:val="22"/>
        </w:rPr>
        <w:t xml:space="preserve"> </w:t>
      </w:r>
      <w:r w:rsidRPr="00341382">
        <w:rPr>
          <w:rFonts w:ascii="Gill Sans MT" w:hAnsi="Gill Sans MT"/>
          <w:sz w:val="22"/>
          <w:szCs w:val="22"/>
        </w:rPr>
        <w:t>Initiative will i</w:t>
      </w:r>
      <w:r w:rsidRPr="00541959">
        <w:rPr>
          <w:rFonts w:ascii="Gill Sans MT" w:hAnsi="Gill Sans MT"/>
          <w:sz w:val="22"/>
          <w:szCs w:val="22"/>
        </w:rPr>
        <w:t xml:space="preserve">nclude </w:t>
      </w:r>
      <w:r>
        <w:rPr>
          <w:rFonts w:ascii="Gill Sans MT" w:hAnsi="Gill Sans MT"/>
          <w:sz w:val="22"/>
          <w:szCs w:val="22"/>
        </w:rPr>
        <w:t xml:space="preserve">activities that support the development and implementation of innovative and sustainable models of care that address either or </w:t>
      </w:r>
      <w:r w:rsidR="00313893">
        <w:rPr>
          <w:rFonts w:ascii="Gill Sans MT" w:hAnsi="Gill Sans MT"/>
          <w:sz w:val="22"/>
          <w:szCs w:val="22"/>
        </w:rPr>
        <w:t>all</w:t>
      </w:r>
      <w:r>
        <w:rPr>
          <w:rFonts w:ascii="Gill Sans MT" w:hAnsi="Gill Sans MT"/>
          <w:sz w:val="22"/>
          <w:szCs w:val="22"/>
        </w:rPr>
        <w:t xml:space="preserve"> of the following:</w:t>
      </w:r>
    </w:p>
    <w:p w14:paraId="65649ED2" w14:textId="77777777" w:rsidR="003D4FF1" w:rsidRPr="00541959" w:rsidRDefault="003D4FF1" w:rsidP="003D4FF1">
      <w:pPr>
        <w:spacing w:before="200" w:after="120" w:line="276" w:lineRule="auto"/>
        <w:jc w:val="left"/>
        <w:rPr>
          <w:rFonts w:ascii="Gill Sans MT" w:hAnsi="Gill Sans MT"/>
          <w:b/>
          <w:bCs/>
          <w:sz w:val="22"/>
          <w:szCs w:val="22"/>
        </w:rPr>
      </w:pPr>
      <w:r w:rsidRPr="00541959">
        <w:rPr>
          <w:rFonts w:ascii="Gill Sans MT" w:hAnsi="Gill Sans MT"/>
          <w:b/>
          <w:bCs/>
          <w:sz w:val="22"/>
          <w:szCs w:val="22"/>
        </w:rPr>
        <w:t>In-Hours</w:t>
      </w:r>
      <w:r>
        <w:rPr>
          <w:rFonts w:ascii="Gill Sans MT" w:hAnsi="Gill Sans MT"/>
          <w:b/>
          <w:bCs/>
          <w:sz w:val="22"/>
          <w:szCs w:val="22"/>
        </w:rPr>
        <w:t xml:space="preserve"> Primary</w:t>
      </w:r>
      <w:r w:rsidRPr="00541959">
        <w:rPr>
          <w:rFonts w:ascii="Gill Sans MT" w:hAnsi="Gill Sans MT"/>
          <w:b/>
          <w:bCs/>
          <w:sz w:val="22"/>
          <w:szCs w:val="22"/>
        </w:rPr>
        <w:t xml:space="preserve"> Health</w:t>
      </w:r>
      <w:r>
        <w:rPr>
          <w:rFonts w:ascii="Gill Sans MT" w:hAnsi="Gill Sans MT"/>
          <w:b/>
          <w:bCs/>
          <w:sz w:val="22"/>
          <w:szCs w:val="22"/>
        </w:rPr>
        <w:t xml:space="preserve"> Care</w:t>
      </w:r>
      <w:r w:rsidRPr="00541959">
        <w:rPr>
          <w:rFonts w:ascii="Gill Sans MT" w:hAnsi="Gill Sans MT"/>
          <w:b/>
          <w:bCs/>
          <w:sz w:val="22"/>
          <w:szCs w:val="22"/>
        </w:rPr>
        <w:t xml:space="preserve"> Services</w:t>
      </w:r>
    </w:p>
    <w:p w14:paraId="2DB8D557" w14:textId="738DE321" w:rsidR="003D4FF1" w:rsidRPr="00F23DB3" w:rsidRDefault="003D4FF1" w:rsidP="00032EF3">
      <w:pPr>
        <w:spacing w:after="240"/>
        <w:rPr>
          <w:bCs/>
          <w:szCs w:val="22"/>
        </w:rPr>
      </w:pPr>
      <w:r>
        <w:rPr>
          <w:rFonts w:ascii="Gill Sans MT" w:hAnsi="Gill Sans MT"/>
          <w:bCs/>
          <w:sz w:val="22"/>
          <w:szCs w:val="22"/>
        </w:rPr>
        <w:t>P</w:t>
      </w:r>
      <w:r w:rsidRPr="00541959">
        <w:rPr>
          <w:rFonts w:ascii="Gill Sans MT" w:hAnsi="Gill Sans MT"/>
          <w:bCs/>
          <w:sz w:val="22"/>
          <w:szCs w:val="22"/>
        </w:rPr>
        <w:t>rimary health care services that treat vulnerable cohorts and communities</w:t>
      </w:r>
      <w:r w:rsidR="00786B79">
        <w:rPr>
          <w:rFonts w:ascii="Gill Sans MT" w:hAnsi="Gill Sans MT"/>
          <w:bCs/>
          <w:sz w:val="22"/>
          <w:szCs w:val="22"/>
        </w:rPr>
        <w:t>, particularly those experiencing homelessness,</w:t>
      </w:r>
      <w:r w:rsidRPr="00541959">
        <w:rPr>
          <w:rFonts w:ascii="Gill Sans MT" w:hAnsi="Gill Sans MT"/>
          <w:bCs/>
          <w:sz w:val="22"/>
          <w:szCs w:val="22"/>
        </w:rPr>
        <w:t xml:space="preserve"> during standard operating hours. </w:t>
      </w:r>
    </w:p>
    <w:p w14:paraId="26DD322A" w14:textId="77777777" w:rsidR="003D4FF1" w:rsidRPr="00541959" w:rsidRDefault="003D4FF1" w:rsidP="003D4FF1">
      <w:pPr>
        <w:spacing w:before="200" w:after="120" w:line="276" w:lineRule="auto"/>
        <w:jc w:val="left"/>
        <w:rPr>
          <w:rFonts w:ascii="Gill Sans MT" w:hAnsi="Gill Sans MT"/>
          <w:b/>
          <w:bCs/>
          <w:sz w:val="22"/>
          <w:szCs w:val="22"/>
        </w:rPr>
      </w:pPr>
      <w:r w:rsidRPr="00541959">
        <w:rPr>
          <w:rFonts w:ascii="Gill Sans MT" w:hAnsi="Gill Sans MT"/>
          <w:b/>
          <w:bCs/>
          <w:sz w:val="22"/>
          <w:szCs w:val="22"/>
        </w:rPr>
        <w:t>After Hours</w:t>
      </w:r>
      <w:r>
        <w:rPr>
          <w:rFonts w:ascii="Gill Sans MT" w:hAnsi="Gill Sans MT"/>
          <w:b/>
          <w:bCs/>
          <w:sz w:val="22"/>
          <w:szCs w:val="22"/>
        </w:rPr>
        <w:t xml:space="preserve"> Primary</w:t>
      </w:r>
      <w:r w:rsidRPr="00541959">
        <w:rPr>
          <w:rFonts w:ascii="Gill Sans MT" w:hAnsi="Gill Sans MT"/>
          <w:b/>
          <w:bCs/>
          <w:sz w:val="22"/>
          <w:szCs w:val="22"/>
        </w:rPr>
        <w:t xml:space="preserve"> Health</w:t>
      </w:r>
      <w:r>
        <w:rPr>
          <w:rFonts w:ascii="Gill Sans MT" w:hAnsi="Gill Sans MT"/>
          <w:b/>
          <w:bCs/>
          <w:sz w:val="22"/>
          <w:szCs w:val="22"/>
        </w:rPr>
        <w:t xml:space="preserve"> Care</w:t>
      </w:r>
      <w:r w:rsidRPr="00541959">
        <w:rPr>
          <w:rFonts w:ascii="Gill Sans MT" w:hAnsi="Gill Sans MT"/>
          <w:b/>
          <w:bCs/>
          <w:sz w:val="22"/>
          <w:szCs w:val="22"/>
        </w:rPr>
        <w:t xml:space="preserve"> Services</w:t>
      </w:r>
    </w:p>
    <w:p w14:paraId="0EDA3AA5" w14:textId="3996900B" w:rsidR="003D4FF1" w:rsidRDefault="003D4FF1" w:rsidP="003D4FF1">
      <w:pPr>
        <w:spacing w:after="240"/>
        <w:rPr>
          <w:rFonts w:ascii="Gill Sans MT" w:hAnsi="Gill Sans MT"/>
          <w:bCs/>
          <w:sz w:val="22"/>
          <w:szCs w:val="16"/>
        </w:rPr>
      </w:pPr>
      <w:r>
        <w:rPr>
          <w:rFonts w:ascii="Gill Sans MT" w:hAnsi="Gill Sans MT"/>
          <w:sz w:val="22"/>
          <w:szCs w:val="22"/>
        </w:rPr>
        <w:t>E</w:t>
      </w:r>
      <w:r w:rsidRPr="00541959">
        <w:rPr>
          <w:rFonts w:ascii="Gill Sans MT" w:hAnsi="Gill Sans MT"/>
          <w:bCs/>
          <w:sz w:val="22"/>
          <w:szCs w:val="16"/>
        </w:rPr>
        <w:t xml:space="preserve">xpanded after hours primary health care services </w:t>
      </w:r>
      <w:r w:rsidR="00EB20C3">
        <w:rPr>
          <w:rFonts w:ascii="Gill Sans MT" w:hAnsi="Gill Sans MT"/>
          <w:bCs/>
          <w:sz w:val="22"/>
          <w:szCs w:val="16"/>
        </w:rPr>
        <w:t xml:space="preserve">that treat vulnerable </w:t>
      </w:r>
      <w:r w:rsidR="00EB20C3" w:rsidRPr="00541959">
        <w:rPr>
          <w:rFonts w:ascii="Gill Sans MT" w:hAnsi="Gill Sans MT"/>
          <w:bCs/>
          <w:sz w:val="22"/>
          <w:szCs w:val="22"/>
        </w:rPr>
        <w:t>cohorts and communities</w:t>
      </w:r>
      <w:r w:rsidR="00EB20C3">
        <w:rPr>
          <w:rFonts w:ascii="Gill Sans MT" w:hAnsi="Gill Sans MT"/>
          <w:bCs/>
          <w:sz w:val="22"/>
          <w:szCs w:val="22"/>
        </w:rPr>
        <w:t>, particularly those experiencing homelessness.</w:t>
      </w:r>
    </w:p>
    <w:p w14:paraId="06B20958" w14:textId="77777777" w:rsidR="00F84222" w:rsidRPr="00DE5EE1" w:rsidRDefault="00F84222" w:rsidP="00F84222">
      <w:pPr>
        <w:pStyle w:val="Normal0"/>
        <w:rPr>
          <w:lang w:eastAsia="en-AU"/>
        </w:rPr>
      </w:pPr>
      <w:r w:rsidRPr="00DE5EE1">
        <w:rPr>
          <w:lang w:eastAsia="en-AU"/>
        </w:rPr>
        <w:t>The services outlined in this Schedule will include the following activities:</w:t>
      </w:r>
    </w:p>
    <w:p w14:paraId="771D1DF4" w14:textId="3F0FF7C3" w:rsidR="00F84222" w:rsidRPr="000C2106" w:rsidRDefault="00F84222" w:rsidP="00F84222">
      <w:pPr>
        <w:pStyle w:val="Normal0"/>
        <w:numPr>
          <w:ilvl w:val="0"/>
          <w:numId w:val="30"/>
        </w:numPr>
        <w:rPr>
          <w:u w:val="single"/>
          <w:lang w:eastAsia="en-AU"/>
        </w:rPr>
      </w:pPr>
      <w:bookmarkStart w:id="40" w:name="_Hlk130477583"/>
      <w:r w:rsidRPr="00DE5EE1">
        <w:rPr>
          <w:lang w:eastAsia="en-AU"/>
        </w:rPr>
        <w:t>Provide expanded after hours primary health care services. ‘After</w:t>
      </w:r>
      <w:r w:rsidR="00B9241C">
        <w:rPr>
          <w:lang w:eastAsia="en-AU"/>
        </w:rPr>
        <w:t xml:space="preserve"> </w:t>
      </w:r>
      <w:r w:rsidRPr="00DE5EE1">
        <w:rPr>
          <w:lang w:eastAsia="en-AU"/>
        </w:rPr>
        <w:t xml:space="preserve">hours’ </w:t>
      </w:r>
      <w:r>
        <w:rPr>
          <w:lang w:eastAsia="en-AU"/>
        </w:rPr>
        <w:t xml:space="preserve">will </w:t>
      </w:r>
      <w:r w:rsidRPr="00DE5EE1">
        <w:rPr>
          <w:lang w:eastAsia="en-AU"/>
        </w:rPr>
        <w:t>include</w:t>
      </w:r>
      <w:r>
        <w:rPr>
          <w:lang w:eastAsia="en-AU"/>
        </w:rPr>
        <w:t>:</w:t>
      </w:r>
    </w:p>
    <w:p w14:paraId="33130131" w14:textId="3A4C4D7C" w:rsidR="00F84222" w:rsidRPr="000C2106" w:rsidRDefault="00F84222" w:rsidP="00F84222">
      <w:pPr>
        <w:pStyle w:val="Normal0"/>
        <w:numPr>
          <w:ilvl w:val="1"/>
          <w:numId w:val="30"/>
        </w:numPr>
        <w:rPr>
          <w:u w:val="single"/>
          <w:lang w:eastAsia="en-AU"/>
        </w:rPr>
      </w:pPr>
      <w:r>
        <w:rPr>
          <w:lang w:eastAsia="en-AU"/>
        </w:rPr>
        <w:t>S</w:t>
      </w:r>
      <w:r w:rsidRPr="00DE5EE1">
        <w:rPr>
          <w:lang w:eastAsia="en-AU"/>
        </w:rPr>
        <w:t>ociable hours 6</w:t>
      </w:r>
      <w:r>
        <w:rPr>
          <w:lang w:eastAsia="en-AU"/>
        </w:rPr>
        <w:t>:00 </w:t>
      </w:r>
      <w:r w:rsidRPr="00DE5EE1">
        <w:rPr>
          <w:lang w:eastAsia="en-AU"/>
        </w:rPr>
        <w:t xml:space="preserve">pm – </w:t>
      </w:r>
      <w:r>
        <w:rPr>
          <w:lang w:eastAsia="en-AU"/>
        </w:rPr>
        <w:t>1</w:t>
      </w:r>
      <w:r w:rsidRPr="00DE5EE1">
        <w:rPr>
          <w:lang w:eastAsia="en-AU"/>
        </w:rPr>
        <w:t>1</w:t>
      </w:r>
      <w:r>
        <w:rPr>
          <w:lang w:eastAsia="en-AU"/>
        </w:rPr>
        <w:t>:00 </w:t>
      </w:r>
      <w:r w:rsidRPr="00DE5EE1">
        <w:rPr>
          <w:lang w:eastAsia="en-AU"/>
        </w:rPr>
        <w:t>pm weeknights and 8</w:t>
      </w:r>
      <w:r>
        <w:rPr>
          <w:lang w:eastAsia="en-AU"/>
        </w:rPr>
        <w:t>:00 </w:t>
      </w:r>
      <w:r w:rsidRPr="00DE5EE1">
        <w:rPr>
          <w:lang w:eastAsia="en-AU"/>
        </w:rPr>
        <w:t>am – 12</w:t>
      </w:r>
      <w:r>
        <w:rPr>
          <w:lang w:eastAsia="en-AU"/>
        </w:rPr>
        <w:t>:00 pm</w:t>
      </w:r>
      <w:r w:rsidR="00D2213B">
        <w:rPr>
          <w:lang w:eastAsia="en-AU"/>
        </w:rPr>
        <w:t xml:space="preserve"> </w:t>
      </w:r>
      <w:r w:rsidRPr="00DE5EE1">
        <w:rPr>
          <w:lang w:eastAsia="en-AU"/>
        </w:rPr>
        <w:t>Saturdays</w:t>
      </w:r>
    </w:p>
    <w:p w14:paraId="7B218FD6" w14:textId="5A1469A6" w:rsidR="00F84222" w:rsidRPr="002060E6" w:rsidRDefault="00F84222" w:rsidP="00F84222">
      <w:pPr>
        <w:pStyle w:val="Normal0"/>
        <w:numPr>
          <w:ilvl w:val="1"/>
          <w:numId w:val="30"/>
        </w:numPr>
        <w:rPr>
          <w:lang w:eastAsia="en-AU"/>
        </w:rPr>
      </w:pPr>
      <w:r>
        <w:rPr>
          <w:lang w:eastAsia="en-AU"/>
        </w:rPr>
        <w:t>U</w:t>
      </w:r>
      <w:r w:rsidRPr="00DE5EE1">
        <w:rPr>
          <w:lang w:eastAsia="en-AU"/>
        </w:rPr>
        <w:t xml:space="preserve">nsociable hours </w:t>
      </w:r>
      <w:r>
        <w:rPr>
          <w:lang w:eastAsia="en-AU"/>
        </w:rPr>
        <w:t xml:space="preserve">– </w:t>
      </w:r>
      <w:r w:rsidRPr="00DE5EE1">
        <w:rPr>
          <w:lang w:eastAsia="en-AU"/>
        </w:rPr>
        <w:t>11</w:t>
      </w:r>
      <w:r>
        <w:rPr>
          <w:lang w:eastAsia="en-AU"/>
        </w:rPr>
        <w:t>:00 </w:t>
      </w:r>
      <w:r w:rsidRPr="00DE5EE1">
        <w:rPr>
          <w:lang w:eastAsia="en-AU"/>
        </w:rPr>
        <w:t>pm – 8</w:t>
      </w:r>
      <w:r>
        <w:rPr>
          <w:lang w:eastAsia="en-AU"/>
        </w:rPr>
        <w:t>:00 </w:t>
      </w:r>
      <w:r w:rsidRPr="00DE5EE1">
        <w:rPr>
          <w:lang w:eastAsia="en-AU"/>
        </w:rPr>
        <w:t>am</w:t>
      </w:r>
      <w:r w:rsidR="005A5C38">
        <w:rPr>
          <w:lang w:eastAsia="en-AU"/>
        </w:rPr>
        <w:t xml:space="preserve"> </w:t>
      </w:r>
      <w:r w:rsidRPr="00DE5EE1">
        <w:rPr>
          <w:lang w:eastAsia="en-AU"/>
        </w:rPr>
        <w:t>weeknights</w:t>
      </w:r>
    </w:p>
    <w:p w14:paraId="5197F92E" w14:textId="27A1E2C8" w:rsidR="00F84222" w:rsidRPr="002060E6" w:rsidRDefault="00F84222" w:rsidP="00F84222">
      <w:pPr>
        <w:pStyle w:val="Normal0"/>
        <w:numPr>
          <w:ilvl w:val="1"/>
          <w:numId w:val="30"/>
        </w:numPr>
        <w:rPr>
          <w:lang w:eastAsia="en-AU"/>
        </w:rPr>
      </w:pPr>
      <w:r>
        <w:rPr>
          <w:lang w:eastAsia="en-AU"/>
        </w:rPr>
        <w:t>B</w:t>
      </w:r>
      <w:r w:rsidRPr="000C2106">
        <w:rPr>
          <w:lang w:eastAsia="en-AU"/>
        </w:rPr>
        <w:t>efore 8</w:t>
      </w:r>
      <w:r>
        <w:rPr>
          <w:lang w:eastAsia="en-AU"/>
        </w:rPr>
        <w:t xml:space="preserve">:00 </w:t>
      </w:r>
      <w:r w:rsidRPr="000C2106">
        <w:rPr>
          <w:lang w:eastAsia="en-AU"/>
        </w:rPr>
        <w:t xml:space="preserve">am, or after 12:00 </w:t>
      </w:r>
      <w:r w:rsidR="00D2213B">
        <w:rPr>
          <w:lang w:eastAsia="en-AU"/>
        </w:rPr>
        <w:t xml:space="preserve">pm </w:t>
      </w:r>
      <w:r w:rsidRPr="000C2106">
        <w:rPr>
          <w:lang w:eastAsia="en-AU"/>
        </w:rPr>
        <w:t>on a Saturday</w:t>
      </w:r>
    </w:p>
    <w:p w14:paraId="1E81B9B5" w14:textId="0A0577FD" w:rsidR="00F84222" w:rsidRDefault="00F84222" w:rsidP="00F84222">
      <w:pPr>
        <w:pStyle w:val="Normal0"/>
        <w:numPr>
          <w:ilvl w:val="1"/>
          <w:numId w:val="30"/>
        </w:numPr>
        <w:rPr>
          <w:lang w:eastAsia="en-AU"/>
        </w:rPr>
      </w:pPr>
      <w:r w:rsidRPr="000C2106">
        <w:rPr>
          <w:lang w:eastAsia="en-AU"/>
        </w:rPr>
        <w:t xml:space="preserve">At any stage on a </w:t>
      </w:r>
      <w:r w:rsidRPr="002060E6">
        <w:rPr>
          <w:lang w:eastAsia="en-AU"/>
        </w:rPr>
        <w:t xml:space="preserve">Sunday </w:t>
      </w:r>
      <w:r w:rsidRPr="000C2106">
        <w:rPr>
          <w:lang w:eastAsia="en-AU"/>
        </w:rPr>
        <w:t>or</w:t>
      </w:r>
      <w:r w:rsidRPr="002060E6">
        <w:rPr>
          <w:lang w:eastAsia="en-AU"/>
        </w:rPr>
        <w:t xml:space="preserve"> </w:t>
      </w:r>
    </w:p>
    <w:p w14:paraId="6B3BE7C9" w14:textId="6467D85C" w:rsidR="00F84222" w:rsidRPr="000C2106" w:rsidRDefault="00F84222" w:rsidP="00F84222">
      <w:pPr>
        <w:pStyle w:val="Normal0"/>
        <w:numPr>
          <w:ilvl w:val="1"/>
          <w:numId w:val="30"/>
        </w:numPr>
        <w:rPr>
          <w:lang w:eastAsia="en-AU"/>
        </w:rPr>
      </w:pPr>
      <w:r w:rsidRPr="000C2106">
        <w:rPr>
          <w:lang w:eastAsia="en-AU"/>
        </w:rPr>
        <w:t xml:space="preserve">At any stage on a </w:t>
      </w:r>
      <w:r w:rsidRPr="002060E6">
        <w:rPr>
          <w:lang w:eastAsia="en-AU"/>
        </w:rPr>
        <w:t>public holiday</w:t>
      </w:r>
      <w:r>
        <w:rPr>
          <w:lang w:eastAsia="en-AU"/>
        </w:rPr>
        <w:t>.</w:t>
      </w:r>
    </w:p>
    <w:bookmarkEnd w:id="40"/>
    <w:p w14:paraId="037C6760" w14:textId="5371565C" w:rsidR="00CC45BA" w:rsidRPr="00341382" w:rsidRDefault="003D4FF1" w:rsidP="00341382">
      <w:pPr>
        <w:spacing w:after="240" w:line="276" w:lineRule="auto"/>
        <w:jc w:val="left"/>
        <w:rPr>
          <w:rFonts w:ascii="Gill Sans MT" w:hAnsi="Gill Sans MT"/>
          <w:sz w:val="22"/>
          <w:szCs w:val="22"/>
        </w:rPr>
      </w:pPr>
      <w:r w:rsidRPr="006D74F6">
        <w:rPr>
          <w:rFonts w:ascii="Gill Sans MT" w:hAnsi="Gill Sans MT"/>
          <w:sz w:val="22"/>
          <w:szCs w:val="22"/>
        </w:rPr>
        <w:t xml:space="preserve">This RFGP does not explicitly prescribe how these services must be delivered as this allows </w:t>
      </w:r>
      <w:r>
        <w:rPr>
          <w:rFonts w:ascii="Gill Sans MT" w:hAnsi="Gill Sans MT"/>
          <w:sz w:val="22"/>
          <w:szCs w:val="22"/>
        </w:rPr>
        <w:t>Respondents</w:t>
      </w:r>
      <w:r w:rsidRPr="006D74F6">
        <w:rPr>
          <w:rFonts w:ascii="Gill Sans MT" w:hAnsi="Gill Sans MT"/>
          <w:sz w:val="22"/>
          <w:szCs w:val="22"/>
        </w:rPr>
        <w:t xml:space="preserve"> a degree of flexibility to identify the most efficient and effective way to meet the Department’s requirements. This is aimed at encouraging innovation and enables </w:t>
      </w:r>
      <w:r w:rsidR="00032EF3">
        <w:rPr>
          <w:rFonts w:ascii="Gill Sans MT" w:hAnsi="Gill Sans MT"/>
          <w:sz w:val="22"/>
          <w:szCs w:val="22"/>
        </w:rPr>
        <w:t>R</w:t>
      </w:r>
      <w:r>
        <w:rPr>
          <w:rFonts w:ascii="Gill Sans MT" w:hAnsi="Gill Sans MT"/>
          <w:sz w:val="22"/>
          <w:szCs w:val="22"/>
        </w:rPr>
        <w:t>espondents</w:t>
      </w:r>
      <w:r w:rsidRPr="006D74F6">
        <w:rPr>
          <w:rFonts w:ascii="Gill Sans MT" w:hAnsi="Gill Sans MT"/>
          <w:sz w:val="22"/>
          <w:szCs w:val="22"/>
        </w:rPr>
        <w:t xml:space="preserve"> to develop p</w:t>
      </w:r>
      <w:r w:rsidRPr="00341382">
        <w:rPr>
          <w:rFonts w:ascii="Gill Sans MT" w:hAnsi="Gill Sans MT"/>
          <w:sz w:val="22"/>
          <w:szCs w:val="22"/>
        </w:rPr>
        <w:t xml:space="preserve">roposals that emphasise their </w:t>
      </w:r>
      <w:r w:rsidR="00032EF3" w:rsidRPr="00341382">
        <w:rPr>
          <w:rFonts w:ascii="Gill Sans MT" w:hAnsi="Gill Sans MT"/>
          <w:sz w:val="22"/>
          <w:szCs w:val="22"/>
        </w:rPr>
        <w:t xml:space="preserve">specific </w:t>
      </w:r>
      <w:r w:rsidRPr="00341382">
        <w:rPr>
          <w:rFonts w:ascii="Gill Sans MT" w:hAnsi="Gill Sans MT"/>
          <w:sz w:val="22"/>
          <w:szCs w:val="22"/>
        </w:rPr>
        <w:t xml:space="preserve">strengths. The Department will work collaboratively with the </w:t>
      </w:r>
      <w:r w:rsidR="00032EF3" w:rsidRPr="00341382">
        <w:rPr>
          <w:rFonts w:ascii="Gill Sans MT" w:hAnsi="Gill Sans MT"/>
          <w:sz w:val="22"/>
          <w:szCs w:val="22"/>
        </w:rPr>
        <w:t>R</w:t>
      </w:r>
      <w:r w:rsidRPr="00341382">
        <w:rPr>
          <w:rFonts w:ascii="Gill Sans MT" w:hAnsi="Gill Sans MT"/>
          <w:sz w:val="22"/>
          <w:szCs w:val="22"/>
        </w:rPr>
        <w:t>espondents in refining activities, service requirements and Key Performance Indicators (KPIs) once the successful proposal/s have been accepted.</w:t>
      </w:r>
      <w:r w:rsidR="00032EF3" w:rsidRPr="00341382">
        <w:rPr>
          <w:rFonts w:ascii="Gill Sans MT" w:hAnsi="Gill Sans MT"/>
          <w:sz w:val="22"/>
          <w:szCs w:val="22"/>
        </w:rPr>
        <w:t xml:space="preserve"> </w:t>
      </w:r>
    </w:p>
    <w:p w14:paraId="5EF4D980" w14:textId="77777777" w:rsidR="00BE104A" w:rsidRPr="00341382" w:rsidRDefault="00B47BB7" w:rsidP="00B47BB7">
      <w:pPr>
        <w:pStyle w:val="StyleHeading3LatinGillSansMT11ptBefore10ptAfte1"/>
      </w:pPr>
      <w:r w:rsidRPr="00341382">
        <w:t>2.2</w:t>
      </w:r>
      <w:r w:rsidRPr="00341382">
        <w:tab/>
      </w:r>
      <w:r w:rsidR="00BE104A" w:rsidRPr="00341382">
        <w:t>Target Group</w:t>
      </w:r>
      <w:r w:rsidR="00C0065E" w:rsidRPr="00341382">
        <w:t xml:space="preserve"> and Target Areas/ Geographic Region(s)</w:t>
      </w:r>
    </w:p>
    <w:p w14:paraId="58DE1101" w14:textId="2B3A8B23" w:rsidR="00EF53CB" w:rsidRPr="00341382" w:rsidRDefault="00EF53CB" w:rsidP="00EF53CB">
      <w:pPr>
        <w:spacing w:after="240" w:line="276" w:lineRule="auto"/>
        <w:jc w:val="left"/>
        <w:rPr>
          <w:rFonts w:ascii="Gill Sans MT" w:hAnsi="Gill Sans MT"/>
          <w:sz w:val="22"/>
          <w:szCs w:val="22"/>
        </w:rPr>
      </w:pPr>
      <w:r w:rsidRPr="00341382">
        <w:rPr>
          <w:rFonts w:ascii="Gill Sans MT" w:hAnsi="Gill Sans MT"/>
          <w:sz w:val="22"/>
          <w:szCs w:val="22"/>
        </w:rPr>
        <w:t xml:space="preserve">All submitted proposals must specify how they will meet and/or continue to meet the below elements: </w:t>
      </w:r>
    </w:p>
    <w:p w14:paraId="4728995F" w14:textId="405902C4" w:rsidR="00EF53CB" w:rsidRPr="00341382" w:rsidRDefault="46C881C2" w:rsidP="00EF53CB">
      <w:pPr>
        <w:pStyle w:val="ListParagraph"/>
        <w:numPr>
          <w:ilvl w:val="0"/>
          <w:numId w:val="25"/>
        </w:numPr>
        <w:rPr>
          <w:rFonts w:ascii="Gill Sans MT" w:hAnsi="Gill Sans MT"/>
          <w:sz w:val="22"/>
          <w:szCs w:val="22"/>
        </w:rPr>
      </w:pPr>
      <w:r w:rsidRPr="00341382">
        <w:rPr>
          <w:rFonts w:ascii="Gill Sans MT" w:hAnsi="Gill Sans MT"/>
          <w:sz w:val="22"/>
          <w:szCs w:val="22"/>
          <w:lang w:val="en-AU"/>
        </w:rPr>
        <w:t>Increasing service provision to vulnerable populations within their community over and above existing service provision</w:t>
      </w:r>
      <w:r w:rsidR="20389019" w:rsidRPr="00341382">
        <w:rPr>
          <w:rFonts w:ascii="Gill Sans MT" w:hAnsi="Gill Sans MT"/>
          <w:sz w:val="22"/>
          <w:szCs w:val="22"/>
          <w:lang w:val="en-AU"/>
        </w:rPr>
        <w:t xml:space="preserve">, noting that </w:t>
      </w:r>
      <w:r w:rsidR="00E40F52" w:rsidRPr="00341382">
        <w:rPr>
          <w:rFonts w:ascii="Gill Sans MT" w:hAnsi="Gill Sans MT"/>
          <w:sz w:val="22"/>
          <w:szCs w:val="22"/>
          <w:lang w:val="en-AU"/>
        </w:rPr>
        <w:t>preference</w:t>
      </w:r>
      <w:r w:rsidR="20389019" w:rsidRPr="00341382">
        <w:rPr>
          <w:rFonts w:ascii="Gill Sans MT" w:hAnsi="Gill Sans MT"/>
          <w:sz w:val="22"/>
          <w:szCs w:val="22"/>
          <w:lang w:val="en-AU"/>
        </w:rPr>
        <w:t xml:space="preserve"> will be given to people who are homeless or at immediate risk of homelessness. </w:t>
      </w:r>
    </w:p>
    <w:p w14:paraId="7376B7B6" w14:textId="50B4FCDF" w:rsidR="00B47BB7" w:rsidRPr="00341382" w:rsidRDefault="00BE104A" w:rsidP="00B47BB7">
      <w:pPr>
        <w:pStyle w:val="StyleHeading3LatinGillSansMT11ptBefore10ptAfte1"/>
      </w:pPr>
      <w:r w:rsidRPr="00341382">
        <w:t>2.3</w:t>
      </w:r>
      <w:r w:rsidRPr="00341382">
        <w:tab/>
      </w:r>
      <w:r w:rsidR="00B47BB7" w:rsidRPr="00341382">
        <w:t>Qualifications of Staff</w:t>
      </w:r>
    </w:p>
    <w:p w14:paraId="2C72C96A" w14:textId="73E801D2" w:rsidR="00A91FB0" w:rsidRPr="00341382" w:rsidRDefault="00624298" w:rsidP="003E2FCD">
      <w:pPr>
        <w:pStyle w:val="CommentText"/>
        <w:jc w:val="left"/>
        <w:rPr>
          <w:rFonts w:ascii="Gill Sans MT" w:hAnsi="Gill Sans MT"/>
          <w:sz w:val="22"/>
          <w:szCs w:val="22"/>
        </w:rPr>
      </w:pPr>
      <w:r w:rsidRPr="00341382">
        <w:rPr>
          <w:rFonts w:ascii="Gill Sans MT" w:hAnsi="Gill Sans MT"/>
          <w:sz w:val="22"/>
          <w:szCs w:val="22"/>
        </w:rPr>
        <w:t>Respondents</w:t>
      </w:r>
      <w:r w:rsidR="00621C67" w:rsidRPr="00341382">
        <w:rPr>
          <w:rFonts w:ascii="Gill Sans MT" w:hAnsi="Gill Sans MT"/>
          <w:sz w:val="22"/>
          <w:szCs w:val="22"/>
        </w:rPr>
        <w:t xml:space="preserve"> </w:t>
      </w:r>
      <w:r w:rsidR="00B47BB7" w:rsidRPr="00341382">
        <w:rPr>
          <w:rFonts w:ascii="Gill Sans MT" w:hAnsi="Gill Sans MT"/>
          <w:sz w:val="22"/>
          <w:szCs w:val="22"/>
        </w:rPr>
        <w:t xml:space="preserve">must </w:t>
      </w:r>
      <w:r w:rsidR="00924A35" w:rsidRPr="00341382">
        <w:rPr>
          <w:rFonts w:ascii="Gill Sans MT" w:hAnsi="Gill Sans MT"/>
          <w:sz w:val="22"/>
          <w:szCs w:val="22"/>
        </w:rPr>
        <w:t xml:space="preserve">demonstrate </w:t>
      </w:r>
      <w:r w:rsidR="00F32FB5" w:rsidRPr="00341382">
        <w:rPr>
          <w:rFonts w:ascii="Gill Sans MT" w:hAnsi="Gill Sans MT"/>
          <w:sz w:val="22"/>
          <w:szCs w:val="22"/>
        </w:rPr>
        <w:t xml:space="preserve">that all staff involved in the operation and delivery of the </w:t>
      </w:r>
      <w:r w:rsidR="00EF53CB" w:rsidRPr="00341382">
        <w:rPr>
          <w:rFonts w:ascii="Gill Sans MT" w:hAnsi="Gill Sans MT"/>
          <w:sz w:val="22"/>
          <w:szCs w:val="22"/>
        </w:rPr>
        <w:t xml:space="preserve">Primary Care </w:t>
      </w:r>
      <w:r w:rsidR="00BB7F97" w:rsidRPr="00341382">
        <w:rPr>
          <w:rFonts w:ascii="Gill Sans MT" w:hAnsi="Gill Sans MT"/>
          <w:sz w:val="22"/>
          <w:szCs w:val="22"/>
        </w:rPr>
        <w:t>Support</w:t>
      </w:r>
      <w:r w:rsidR="00E40F52" w:rsidRPr="00341382">
        <w:rPr>
          <w:rFonts w:ascii="Gill Sans MT" w:hAnsi="Gill Sans MT"/>
          <w:sz w:val="22"/>
          <w:szCs w:val="22"/>
        </w:rPr>
        <w:t xml:space="preserve"> </w:t>
      </w:r>
      <w:r w:rsidR="00EF53CB" w:rsidRPr="00341382">
        <w:rPr>
          <w:rFonts w:ascii="Gill Sans MT" w:hAnsi="Gill Sans MT"/>
          <w:sz w:val="22"/>
          <w:szCs w:val="22"/>
        </w:rPr>
        <w:t>Initiative</w:t>
      </w:r>
      <w:r w:rsidR="000A48E4" w:rsidRPr="00341382">
        <w:rPr>
          <w:rFonts w:ascii="Gill Sans MT" w:hAnsi="Gill Sans MT"/>
          <w:sz w:val="22"/>
          <w:szCs w:val="22"/>
        </w:rPr>
        <w:t xml:space="preserve"> </w:t>
      </w:r>
      <w:r w:rsidR="00F32FB5" w:rsidRPr="00341382">
        <w:rPr>
          <w:rFonts w:ascii="Gill Sans MT" w:hAnsi="Gill Sans MT"/>
          <w:sz w:val="22"/>
          <w:szCs w:val="22"/>
        </w:rPr>
        <w:t>are appropriately qualified, and that ongoing professional development</w:t>
      </w:r>
      <w:r w:rsidR="00A60A66" w:rsidRPr="00341382">
        <w:rPr>
          <w:rFonts w:ascii="Gill Sans MT" w:hAnsi="Gill Sans MT"/>
          <w:sz w:val="22"/>
          <w:szCs w:val="22"/>
        </w:rPr>
        <w:t xml:space="preserve"> and supervision</w:t>
      </w:r>
      <w:r w:rsidR="00F32FB5" w:rsidRPr="00341382">
        <w:rPr>
          <w:rFonts w:ascii="Gill Sans MT" w:hAnsi="Gill Sans MT"/>
          <w:sz w:val="22"/>
          <w:szCs w:val="22"/>
        </w:rPr>
        <w:t xml:space="preserve"> is offered to </w:t>
      </w:r>
      <w:r w:rsidR="00A60A66" w:rsidRPr="00341382">
        <w:rPr>
          <w:rFonts w:ascii="Gill Sans MT" w:hAnsi="Gill Sans MT"/>
          <w:sz w:val="22"/>
          <w:szCs w:val="22"/>
        </w:rPr>
        <w:t xml:space="preserve">support staff and </w:t>
      </w:r>
      <w:r w:rsidR="00F32FB5" w:rsidRPr="00341382">
        <w:rPr>
          <w:rFonts w:ascii="Gill Sans MT" w:hAnsi="Gill Sans MT"/>
          <w:sz w:val="22"/>
          <w:szCs w:val="22"/>
        </w:rPr>
        <w:t>enhance staff performance.</w:t>
      </w:r>
    </w:p>
    <w:p w14:paraId="4AA5AA91" w14:textId="77777777" w:rsidR="00201928" w:rsidRPr="00341382" w:rsidRDefault="00BE104A" w:rsidP="00BE104A">
      <w:pPr>
        <w:pStyle w:val="StyleHeading3LatinGillSansMT11ptBefore10ptAfte1"/>
      </w:pPr>
      <w:r w:rsidRPr="00341382">
        <w:t>2.4</w:t>
      </w:r>
      <w:r w:rsidR="00201928" w:rsidRPr="00341382">
        <w:tab/>
        <w:t>Outcomes:</w:t>
      </w:r>
    </w:p>
    <w:p w14:paraId="508D6C51" w14:textId="5D30EB15" w:rsidR="00C0065E" w:rsidRDefault="00BE104A" w:rsidP="00BE104A">
      <w:pPr>
        <w:pStyle w:val="CommentText"/>
        <w:spacing w:after="240" w:line="276" w:lineRule="auto"/>
        <w:jc w:val="left"/>
        <w:rPr>
          <w:rFonts w:ascii="Gill Sans MT" w:hAnsi="Gill Sans MT" w:cs="Arial"/>
          <w:sz w:val="22"/>
          <w:szCs w:val="22"/>
        </w:rPr>
      </w:pPr>
      <w:r w:rsidRPr="00341382">
        <w:rPr>
          <w:rFonts w:ascii="Gill Sans MT" w:hAnsi="Gill Sans MT" w:cs="Arial"/>
          <w:sz w:val="22"/>
          <w:szCs w:val="22"/>
        </w:rPr>
        <w:t xml:space="preserve">It is intended this initiative will contribute to the overarching goal of the </w:t>
      </w:r>
      <w:r w:rsidR="00294D07" w:rsidRPr="00341382">
        <w:rPr>
          <w:rFonts w:ascii="Gill Sans MT" w:hAnsi="Gill Sans MT"/>
          <w:sz w:val="22"/>
          <w:szCs w:val="22"/>
        </w:rPr>
        <w:t xml:space="preserve">Primary Care </w:t>
      </w:r>
      <w:r w:rsidR="00BB7F97" w:rsidRPr="00341382">
        <w:rPr>
          <w:rFonts w:ascii="Gill Sans MT" w:hAnsi="Gill Sans MT"/>
          <w:sz w:val="22"/>
          <w:szCs w:val="22"/>
        </w:rPr>
        <w:t>Support</w:t>
      </w:r>
      <w:r w:rsidR="00524A1E" w:rsidRPr="00341382">
        <w:rPr>
          <w:rFonts w:ascii="Gill Sans MT" w:hAnsi="Gill Sans MT"/>
          <w:sz w:val="22"/>
          <w:szCs w:val="22"/>
        </w:rPr>
        <w:t xml:space="preserve"> </w:t>
      </w:r>
      <w:r w:rsidR="00294D07" w:rsidRPr="00341382">
        <w:rPr>
          <w:rFonts w:ascii="Gill Sans MT" w:hAnsi="Gill Sans MT"/>
          <w:sz w:val="22"/>
          <w:szCs w:val="22"/>
        </w:rPr>
        <w:t>Initiative.</w:t>
      </w:r>
    </w:p>
    <w:p w14:paraId="5C8151FD" w14:textId="77777777" w:rsidR="00BE104A" w:rsidRPr="00341382" w:rsidRDefault="00BE104A" w:rsidP="00BE104A">
      <w:pPr>
        <w:pStyle w:val="CommentText"/>
        <w:spacing w:after="240" w:line="276" w:lineRule="auto"/>
        <w:jc w:val="left"/>
        <w:rPr>
          <w:rFonts w:ascii="Gill Sans MT" w:hAnsi="Gill Sans MT" w:cs="Arial"/>
          <w:sz w:val="22"/>
          <w:szCs w:val="22"/>
        </w:rPr>
      </w:pPr>
      <w:r w:rsidRPr="00341382">
        <w:rPr>
          <w:rFonts w:ascii="Gill Sans MT" w:hAnsi="Gill Sans MT" w:cs="Arial"/>
          <w:sz w:val="22"/>
          <w:szCs w:val="22"/>
        </w:rPr>
        <w:lastRenderedPageBreak/>
        <w:t>The intended service delivery outcomes include:</w:t>
      </w:r>
    </w:p>
    <w:p w14:paraId="5EFC6724" w14:textId="7147C9E1" w:rsidR="004E2313" w:rsidRPr="00341382" w:rsidRDefault="004E2313" w:rsidP="004E2313">
      <w:pPr>
        <w:pStyle w:val="ListParagraph"/>
        <w:numPr>
          <w:ilvl w:val="0"/>
          <w:numId w:val="26"/>
        </w:numPr>
        <w:rPr>
          <w:rFonts w:ascii="Gill Sans MT" w:hAnsi="Gill Sans MT"/>
          <w:sz w:val="22"/>
          <w:szCs w:val="22"/>
        </w:rPr>
      </w:pPr>
      <w:r w:rsidRPr="00341382">
        <w:rPr>
          <w:rFonts w:ascii="Gill Sans MT" w:hAnsi="Gill Sans MT"/>
          <w:sz w:val="22"/>
          <w:szCs w:val="22"/>
        </w:rPr>
        <w:t xml:space="preserve">An increase to the existing primary health services delivered to </w:t>
      </w:r>
      <w:r w:rsidR="1CFE285A" w:rsidRPr="00341382">
        <w:rPr>
          <w:rFonts w:ascii="Gill Sans MT" w:hAnsi="Gill Sans MT"/>
          <w:sz w:val="22"/>
          <w:szCs w:val="22"/>
        </w:rPr>
        <w:t>vulnerable populations, with a focus on homeless populations</w:t>
      </w:r>
      <w:proofErr w:type="gramStart"/>
      <w:r w:rsidR="1CFE285A" w:rsidRPr="00341382">
        <w:rPr>
          <w:rFonts w:ascii="Gill Sans MT" w:hAnsi="Gill Sans MT"/>
          <w:sz w:val="22"/>
          <w:szCs w:val="22"/>
        </w:rPr>
        <w:t xml:space="preserve">. </w:t>
      </w:r>
      <w:r w:rsidRPr="00341382">
        <w:rPr>
          <w:rFonts w:ascii="Gill Sans MT" w:hAnsi="Gill Sans MT"/>
          <w:sz w:val="22"/>
          <w:szCs w:val="22"/>
        </w:rPr>
        <w:t xml:space="preserve"> </w:t>
      </w:r>
      <w:proofErr w:type="gramEnd"/>
    </w:p>
    <w:p w14:paraId="52384B07" w14:textId="5ED7C608" w:rsidR="00A4357E" w:rsidRPr="00341382" w:rsidRDefault="0021444F" w:rsidP="004E2313">
      <w:pPr>
        <w:pStyle w:val="ListParagraph"/>
        <w:numPr>
          <w:ilvl w:val="0"/>
          <w:numId w:val="26"/>
        </w:numPr>
        <w:rPr>
          <w:rFonts w:ascii="Gill Sans MT" w:hAnsi="Gill Sans MT"/>
          <w:sz w:val="22"/>
          <w:szCs w:val="22"/>
        </w:rPr>
      </w:pPr>
      <w:r w:rsidRPr="00341382">
        <w:rPr>
          <w:rFonts w:ascii="Gill Sans MT" w:hAnsi="Gill Sans MT"/>
          <w:sz w:val="22"/>
          <w:szCs w:val="22"/>
        </w:rPr>
        <w:t>Improvements in physical health</w:t>
      </w:r>
    </w:p>
    <w:p w14:paraId="7603E7D0" w14:textId="7ACA17A9" w:rsidR="0021444F" w:rsidRPr="00341382" w:rsidRDefault="0042032D" w:rsidP="004E2313">
      <w:pPr>
        <w:pStyle w:val="ListParagraph"/>
        <w:numPr>
          <w:ilvl w:val="0"/>
          <w:numId w:val="26"/>
        </w:numPr>
        <w:rPr>
          <w:rFonts w:ascii="Gill Sans MT" w:hAnsi="Gill Sans MT"/>
          <w:sz w:val="22"/>
          <w:szCs w:val="22"/>
        </w:rPr>
      </w:pPr>
      <w:r w:rsidRPr="00341382">
        <w:rPr>
          <w:rFonts w:ascii="Gill Sans MT" w:hAnsi="Gill Sans MT"/>
          <w:sz w:val="22"/>
          <w:szCs w:val="22"/>
        </w:rPr>
        <w:t>I</w:t>
      </w:r>
      <w:r w:rsidR="0021444F" w:rsidRPr="00341382">
        <w:rPr>
          <w:rFonts w:ascii="Gill Sans MT" w:hAnsi="Gill Sans MT"/>
          <w:sz w:val="22"/>
          <w:szCs w:val="22"/>
        </w:rPr>
        <w:t>mprovements in psychological wellbeing</w:t>
      </w:r>
    </w:p>
    <w:p w14:paraId="7ADEAFFE" w14:textId="77777777" w:rsidR="0042032D" w:rsidRPr="00341382" w:rsidRDefault="0042032D" w:rsidP="0042032D">
      <w:pPr>
        <w:pStyle w:val="ListParagraph"/>
        <w:keepNext/>
        <w:numPr>
          <w:ilvl w:val="0"/>
          <w:numId w:val="26"/>
        </w:numPr>
        <w:spacing w:after="0" w:line="276" w:lineRule="auto"/>
        <w:rPr>
          <w:rFonts w:ascii="Gill Sans MT" w:hAnsi="Gill Sans MT"/>
          <w:sz w:val="22"/>
          <w:szCs w:val="22"/>
        </w:rPr>
      </w:pPr>
      <w:r w:rsidRPr="00341382">
        <w:rPr>
          <w:rFonts w:ascii="Gill Sans MT" w:hAnsi="Gill Sans MT"/>
          <w:sz w:val="22"/>
          <w:szCs w:val="22"/>
        </w:rPr>
        <w:t>Successful referral to appropriate ongoing support services</w:t>
      </w:r>
    </w:p>
    <w:p w14:paraId="1FA1DEB7" w14:textId="77777777" w:rsidR="0021444F" w:rsidRPr="00341382" w:rsidRDefault="0021444F" w:rsidP="0042032D">
      <w:pPr>
        <w:pStyle w:val="ListParagraph"/>
        <w:ind w:left="1080"/>
        <w:rPr>
          <w:rFonts w:ascii="Gill Sans MT" w:hAnsi="Gill Sans MT"/>
          <w:sz w:val="22"/>
          <w:szCs w:val="22"/>
        </w:rPr>
      </w:pPr>
    </w:p>
    <w:p w14:paraId="3778FA2F" w14:textId="77777777" w:rsidR="00316128" w:rsidRPr="00341382" w:rsidRDefault="00316128" w:rsidP="00316128">
      <w:pPr>
        <w:pStyle w:val="CommentText"/>
        <w:keepNext/>
        <w:spacing w:line="276" w:lineRule="auto"/>
        <w:jc w:val="left"/>
        <w:rPr>
          <w:rFonts w:ascii="Gill Sans MT" w:hAnsi="Gill Sans MT" w:cs="Arial"/>
          <w:sz w:val="22"/>
          <w:szCs w:val="22"/>
        </w:rPr>
      </w:pPr>
      <w:r w:rsidRPr="00341382">
        <w:rPr>
          <w:rFonts w:ascii="Gill Sans MT" w:hAnsi="Gill Sans MT" w:cs="Arial"/>
          <w:sz w:val="22"/>
          <w:szCs w:val="22"/>
        </w:rPr>
        <w:t>The intended system improvement outcomes for this initiative include:</w:t>
      </w:r>
    </w:p>
    <w:p w14:paraId="6561C9C3" w14:textId="18694C8C" w:rsidR="002078BB" w:rsidRPr="00341382" w:rsidRDefault="002078BB" w:rsidP="00341382">
      <w:pPr>
        <w:keepNext/>
        <w:numPr>
          <w:ilvl w:val="0"/>
          <w:numId w:val="28"/>
        </w:numPr>
        <w:contextualSpacing/>
        <w:jc w:val="left"/>
        <w:rPr>
          <w:rFonts w:ascii="Gill Sans MT" w:hAnsi="Gill Sans MT"/>
          <w:sz w:val="22"/>
          <w:szCs w:val="22"/>
        </w:rPr>
      </w:pPr>
      <w:r w:rsidRPr="00341382">
        <w:rPr>
          <w:rFonts w:ascii="Gill Sans MT" w:hAnsi="Gill Sans MT"/>
          <w:sz w:val="22"/>
          <w:szCs w:val="22"/>
        </w:rPr>
        <w:t>Tasmanians who utilise these services achieve stable life circumstances over the longer term</w:t>
      </w:r>
      <w:r w:rsidR="00CE4FFE" w:rsidRPr="00341382">
        <w:rPr>
          <w:rFonts w:ascii="Gill Sans MT" w:hAnsi="Gill Sans MT"/>
          <w:sz w:val="22"/>
          <w:szCs w:val="22"/>
        </w:rPr>
        <w:t>.</w:t>
      </w:r>
    </w:p>
    <w:p w14:paraId="5AC34F6B" w14:textId="59D8AD5D" w:rsidR="00316128" w:rsidRPr="00341382" w:rsidRDefault="002078BB" w:rsidP="00341382">
      <w:pPr>
        <w:pStyle w:val="ListParagraph"/>
        <w:numPr>
          <w:ilvl w:val="0"/>
          <w:numId w:val="28"/>
        </w:numPr>
        <w:rPr>
          <w:rFonts w:ascii="Gill Sans MT" w:hAnsi="Gill Sans MT"/>
          <w:sz w:val="22"/>
          <w:szCs w:val="22"/>
        </w:rPr>
      </w:pPr>
      <w:r w:rsidRPr="00341382">
        <w:rPr>
          <w:rFonts w:ascii="Gill Sans MT" w:hAnsi="Gill Sans MT"/>
          <w:sz w:val="22"/>
          <w:szCs w:val="22"/>
        </w:rPr>
        <w:t>Tasmanians have improved access to a seamless and integrated service system that provides a continuum of care.</w:t>
      </w:r>
    </w:p>
    <w:p w14:paraId="74FB3AB0" w14:textId="77777777" w:rsidR="00316128" w:rsidRPr="00EC060D" w:rsidRDefault="00316128" w:rsidP="00341382">
      <w:pPr>
        <w:pStyle w:val="ListParagraph"/>
        <w:ind w:left="1080"/>
        <w:rPr>
          <w:rFonts w:ascii="Gill Sans MT" w:hAnsi="Gill Sans MT"/>
          <w:sz w:val="22"/>
          <w:szCs w:val="22"/>
          <w:highlight w:val="yellow"/>
        </w:rPr>
      </w:pPr>
    </w:p>
    <w:p w14:paraId="37295516" w14:textId="77777777" w:rsidR="00785E0D" w:rsidRPr="00A60A66" w:rsidRDefault="00D57D18" w:rsidP="00785E0D">
      <w:pPr>
        <w:pStyle w:val="StyleHeading3LatinGillSansMT11ptBefore10ptAfte1"/>
        <w:rPr>
          <w:lang w:eastAsia="en-AU"/>
        </w:rPr>
      </w:pPr>
      <w:r w:rsidRPr="00A60A66">
        <w:t>2.</w:t>
      </w:r>
      <w:r w:rsidR="00BE104A" w:rsidRPr="00A60A66">
        <w:t>5</w:t>
      </w:r>
      <w:r w:rsidR="00B47BB7" w:rsidRPr="00A60A66">
        <w:tab/>
      </w:r>
      <w:r w:rsidR="00785E0D" w:rsidRPr="00A60A66">
        <w:t>Funding and Distribution</w:t>
      </w:r>
    </w:p>
    <w:p w14:paraId="47B20854" w14:textId="0330B9AD" w:rsidR="00201928" w:rsidRPr="008D48D0" w:rsidRDefault="00201928" w:rsidP="00201928">
      <w:pPr>
        <w:pStyle w:val="dotpoint"/>
        <w:spacing w:before="240" w:after="120" w:line="276" w:lineRule="auto"/>
        <w:ind w:left="0" w:firstLine="0"/>
        <w:jc w:val="left"/>
        <w:rPr>
          <w:rFonts w:ascii="Gill Sans MT" w:hAnsi="Gill Sans MT" w:cs="Arial"/>
          <w:sz w:val="22"/>
          <w:szCs w:val="22"/>
        </w:rPr>
      </w:pPr>
      <w:r w:rsidRPr="00341382">
        <w:rPr>
          <w:rFonts w:ascii="Gill Sans MT" w:hAnsi="Gill Sans MT" w:cs="Arial"/>
          <w:sz w:val="22"/>
          <w:szCs w:val="22"/>
        </w:rPr>
        <w:t xml:space="preserve">The total funding to be provided </w:t>
      </w:r>
      <w:r w:rsidR="36DC77A4" w:rsidRPr="00341382">
        <w:rPr>
          <w:rFonts w:ascii="Gill Sans MT" w:hAnsi="Gill Sans MT" w:cs="Arial"/>
          <w:sz w:val="22"/>
          <w:szCs w:val="22"/>
        </w:rPr>
        <w:t xml:space="preserve">for this round </w:t>
      </w:r>
      <w:r w:rsidR="00640E89" w:rsidRPr="00341382">
        <w:rPr>
          <w:rFonts w:ascii="Gill Sans MT" w:hAnsi="Gill Sans MT" w:cs="Arial"/>
          <w:sz w:val="22"/>
          <w:szCs w:val="22"/>
        </w:rPr>
        <w:t>has been determined to be no greater than</w:t>
      </w:r>
      <w:r w:rsidR="00C0065E" w:rsidRPr="00341382">
        <w:rPr>
          <w:rFonts w:ascii="Gill Sans MT" w:hAnsi="Gill Sans MT" w:cs="Arial"/>
          <w:sz w:val="22"/>
          <w:szCs w:val="22"/>
        </w:rPr>
        <w:t xml:space="preserve"> $</w:t>
      </w:r>
      <w:r w:rsidR="00974452" w:rsidRPr="00341382">
        <w:rPr>
          <w:rFonts w:ascii="Gill Sans MT" w:hAnsi="Gill Sans MT" w:cs="Arial"/>
          <w:sz w:val="22"/>
          <w:szCs w:val="22"/>
        </w:rPr>
        <w:t>5</w:t>
      </w:r>
      <w:r w:rsidR="003159DD" w:rsidRPr="00341382">
        <w:rPr>
          <w:rFonts w:ascii="Gill Sans MT" w:hAnsi="Gill Sans MT" w:cs="Arial"/>
          <w:sz w:val="22"/>
          <w:szCs w:val="22"/>
        </w:rPr>
        <w:t xml:space="preserve">00,000 </w:t>
      </w:r>
      <w:r w:rsidR="00392439" w:rsidRPr="00341382">
        <w:rPr>
          <w:rFonts w:ascii="Gill Sans MT" w:hAnsi="Gill Sans MT" w:cs="Arial"/>
          <w:sz w:val="22"/>
          <w:szCs w:val="22"/>
        </w:rPr>
        <w:t xml:space="preserve">(Excluding GST) </w:t>
      </w:r>
      <w:r w:rsidR="00852664" w:rsidRPr="00341382">
        <w:rPr>
          <w:rFonts w:ascii="Gill Sans MT" w:hAnsi="Gill Sans MT" w:cs="Arial"/>
          <w:sz w:val="22"/>
          <w:szCs w:val="22"/>
        </w:rPr>
        <w:t xml:space="preserve">state-wide for the </w:t>
      </w:r>
      <w:r w:rsidR="00720CB8" w:rsidRPr="00341382">
        <w:rPr>
          <w:rFonts w:ascii="Gill Sans MT" w:hAnsi="Gill Sans MT" w:cs="Arial"/>
          <w:sz w:val="22"/>
          <w:szCs w:val="22"/>
        </w:rPr>
        <w:t>one-year</w:t>
      </w:r>
      <w:r w:rsidR="00852664" w:rsidRPr="00341382">
        <w:rPr>
          <w:rFonts w:ascii="Gill Sans MT" w:hAnsi="Gill Sans MT" w:cs="Arial"/>
          <w:sz w:val="22"/>
          <w:szCs w:val="22"/>
        </w:rPr>
        <w:t xml:space="preserve"> funding period of 1 July 2023 to 30 June 2024</w:t>
      </w:r>
      <w:r w:rsidR="00C60725" w:rsidRPr="00341382">
        <w:rPr>
          <w:rFonts w:ascii="Gill Sans MT" w:hAnsi="Gill Sans MT" w:cs="Arial"/>
          <w:sz w:val="22"/>
          <w:szCs w:val="22"/>
        </w:rPr>
        <w:t>. Ea</w:t>
      </w:r>
      <w:r w:rsidR="00FD672A" w:rsidRPr="00341382">
        <w:rPr>
          <w:rFonts w:ascii="Gill Sans MT" w:hAnsi="Gill Sans MT" w:cs="Arial"/>
          <w:sz w:val="22"/>
          <w:szCs w:val="22"/>
        </w:rPr>
        <w:t>ch</w:t>
      </w:r>
      <w:r w:rsidR="00C60725" w:rsidRPr="00341382">
        <w:rPr>
          <w:rFonts w:ascii="Gill Sans MT" w:hAnsi="Gill Sans MT" w:cs="Arial"/>
          <w:sz w:val="22"/>
          <w:szCs w:val="22"/>
        </w:rPr>
        <w:t xml:space="preserve"> Respondent can apply for a Grant of up to $</w:t>
      </w:r>
      <w:r w:rsidR="00974452" w:rsidRPr="00341382">
        <w:rPr>
          <w:rFonts w:ascii="Gill Sans MT" w:hAnsi="Gill Sans MT" w:cs="Arial"/>
          <w:sz w:val="22"/>
          <w:szCs w:val="22"/>
        </w:rPr>
        <w:t>250,000</w:t>
      </w:r>
      <w:r w:rsidR="00852664" w:rsidRPr="00341382">
        <w:rPr>
          <w:rFonts w:ascii="Gill Sans MT" w:hAnsi="Gill Sans MT" w:cs="Arial"/>
          <w:sz w:val="22"/>
          <w:szCs w:val="22"/>
        </w:rPr>
        <w:t xml:space="preserve"> </w:t>
      </w:r>
      <w:r w:rsidR="00D163E3" w:rsidRPr="00341382">
        <w:rPr>
          <w:rFonts w:ascii="Gill Sans MT" w:hAnsi="Gill Sans MT" w:cs="Arial"/>
          <w:sz w:val="22"/>
          <w:szCs w:val="22"/>
        </w:rPr>
        <w:t>p</w:t>
      </w:r>
      <w:r w:rsidRPr="00341382">
        <w:rPr>
          <w:rFonts w:ascii="Gill Sans MT" w:hAnsi="Gill Sans MT" w:cs="Arial"/>
          <w:sz w:val="22"/>
          <w:szCs w:val="22"/>
        </w:rPr>
        <w:t>er annum (GST exclusive)</w:t>
      </w:r>
      <w:r w:rsidR="00F634CF" w:rsidRPr="00341382">
        <w:rPr>
          <w:rFonts w:ascii="Gill Sans MT" w:hAnsi="Gill Sans MT" w:cs="Arial"/>
          <w:sz w:val="22"/>
          <w:szCs w:val="22"/>
        </w:rPr>
        <w:t xml:space="preserve"> with the proposed funding perio</w:t>
      </w:r>
      <w:r w:rsidR="00F634CF" w:rsidRPr="6D26041D">
        <w:rPr>
          <w:rFonts w:ascii="Gill Sans MT" w:hAnsi="Gill Sans MT" w:cs="Arial"/>
          <w:sz w:val="22"/>
          <w:szCs w:val="22"/>
        </w:rPr>
        <w:t>d of</w:t>
      </w:r>
      <w:r w:rsidR="00D163E3" w:rsidRPr="6D26041D">
        <w:rPr>
          <w:rFonts w:ascii="Gill Sans MT" w:hAnsi="Gill Sans MT" w:cs="Arial"/>
          <w:sz w:val="22"/>
          <w:szCs w:val="22"/>
        </w:rPr>
        <w:t xml:space="preserve"> 1 July 2023 to 30 June 2024</w:t>
      </w:r>
      <w:r w:rsidR="00835056" w:rsidRPr="6D26041D">
        <w:rPr>
          <w:rFonts w:ascii="Gill Sans MT" w:hAnsi="Gill Sans MT" w:cs="Arial"/>
          <w:sz w:val="22"/>
          <w:szCs w:val="22"/>
        </w:rPr>
        <w:t>.</w:t>
      </w:r>
      <w:r w:rsidRPr="6D26041D">
        <w:rPr>
          <w:rFonts w:ascii="Gill Sans MT" w:hAnsi="Gill Sans MT" w:cs="Arial"/>
          <w:sz w:val="22"/>
          <w:szCs w:val="22"/>
        </w:rPr>
        <w:t xml:space="preserve"> </w:t>
      </w:r>
    </w:p>
    <w:p w14:paraId="10B14A49" w14:textId="030A50E3" w:rsidR="647D2D1E" w:rsidRDefault="647D2D1E" w:rsidP="6D26041D">
      <w:pPr>
        <w:pStyle w:val="dotpoint"/>
        <w:spacing w:before="240" w:after="120" w:line="276" w:lineRule="auto"/>
        <w:ind w:left="0" w:firstLine="0"/>
        <w:jc w:val="left"/>
        <w:rPr>
          <w:rFonts w:ascii="Gill Sans MT" w:hAnsi="Gill Sans MT" w:cs="Arial"/>
          <w:sz w:val="22"/>
          <w:szCs w:val="22"/>
        </w:rPr>
      </w:pPr>
      <w:r w:rsidRPr="6D26041D">
        <w:rPr>
          <w:rFonts w:ascii="Gill Sans MT" w:hAnsi="Gill Sans MT" w:cs="Arial"/>
          <w:sz w:val="22"/>
          <w:szCs w:val="22"/>
        </w:rPr>
        <w:t xml:space="preserve">Note that whilst the Department of Health will do everything its power to distribute funding to successful respondents as quickly as possible, </w:t>
      </w:r>
      <w:r w:rsidR="1C9580A1" w:rsidRPr="6D26041D">
        <w:rPr>
          <w:rFonts w:ascii="Gill Sans MT" w:hAnsi="Gill Sans MT" w:cs="Arial"/>
          <w:sz w:val="22"/>
          <w:szCs w:val="22"/>
        </w:rPr>
        <w:t xml:space="preserve">successful respondents should liaise with the Department prior to engaging in any expenditure related to the proposed model. </w:t>
      </w:r>
    </w:p>
    <w:p w14:paraId="2BC961A4" w14:textId="77777777" w:rsidR="008D48D0" w:rsidRPr="008D48D0" w:rsidRDefault="008D48D0" w:rsidP="008D48D0">
      <w:pPr>
        <w:pStyle w:val="dotpoint"/>
        <w:spacing w:before="240" w:after="120" w:line="276" w:lineRule="auto"/>
        <w:ind w:left="0" w:firstLine="0"/>
        <w:jc w:val="left"/>
        <w:rPr>
          <w:rFonts w:ascii="Gill Sans MT" w:hAnsi="Gill Sans MT" w:cs="Arial"/>
          <w:sz w:val="22"/>
          <w:szCs w:val="22"/>
        </w:rPr>
      </w:pPr>
      <w:r w:rsidRPr="00974452">
        <w:rPr>
          <w:rFonts w:ascii="Gill Sans MT" w:hAnsi="Gill Sans MT" w:cs="Arial"/>
          <w:sz w:val="22"/>
          <w:szCs w:val="22"/>
        </w:rPr>
        <w:t>Funding does not include capital costs, however, can include up to $20 000 for the purchase of technology to improve efficiency of business operations. These should be detailed in the budget you submit at Part Four (E).</w:t>
      </w:r>
    </w:p>
    <w:p w14:paraId="2C5D463B" w14:textId="77777777" w:rsidR="004E4861" w:rsidRPr="00341382" w:rsidRDefault="00201928" w:rsidP="004E4861">
      <w:pPr>
        <w:pStyle w:val="dotpoint"/>
        <w:spacing w:before="240" w:after="120" w:line="276" w:lineRule="auto"/>
        <w:ind w:left="0" w:firstLine="0"/>
        <w:jc w:val="left"/>
        <w:rPr>
          <w:rFonts w:ascii="Gill Sans MT" w:hAnsi="Gill Sans MT" w:cs="Arial"/>
          <w:sz w:val="22"/>
          <w:szCs w:val="22"/>
        </w:rPr>
      </w:pPr>
      <w:r w:rsidRPr="00241971">
        <w:rPr>
          <w:rFonts w:ascii="Gill Sans MT" w:hAnsi="Gill Sans MT"/>
          <w:sz w:val="22"/>
          <w:szCs w:val="22"/>
        </w:rPr>
        <w:t xml:space="preserve">Proposals will be assessed upon the ability of the Respondent to demonstrate that the required </w:t>
      </w:r>
      <w:r w:rsidRPr="00341382">
        <w:rPr>
          <w:rFonts w:ascii="Gill Sans MT" w:hAnsi="Gill Sans MT"/>
          <w:sz w:val="22"/>
          <w:szCs w:val="22"/>
        </w:rPr>
        <w:t xml:space="preserve">services will be delivered within that budget and provide best value </w:t>
      </w:r>
      <w:r w:rsidRPr="00341382">
        <w:rPr>
          <w:rFonts w:ascii="Gill Sans MT" w:hAnsi="Gill Sans MT" w:cs="Arial"/>
          <w:sz w:val="22"/>
          <w:szCs w:val="22"/>
        </w:rPr>
        <w:t>for money.</w:t>
      </w:r>
      <w:bookmarkStart w:id="41" w:name="_Toc240433528"/>
      <w:r w:rsidR="007539FF" w:rsidRPr="00341382">
        <w:rPr>
          <w:rFonts w:ascii="Gill Sans MT" w:hAnsi="Gill Sans MT" w:cs="Arial"/>
          <w:sz w:val="22"/>
          <w:szCs w:val="22"/>
        </w:rPr>
        <w:t xml:space="preserve"> </w:t>
      </w:r>
    </w:p>
    <w:p w14:paraId="53E15997" w14:textId="489E4206" w:rsidR="004E4861" w:rsidRPr="00341382" w:rsidRDefault="004E4861" w:rsidP="004E4861">
      <w:pPr>
        <w:pStyle w:val="dotpoint"/>
        <w:spacing w:before="240" w:after="120" w:line="276" w:lineRule="auto"/>
        <w:ind w:left="0" w:firstLine="0"/>
        <w:jc w:val="left"/>
        <w:rPr>
          <w:rFonts w:ascii="Gill Sans MT" w:hAnsi="Gill Sans MT" w:cs="Arial"/>
          <w:sz w:val="22"/>
          <w:szCs w:val="22"/>
        </w:rPr>
      </w:pPr>
      <w:r w:rsidRPr="00341382">
        <w:rPr>
          <w:rFonts w:ascii="Gill Sans MT" w:hAnsi="Gill Sans MT" w:cs="Arial"/>
          <w:sz w:val="22"/>
          <w:szCs w:val="22"/>
        </w:rPr>
        <w:t>The attached Funding Agreement</w:t>
      </w:r>
      <w:r w:rsidR="00E73045" w:rsidRPr="00341382">
        <w:rPr>
          <w:rFonts w:ascii="Gill Sans MT" w:hAnsi="Gill Sans MT" w:cs="Arial"/>
          <w:sz w:val="22"/>
          <w:szCs w:val="22"/>
        </w:rPr>
        <w:t xml:space="preserve"> “</w:t>
      </w:r>
      <w:r w:rsidR="00E74182" w:rsidRPr="00341382">
        <w:rPr>
          <w:rFonts w:ascii="Gill Sans MT" w:hAnsi="Gill Sans MT" w:cs="Arial"/>
          <w:sz w:val="22"/>
          <w:szCs w:val="22"/>
        </w:rPr>
        <w:t>RFGP – Part Three – Blank Template Funding Agreement”</w:t>
      </w:r>
      <w:r w:rsidRPr="00341382">
        <w:rPr>
          <w:rFonts w:ascii="Gill Sans MT" w:hAnsi="Gill Sans MT" w:cs="Arial"/>
          <w:sz w:val="22"/>
          <w:szCs w:val="22"/>
        </w:rPr>
        <w:t xml:space="preserve"> is a standard Agreement and elements of this Agreement, including payment arrangements, will be reviewed and where necessary updated to meet the administrative arrangements that result from awarding the RFGP.</w:t>
      </w:r>
    </w:p>
    <w:p w14:paraId="318309D1" w14:textId="77777777" w:rsidR="00A7154C" w:rsidRPr="00241971" w:rsidRDefault="00BE104A" w:rsidP="009F53E7">
      <w:pPr>
        <w:pStyle w:val="StyleHeading3LatinGillSansMT11ptBefore10ptAfte1"/>
      </w:pPr>
      <w:r w:rsidRPr="00341382">
        <w:t>2.6</w:t>
      </w:r>
      <w:r w:rsidR="008A4D0B" w:rsidRPr="00341382">
        <w:tab/>
      </w:r>
      <w:r w:rsidR="00A7154C" w:rsidRPr="00341382">
        <w:t>Monitoring and</w:t>
      </w:r>
      <w:r w:rsidR="00A7154C" w:rsidRPr="00241971">
        <w:t xml:space="preserve"> Support from </w:t>
      </w:r>
      <w:r w:rsidR="000F5BBF" w:rsidRPr="00241971">
        <w:t>Department of Health</w:t>
      </w:r>
      <w:r w:rsidR="009D28C4" w:rsidRPr="00241971">
        <w:t>:</w:t>
      </w:r>
    </w:p>
    <w:bookmarkEnd w:id="41"/>
    <w:p w14:paraId="0B1C68FA" w14:textId="216DF44B" w:rsidR="00BC50F7" w:rsidRPr="00241971" w:rsidRDefault="00BC50F7" w:rsidP="005C72C3">
      <w:pPr>
        <w:pStyle w:val="StyleGillSansMT11ptLeftLeft125cmBefore12ptAf"/>
        <w:ind w:left="0"/>
      </w:pPr>
      <w:r w:rsidRPr="00241971">
        <w:t xml:space="preserve">The </w:t>
      </w:r>
      <w:hyperlink r:id="rId24" w:history="1">
        <w:r w:rsidR="00C126D6" w:rsidRPr="00241971">
          <w:rPr>
            <w:rStyle w:val="Hyperlink"/>
            <w:i/>
            <w:sz w:val="22"/>
          </w:rPr>
          <w:t>D</w:t>
        </w:r>
        <w:r w:rsidR="00F94287" w:rsidRPr="00241971">
          <w:rPr>
            <w:rStyle w:val="Hyperlink"/>
            <w:i/>
            <w:sz w:val="22"/>
          </w:rPr>
          <w:t>HHS O</w:t>
        </w:r>
        <w:r w:rsidRPr="00241971">
          <w:rPr>
            <w:rStyle w:val="Hyperlink"/>
            <w:i/>
            <w:sz w:val="22"/>
          </w:rPr>
          <w:t>utcomes Purchasing Framework</w:t>
        </w:r>
      </w:hyperlink>
      <w:r w:rsidRPr="00241971">
        <w:t xml:space="preserve"> was finalised in April 2014 and aims to establish a common approach to the commissioning and monitoring of client outcomes across all </w:t>
      </w:r>
      <w:r w:rsidR="00C126D6" w:rsidRPr="00241971">
        <w:t>Department</w:t>
      </w:r>
      <w:r w:rsidRPr="00241971">
        <w:t xml:space="preserve"> program areas that administer grant funding to the community sector. </w:t>
      </w:r>
    </w:p>
    <w:p w14:paraId="5BF3EE53" w14:textId="77777777" w:rsidR="00BC50F7" w:rsidRPr="00241971" w:rsidRDefault="00BC50F7" w:rsidP="005C72C3">
      <w:pPr>
        <w:pStyle w:val="StyleGillSansMT11ptLeftLeft125cmBefore12ptAf"/>
        <w:ind w:left="0"/>
      </w:pPr>
      <w:r w:rsidRPr="00241971">
        <w:t xml:space="preserve">The outcomes purchasing framework will be used to systematically document what each </w:t>
      </w:r>
      <w:r w:rsidR="00335A56" w:rsidRPr="00241971">
        <w:t>Departme</w:t>
      </w:r>
      <w:r w:rsidR="0093116C" w:rsidRPr="00241971">
        <w:t>nt</w:t>
      </w:r>
      <w:r w:rsidRPr="00241971">
        <w:t xml:space="preserve"> program is trying to achieve, the indicators for measuring the achievement of these outcomes and the processes for using this information to improve outcomes. It is intended that the framework be progressively applied across all </w:t>
      </w:r>
      <w:r w:rsidR="00335A56" w:rsidRPr="00241971">
        <w:t>Department</w:t>
      </w:r>
      <w:r w:rsidRPr="00241971">
        <w:t xml:space="preserve"> grant programs and all funding agreements under these programs. </w:t>
      </w:r>
    </w:p>
    <w:p w14:paraId="380AC623" w14:textId="77777777" w:rsidR="00B47BB7" w:rsidRPr="00241971" w:rsidRDefault="00BE104A" w:rsidP="00B47BB7">
      <w:pPr>
        <w:pStyle w:val="StyleHeading3LatinGillSansMT11ptBefore10ptAfte1"/>
      </w:pPr>
      <w:r>
        <w:lastRenderedPageBreak/>
        <w:t>2.7</w:t>
      </w:r>
      <w:r w:rsidR="002212EB" w:rsidRPr="00241971">
        <w:tab/>
      </w:r>
      <w:r w:rsidR="00B47BB7" w:rsidRPr="00241971">
        <w:t>Service Reporting Requirements</w:t>
      </w:r>
      <w:r w:rsidR="009D28C4" w:rsidRPr="00241971">
        <w:t>:</w:t>
      </w:r>
    </w:p>
    <w:p w14:paraId="105FFA58" w14:textId="77777777" w:rsidR="00B47BB7" w:rsidRPr="00241971" w:rsidRDefault="00B47BB7" w:rsidP="005C72C3">
      <w:pPr>
        <w:pStyle w:val="StyleGillSansMT11ptLeftLeft125cmBefore12ptAf"/>
        <w:ind w:left="0"/>
      </w:pPr>
      <w:r w:rsidRPr="00241971">
        <w:t xml:space="preserve">The Respondent </w:t>
      </w:r>
      <w:r w:rsidR="00335A56" w:rsidRPr="00241971">
        <w:t>must</w:t>
      </w:r>
      <w:r w:rsidRPr="00241971">
        <w:t xml:space="preserve"> meet the Service reporting requirements as outlined in the following Schedules of the Funding Agreement:</w:t>
      </w:r>
    </w:p>
    <w:p w14:paraId="4D13BC56" w14:textId="77777777" w:rsidR="00B47BB7" w:rsidRPr="00241971" w:rsidRDefault="00B47BB7" w:rsidP="00B47BB7">
      <w:pPr>
        <w:pStyle w:val="StyleBulletedListLevel111ptLeft"/>
        <w:tabs>
          <w:tab w:val="clear" w:pos="1134"/>
          <w:tab w:val="left" w:pos="1440"/>
        </w:tabs>
        <w:ind w:left="1440" w:hanging="720"/>
        <w:rPr>
          <w:lang w:eastAsia="en-AU"/>
        </w:rPr>
      </w:pPr>
      <w:r w:rsidRPr="00241971">
        <w:rPr>
          <w:lang w:eastAsia="en-AU"/>
        </w:rPr>
        <w:t>Schedules 3.1 – Financial Accountability Reporting</w:t>
      </w:r>
      <w:r w:rsidR="00335A56" w:rsidRPr="00241971">
        <w:rPr>
          <w:lang w:eastAsia="en-AU"/>
        </w:rPr>
        <w:t>;</w:t>
      </w:r>
    </w:p>
    <w:p w14:paraId="092D1C31" w14:textId="77777777" w:rsidR="00B47BB7" w:rsidRPr="00241971" w:rsidRDefault="00B47BB7" w:rsidP="00B47BB7">
      <w:pPr>
        <w:pStyle w:val="StyleBulletedListLevel111ptLeft"/>
        <w:tabs>
          <w:tab w:val="clear" w:pos="1134"/>
          <w:tab w:val="left" w:pos="1440"/>
        </w:tabs>
        <w:ind w:left="1440" w:hanging="720"/>
        <w:rPr>
          <w:lang w:eastAsia="en-AU"/>
        </w:rPr>
      </w:pPr>
      <w:r w:rsidRPr="00241971">
        <w:rPr>
          <w:lang w:eastAsia="en-AU"/>
        </w:rPr>
        <w:t>Schedules 3.2 – Service Delivery Reporting</w:t>
      </w:r>
      <w:r w:rsidR="00335A56" w:rsidRPr="00241971">
        <w:rPr>
          <w:lang w:eastAsia="en-AU"/>
        </w:rPr>
        <w:t>;</w:t>
      </w:r>
    </w:p>
    <w:p w14:paraId="229F3B53" w14:textId="2436A5B7" w:rsidR="00B47BB7" w:rsidRPr="00241971" w:rsidRDefault="00B47BB7" w:rsidP="00B47BB7">
      <w:pPr>
        <w:pStyle w:val="StyleBulletedListLevel111ptLeft"/>
        <w:tabs>
          <w:tab w:val="clear" w:pos="1134"/>
          <w:tab w:val="left" w:pos="1440"/>
        </w:tabs>
        <w:ind w:left="1440" w:hanging="720"/>
        <w:rPr>
          <w:lang w:eastAsia="en-AU"/>
        </w:rPr>
      </w:pPr>
      <w:r w:rsidRPr="00241971">
        <w:rPr>
          <w:lang w:eastAsia="en-AU"/>
        </w:rPr>
        <w:t>Schedules 3.3 – Quality and Safety Framework Reporting</w:t>
      </w:r>
      <w:r w:rsidR="00335A56" w:rsidRPr="00241971">
        <w:rPr>
          <w:lang w:eastAsia="en-AU"/>
        </w:rPr>
        <w:t>;</w:t>
      </w:r>
    </w:p>
    <w:p w14:paraId="51B3A97B" w14:textId="77777777" w:rsidR="00140A84" w:rsidRPr="00241971" w:rsidRDefault="00B47BB7" w:rsidP="00D57D18">
      <w:pPr>
        <w:pStyle w:val="StyleBulletedListLevel111ptLeft"/>
        <w:tabs>
          <w:tab w:val="clear" w:pos="1134"/>
          <w:tab w:val="left" w:pos="1440"/>
        </w:tabs>
        <w:ind w:left="1440" w:hanging="720"/>
        <w:rPr>
          <w:lang w:eastAsia="en-AU"/>
        </w:rPr>
      </w:pPr>
      <w:r w:rsidRPr="00241971">
        <w:rPr>
          <w:lang w:eastAsia="en-AU"/>
        </w:rPr>
        <w:t>Schedules 3.4 – Other Service Information</w:t>
      </w:r>
      <w:r w:rsidR="00335A56" w:rsidRPr="00241971">
        <w:rPr>
          <w:lang w:eastAsia="en-AU"/>
        </w:rPr>
        <w:t>.</w:t>
      </w:r>
    </w:p>
    <w:p w14:paraId="7479B4B6" w14:textId="77777777" w:rsidR="001715CD" w:rsidRPr="00341382" w:rsidRDefault="00201928" w:rsidP="006670AA">
      <w:pPr>
        <w:pStyle w:val="StyleHeading3LatinGillSansMT11ptBefore10ptAfte1"/>
        <w:rPr>
          <w:color w:val="FF0000"/>
        </w:rPr>
      </w:pPr>
      <w:r w:rsidRPr="00341382">
        <w:t>3</w:t>
      </w:r>
      <w:r w:rsidR="006B71DD" w:rsidRPr="00341382">
        <w:t>.</w:t>
      </w:r>
      <w:r w:rsidR="006B71DD" w:rsidRPr="00341382">
        <w:tab/>
      </w:r>
      <w:r w:rsidR="001715CD" w:rsidRPr="00341382">
        <w:t>Implementation Timetable</w:t>
      </w:r>
      <w:r w:rsidR="00CB2552" w:rsidRPr="00341382">
        <w:t xml:space="preserve"> – </w:t>
      </w:r>
      <w:r w:rsidR="009B1336" w:rsidRPr="00341382">
        <w:rPr>
          <w:rFonts w:cs="Arial"/>
          <w:bCs w:val="0"/>
          <w:kern w:val="0"/>
          <w:szCs w:val="22"/>
          <w:lang w:val="en-AU"/>
        </w:rPr>
        <w:t>Proposed (subject to final approval)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5614"/>
      </w:tblGrid>
      <w:tr w:rsidR="00BB3BD2" w:rsidRPr="00341382" w14:paraId="36342280" w14:textId="77777777" w:rsidTr="6D26041D">
        <w:tc>
          <w:tcPr>
            <w:tcW w:w="2491" w:type="dxa"/>
            <w:shd w:val="clear" w:color="auto" w:fill="FFFFCC"/>
          </w:tcPr>
          <w:p w14:paraId="7C16B2EF" w14:textId="77777777" w:rsidR="00BB3BD2" w:rsidRPr="00341382" w:rsidRDefault="00014A3C" w:rsidP="00EA6501">
            <w:pPr>
              <w:spacing w:before="120" w:after="120"/>
              <w:ind w:right="-108"/>
              <w:rPr>
                <w:rFonts w:ascii="Gill Sans MT" w:hAnsi="Gill Sans MT" w:cs="Arial"/>
                <w:b/>
                <w:sz w:val="22"/>
                <w:szCs w:val="22"/>
              </w:rPr>
            </w:pPr>
            <w:bookmarkStart w:id="42" w:name="_Hlk133497319"/>
            <w:r w:rsidRPr="00341382">
              <w:rPr>
                <w:rFonts w:ascii="Gill Sans MT" w:hAnsi="Gill Sans MT" w:cs="Arial"/>
                <w:b/>
                <w:sz w:val="22"/>
                <w:szCs w:val="22"/>
              </w:rPr>
              <w:t>Date/Timeframe</w:t>
            </w:r>
          </w:p>
        </w:tc>
        <w:tc>
          <w:tcPr>
            <w:tcW w:w="5816" w:type="dxa"/>
            <w:shd w:val="clear" w:color="auto" w:fill="FFFFCC"/>
          </w:tcPr>
          <w:p w14:paraId="0DDB6EBE" w14:textId="77777777" w:rsidR="00BB3BD2" w:rsidRPr="00341382" w:rsidRDefault="00BB3BD2" w:rsidP="00EA6501">
            <w:pPr>
              <w:spacing w:before="120" w:after="120"/>
              <w:rPr>
                <w:rFonts w:ascii="Gill Sans MT" w:hAnsi="Gill Sans MT" w:cs="Arial"/>
                <w:b/>
                <w:sz w:val="22"/>
                <w:szCs w:val="22"/>
              </w:rPr>
            </w:pPr>
            <w:r w:rsidRPr="00341382">
              <w:rPr>
                <w:rFonts w:ascii="Gill Sans MT" w:hAnsi="Gill Sans MT" w:cs="Arial"/>
                <w:b/>
                <w:sz w:val="22"/>
                <w:szCs w:val="22"/>
              </w:rPr>
              <w:t>Action</w:t>
            </w:r>
          </w:p>
        </w:tc>
      </w:tr>
      <w:tr w:rsidR="008F51B5" w:rsidRPr="00341382" w14:paraId="23492EB0" w14:textId="77777777" w:rsidTr="6D26041D">
        <w:tc>
          <w:tcPr>
            <w:tcW w:w="2491" w:type="dxa"/>
            <w:shd w:val="clear" w:color="auto" w:fill="auto"/>
          </w:tcPr>
          <w:p w14:paraId="15B35D15" w14:textId="40CA1712" w:rsidR="008F51B5" w:rsidRPr="00341382" w:rsidRDefault="00887A72" w:rsidP="0057683E">
            <w:pPr>
              <w:spacing w:before="120" w:after="120" w:line="276" w:lineRule="auto"/>
              <w:rPr>
                <w:rFonts w:ascii="Gill Sans MT" w:hAnsi="Gill Sans MT" w:cs="Arial"/>
                <w:sz w:val="22"/>
                <w:szCs w:val="22"/>
              </w:rPr>
            </w:pPr>
            <w:r>
              <w:rPr>
                <w:rFonts w:ascii="Gill Sans MT" w:hAnsi="Gill Sans MT" w:cs="Arial"/>
                <w:sz w:val="22"/>
                <w:szCs w:val="22"/>
              </w:rPr>
              <w:t>18, 19, 20</w:t>
            </w:r>
            <w:r w:rsidR="008F51B5" w:rsidRPr="00341382">
              <w:rPr>
                <w:rFonts w:ascii="Gill Sans MT" w:hAnsi="Gill Sans MT" w:cs="Arial"/>
                <w:sz w:val="22"/>
                <w:szCs w:val="22"/>
              </w:rPr>
              <w:t xml:space="preserve"> </w:t>
            </w:r>
            <w:r>
              <w:rPr>
                <w:rFonts w:ascii="Gill Sans MT" w:hAnsi="Gill Sans MT" w:cs="Arial"/>
                <w:sz w:val="22"/>
                <w:szCs w:val="22"/>
              </w:rPr>
              <w:t>April</w:t>
            </w:r>
            <w:r w:rsidR="008F51B5" w:rsidRPr="00341382">
              <w:rPr>
                <w:rFonts w:ascii="Gill Sans MT" w:hAnsi="Gill Sans MT" w:cs="Arial"/>
                <w:sz w:val="22"/>
                <w:szCs w:val="22"/>
              </w:rPr>
              <w:t xml:space="preserve"> 2023</w:t>
            </w:r>
          </w:p>
        </w:tc>
        <w:tc>
          <w:tcPr>
            <w:tcW w:w="5816" w:type="dxa"/>
            <w:shd w:val="clear" w:color="auto" w:fill="auto"/>
          </w:tcPr>
          <w:p w14:paraId="1D06A734" w14:textId="7BCC559A" w:rsidR="008F51B5" w:rsidRPr="00341382" w:rsidRDefault="008F51B5" w:rsidP="00E42441">
            <w:pPr>
              <w:spacing w:before="120" w:after="120" w:line="276" w:lineRule="auto"/>
              <w:rPr>
                <w:rFonts w:ascii="Gill Sans MT" w:hAnsi="Gill Sans MT" w:cs="Arial"/>
                <w:sz w:val="22"/>
                <w:szCs w:val="22"/>
              </w:rPr>
            </w:pPr>
            <w:r w:rsidRPr="00341382">
              <w:rPr>
                <w:rFonts w:ascii="Gill Sans MT" w:hAnsi="Gill Sans MT" w:cs="Arial"/>
                <w:sz w:val="22"/>
                <w:szCs w:val="22"/>
              </w:rPr>
              <w:t>Seminars for Applicants</w:t>
            </w:r>
          </w:p>
        </w:tc>
      </w:tr>
      <w:tr w:rsidR="00201928" w:rsidRPr="00341382" w14:paraId="0FA5E81A" w14:textId="77777777" w:rsidTr="6D26041D">
        <w:tc>
          <w:tcPr>
            <w:tcW w:w="2491" w:type="dxa"/>
            <w:shd w:val="clear" w:color="auto" w:fill="auto"/>
          </w:tcPr>
          <w:p w14:paraId="091C5A2D" w14:textId="6696BC19" w:rsidR="0042573D" w:rsidRPr="00341382" w:rsidRDefault="00887A72" w:rsidP="0057683E">
            <w:pPr>
              <w:spacing w:before="120" w:after="120" w:line="276" w:lineRule="auto"/>
              <w:rPr>
                <w:rFonts w:ascii="Gill Sans MT" w:hAnsi="Gill Sans MT" w:cs="Arial"/>
                <w:sz w:val="22"/>
                <w:szCs w:val="22"/>
              </w:rPr>
            </w:pPr>
            <w:r>
              <w:rPr>
                <w:rFonts w:ascii="Gill Sans MT" w:hAnsi="Gill Sans MT" w:cs="Arial"/>
                <w:sz w:val="22"/>
                <w:szCs w:val="22"/>
              </w:rPr>
              <w:t>28 April</w:t>
            </w:r>
            <w:r w:rsidR="52B908DC" w:rsidRPr="00341382">
              <w:rPr>
                <w:rFonts w:ascii="Gill Sans MT" w:hAnsi="Gill Sans MT" w:cs="Arial"/>
                <w:sz w:val="22"/>
                <w:szCs w:val="22"/>
              </w:rPr>
              <w:t xml:space="preserve"> 2023</w:t>
            </w:r>
          </w:p>
        </w:tc>
        <w:tc>
          <w:tcPr>
            <w:tcW w:w="5816" w:type="dxa"/>
            <w:shd w:val="clear" w:color="auto" w:fill="auto"/>
          </w:tcPr>
          <w:p w14:paraId="1FBC2360" w14:textId="77777777" w:rsidR="00201928" w:rsidRPr="00341382" w:rsidRDefault="00201928" w:rsidP="00E42441">
            <w:pPr>
              <w:spacing w:before="120" w:after="120" w:line="276" w:lineRule="auto"/>
              <w:rPr>
                <w:rFonts w:ascii="Gill Sans MT" w:hAnsi="Gill Sans MT" w:cs="Arial"/>
                <w:sz w:val="22"/>
                <w:szCs w:val="22"/>
              </w:rPr>
            </w:pPr>
            <w:r w:rsidRPr="00341382">
              <w:rPr>
                <w:rFonts w:ascii="Gill Sans MT" w:hAnsi="Gill Sans MT" w:cs="Arial"/>
                <w:sz w:val="22"/>
                <w:szCs w:val="22"/>
              </w:rPr>
              <w:t xml:space="preserve">Request for </w:t>
            </w:r>
            <w:r w:rsidR="00BA314E" w:rsidRPr="00341382">
              <w:rPr>
                <w:rFonts w:ascii="Gill Sans MT" w:hAnsi="Gill Sans MT" w:cs="Arial"/>
                <w:sz w:val="22"/>
                <w:szCs w:val="22"/>
              </w:rPr>
              <w:t xml:space="preserve">Grant </w:t>
            </w:r>
            <w:r w:rsidRPr="00341382">
              <w:rPr>
                <w:rFonts w:ascii="Gill Sans MT" w:hAnsi="Gill Sans MT" w:cs="Arial"/>
                <w:sz w:val="22"/>
                <w:szCs w:val="22"/>
              </w:rPr>
              <w:t xml:space="preserve">Proposals </w:t>
            </w:r>
            <w:r w:rsidR="00E42441" w:rsidRPr="00341382">
              <w:rPr>
                <w:rFonts w:ascii="Gill Sans MT" w:hAnsi="Gill Sans MT" w:cs="Arial"/>
                <w:sz w:val="22"/>
                <w:szCs w:val="22"/>
              </w:rPr>
              <w:t>advertised</w:t>
            </w:r>
          </w:p>
        </w:tc>
      </w:tr>
      <w:tr w:rsidR="00201928" w:rsidRPr="00341382" w14:paraId="3F7266E5" w14:textId="77777777" w:rsidTr="6D26041D">
        <w:tc>
          <w:tcPr>
            <w:tcW w:w="2491" w:type="dxa"/>
            <w:shd w:val="clear" w:color="auto" w:fill="auto"/>
          </w:tcPr>
          <w:p w14:paraId="6AC5F932" w14:textId="10B6B67E" w:rsidR="00201928" w:rsidRPr="00341382" w:rsidRDefault="00887A72" w:rsidP="00F67C38">
            <w:pPr>
              <w:spacing w:before="120" w:after="120" w:line="276" w:lineRule="auto"/>
              <w:rPr>
                <w:rFonts w:ascii="Gill Sans MT" w:hAnsi="Gill Sans MT" w:cs="Arial"/>
                <w:sz w:val="22"/>
                <w:szCs w:val="22"/>
              </w:rPr>
            </w:pPr>
            <w:r>
              <w:rPr>
                <w:rFonts w:ascii="Gill Sans MT" w:hAnsi="Gill Sans MT" w:cs="Arial"/>
                <w:sz w:val="22"/>
                <w:szCs w:val="22"/>
              </w:rPr>
              <w:t xml:space="preserve">1 </w:t>
            </w:r>
            <w:r w:rsidR="00A66B93">
              <w:rPr>
                <w:rFonts w:ascii="Gill Sans MT" w:hAnsi="Gill Sans MT" w:cs="Arial"/>
                <w:sz w:val="22"/>
                <w:szCs w:val="22"/>
              </w:rPr>
              <w:t>June</w:t>
            </w:r>
            <w:r w:rsidR="00C3779E" w:rsidRPr="00341382">
              <w:rPr>
                <w:rFonts w:ascii="Gill Sans MT" w:hAnsi="Gill Sans MT" w:cs="Arial"/>
                <w:sz w:val="22"/>
                <w:szCs w:val="22"/>
              </w:rPr>
              <w:t xml:space="preserve"> 2023</w:t>
            </w:r>
          </w:p>
        </w:tc>
        <w:tc>
          <w:tcPr>
            <w:tcW w:w="5816" w:type="dxa"/>
            <w:shd w:val="clear" w:color="auto" w:fill="auto"/>
          </w:tcPr>
          <w:p w14:paraId="47F5E581" w14:textId="77777777" w:rsidR="00201928" w:rsidRPr="00341382" w:rsidRDefault="00201928" w:rsidP="003B7BE8">
            <w:pPr>
              <w:spacing w:before="120" w:after="120" w:line="276" w:lineRule="auto"/>
              <w:rPr>
                <w:rFonts w:ascii="Gill Sans MT" w:hAnsi="Gill Sans MT" w:cs="Arial"/>
                <w:sz w:val="22"/>
                <w:szCs w:val="22"/>
              </w:rPr>
            </w:pPr>
            <w:r w:rsidRPr="00341382">
              <w:rPr>
                <w:rFonts w:ascii="Gill Sans MT" w:hAnsi="Gill Sans MT" w:cs="Arial"/>
                <w:sz w:val="22"/>
                <w:szCs w:val="22"/>
              </w:rPr>
              <w:t xml:space="preserve">Closing Date for </w:t>
            </w:r>
            <w:r w:rsidR="00801612" w:rsidRPr="00341382">
              <w:rPr>
                <w:rFonts w:ascii="Gill Sans MT" w:hAnsi="Gill Sans MT" w:cs="Arial"/>
                <w:sz w:val="22"/>
                <w:szCs w:val="22"/>
              </w:rPr>
              <w:t xml:space="preserve">lodgement of </w:t>
            </w:r>
            <w:r w:rsidRPr="00341382">
              <w:rPr>
                <w:rFonts w:ascii="Gill Sans MT" w:hAnsi="Gill Sans MT" w:cs="Arial"/>
                <w:sz w:val="22"/>
                <w:szCs w:val="22"/>
              </w:rPr>
              <w:t xml:space="preserve">Requests for </w:t>
            </w:r>
            <w:r w:rsidR="00BA314E" w:rsidRPr="00341382">
              <w:rPr>
                <w:rFonts w:ascii="Gill Sans MT" w:hAnsi="Gill Sans MT" w:cs="Arial"/>
                <w:sz w:val="22"/>
                <w:szCs w:val="22"/>
              </w:rPr>
              <w:t xml:space="preserve">Grant </w:t>
            </w:r>
            <w:r w:rsidRPr="00341382">
              <w:rPr>
                <w:rFonts w:ascii="Gill Sans MT" w:hAnsi="Gill Sans MT" w:cs="Arial"/>
                <w:sz w:val="22"/>
                <w:szCs w:val="22"/>
              </w:rPr>
              <w:t>Proposals</w:t>
            </w:r>
          </w:p>
        </w:tc>
      </w:tr>
      <w:tr w:rsidR="00201928" w:rsidRPr="00341382" w14:paraId="7C27CD94" w14:textId="77777777" w:rsidTr="6D26041D">
        <w:tc>
          <w:tcPr>
            <w:tcW w:w="2491" w:type="dxa"/>
            <w:shd w:val="clear" w:color="auto" w:fill="auto"/>
          </w:tcPr>
          <w:p w14:paraId="22E241A6" w14:textId="4C83BB0B" w:rsidR="00201928" w:rsidRPr="000B205A" w:rsidRDefault="00A66B93" w:rsidP="003B7BE8">
            <w:pPr>
              <w:spacing w:before="120" w:after="120" w:line="276" w:lineRule="auto"/>
              <w:rPr>
                <w:rFonts w:ascii="Gill Sans MT" w:hAnsi="Gill Sans MT" w:cs="Arial"/>
                <w:sz w:val="22"/>
                <w:szCs w:val="22"/>
              </w:rPr>
            </w:pPr>
            <w:r>
              <w:rPr>
                <w:rFonts w:ascii="Gill Sans MT" w:hAnsi="Gill Sans MT" w:cs="Arial"/>
                <w:sz w:val="22"/>
                <w:szCs w:val="22"/>
              </w:rPr>
              <w:t>9 June</w:t>
            </w:r>
            <w:r w:rsidR="00254C5E" w:rsidRPr="000B205A">
              <w:rPr>
                <w:rFonts w:ascii="Gill Sans MT" w:hAnsi="Gill Sans MT" w:cs="Arial"/>
                <w:sz w:val="22"/>
                <w:szCs w:val="22"/>
              </w:rPr>
              <w:t xml:space="preserve"> 2023</w:t>
            </w:r>
          </w:p>
        </w:tc>
        <w:tc>
          <w:tcPr>
            <w:tcW w:w="5816" w:type="dxa"/>
            <w:shd w:val="clear" w:color="auto" w:fill="auto"/>
          </w:tcPr>
          <w:p w14:paraId="5CFD4AB4" w14:textId="77777777" w:rsidR="00201928" w:rsidRPr="000B205A" w:rsidRDefault="00201928" w:rsidP="003B7BE8">
            <w:pPr>
              <w:spacing w:before="120" w:after="120" w:line="276" w:lineRule="auto"/>
              <w:rPr>
                <w:rFonts w:ascii="Gill Sans MT" w:hAnsi="Gill Sans MT" w:cs="Arial"/>
                <w:sz w:val="22"/>
                <w:szCs w:val="22"/>
              </w:rPr>
            </w:pPr>
            <w:r w:rsidRPr="000B205A">
              <w:rPr>
                <w:rFonts w:ascii="Gill Sans MT" w:hAnsi="Gill Sans MT" w:cs="Arial"/>
                <w:sz w:val="22"/>
                <w:szCs w:val="22"/>
              </w:rPr>
              <w:t>Assessment and Evaluation of Submissions (including any requests for additional information)</w:t>
            </w:r>
          </w:p>
        </w:tc>
      </w:tr>
      <w:tr w:rsidR="00201928" w:rsidRPr="00341382" w14:paraId="1C0F8F86" w14:textId="77777777" w:rsidTr="6D26041D">
        <w:trPr>
          <w:trHeight w:val="577"/>
        </w:trPr>
        <w:tc>
          <w:tcPr>
            <w:tcW w:w="2491" w:type="dxa"/>
            <w:shd w:val="clear" w:color="auto" w:fill="auto"/>
          </w:tcPr>
          <w:p w14:paraId="1E06A014" w14:textId="74AB6278" w:rsidR="00201928" w:rsidRPr="00341382" w:rsidRDefault="00A66B93" w:rsidP="00801612">
            <w:pPr>
              <w:spacing w:before="120" w:after="120" w:line="276" w:lineRule="auto"/>
              <w:rPr>
                <w:rFonts w:ascii="Gill Sans MT" w:hAnsi="Gill Sans MT" w:cs="Arial"/>
                <w:sz w:val="22"/>
                <w:szCs w:val="22"/>
              </w:rPr>
            </w:pPr>
            <w:r>
              <w:rPr>
                <w:rFonts w:ascii="Gill Sans MT" w:hAnsi="Gill Sans MT" w:cs="Arial"/>
                <w:sz w:val="22"/>
                <w:szCs w:val="22"/>
              </w:rPr>
              <w:t xml:space="preserve">23 </w:t>
            </w:r>
            <w:r w:rsidR="00887A72">
              <w:rPr>
                <w:rFonts w:ascii="Gill Sans MT" w:hAnsi="Gill Sans MT" w:cs="Arial"/>
                <w:sz w:val="22"/>
                <w:szCs w:val="22"/>
              </w:rPr>
              <w:t>June</w:t>
            </w:r>
            <w:r w:rsidR="004F44B6" w:rsidRPr="00341382">
              <w:rPr>
                <w:rFonts w:ascii="Gill Sans MT" w:hAnsi="Gill Sans MT" w:cs="Arial"/>
                <w:sz w:val="22"/>
                <w:szCs w:val="22"/>
              </w:rPr>
              <w:t xml:space="preserve"> 2023</w:t>
            </w:r>
            <w:r w:rsidR="00801612" w:rsidRPr="00341382">
              <w:rPr>
                <w:rFonts w:ascii="Gill Sans MT" w:hAnsi="Gill Sans MT" w:cs="Arial"/>
                <w:sz w:val="22"/>
                <w:szCs w:val="22"/>
              </w:rPr>
              <w:t xml:space="preserve"> </w:t>
            </w:r>
          </w:p>
        </w:tc>
        <w:tc>
          <w:tcPr>
            <w:tcW w:w="5816" w:type="dxa"/>
            <w:shd w:val="clear" w:color="auto" w:fill="auto"/>
          </w:tcPr>
          <w:p w14:paraId="7F37D5BC" w14:textId="77777777" w:rsidR="00201928" w:rsidRPr="00341382" w:rsidRDefault="00201928" w:rsidP="003B7BE8">
            <w:pPr>
              <w:spacing w:before="120" w:after="120" w:line="276" w:lineRule="auto"/>
              <w:rPr>
                <w:rFonts w:ascii="Gill Sans MT" w:hAnsi="Gill Sans MT" w:cs="Arial"/>
                <w:sz w:val="22"/>
                <w:szCs w:val="22"/>
              </w:rPr>
            </w:pPr>
            <w:r w:rsidRPr="00341382">
              <w:rPr>
                <w:rFonts w:ascii="Gill Sans MT" w:hAnsi="Gill Sans MT" w:cs="Arial"/>
                <w:sz w:val="22"/>
                <w:szCs w:val="22"/>
              </w:rPr>
              <w:t>Decision on Successful Provider/s</w:t>
            </w:r>
          </w:p>
        </w:tc>
      </w:tr>
      <w:tr w:rsidR="00201928" w:rsidRPr="00341382" w14:paraId="5F20485B" w14:textId="77777777" w:rsidTr="6D26041D">
        <w:trPr>
          <w:trHeight w:val="59"/>
        </w:trPr>
        <w:tc>
          <w:tcPr>
            <w:tcW w:w="2491" w:type="dxa"/>
            <w:shd w:val="clear" w:color="auto" w:fill="auto"/>
          </w:tcPr>
          <w:p w14:paraId="1C01D5D5" w14:textId="6DED8EC0" w:rsidR="00201928" w:rsidRPr="00341382" w:rsidRDefault="00A66B93" w:rsidP="003B7BE8">
            <w:pPr>
              <w:spacing w:before="120" w:after="120" w:line="276" w:lineRule="auto"/>
              <w:rPr>
                <w:rFonts w:ascii="Gill Sans MT" w:hAnsi="Gill Sans MT" w:cs="Arial"/>
                <w:sz w:val="22"/>
                <w:szCs w:val="22"/>
              </w:rPr>
            </w:pPr>
            <w:r>
              <w:rPr>
                <w:rFonts w:ascii="Gill Sans MT" w:hAnsi="Gill Sans MT" w:cs="Arial"/>
                <w:sz w:val="22"/>
                <w:szCs w:val="22"/>
              </w:rPr>
              <w:t>12 July</w:t>
            </w:r>
            <w:r w:rsidR="005A3E75" w:rsidRPr="00341382">
              <w:rPr>
                <w:rFonts w:ascii="Gill Sans MT" w:hAnsi="Gill Sans MT" w:cs="Arial"/>
                <w:sz w:val="22"/>
                <w:szCs w:val="22"/>
              </w:rPr>
              <w:t xml:space="preserve"> 2023</w:t>
            </w:r>
          </w:p>
        </w:tc>
        <w:tc>
          <w:tcPr>
            <w:tcW w:w="5816" w:type="dxa"/>
            <w:shd w:val="clear" w:color="auto" w:fill="auto"/>
          </w:tcPr>
          <w:p w14:paraId="0D75112B" w14:textId="77777777" w:rsidR="00201928" w:rsidRPr="00341382" w:rsidRDefault="00201928" w:rsidP="003B7BE8">
            <w:pPr>
              <w:spacing w:before="120" w:after="120" w:line="276" w:lineRule="auto"/>
              <w:rPr>
                <w:rFonts w:ascii="Gill Sans MT" w:hAnsi="Gill Sans MT" w:cs="Arial"/>
                <w:sz w:val="22"/>
                <w:szCs w:val="22"/>
              </w:rPr>
            </w:pPr>
            <w:r w:rsidRPr="00341382">
              <w:rPr>
                <w:rFonts w:ascii="Gill Sans MT" w:hAnsi="Gill Sans MT" w:cs="Arial"/>
                <w:sz w:val="22"/>
                <w:szCs w:val="22"/>
              </w:rPr>
              <w:t>Applicants informed of outcome</w:t>
            </w:r>
          </w:p>
        </w:tc>
      </w:tr>
      <w:tr w:rsidR="00201928" w:rsidRPr="00341382" w14:paraId="1BCCA3CE" w14:textId="77777777" w:rsidTr="6D26041D">
        <w:trPr>
          <w:trHeight w:val="59"/>
        </w:trPr>
        <w:tc>
          <w:tcPr>
            <w:tcW w:w="2491" w:type="dxa"/>
            <w:shd w:val="clear" w:color="auto" w:fill="auto"/>
          </w:tcPr>
          <w:p w14:paraId="7484AB90" w14:textId="4D8A5103" w:rsidR="00201928" w:rsidRPr="00341382" w:rsidRDefault="00A66B93" w:rsidP="009B1336">
            <w:pPr>
              <w:spacing w:before="120" w:after="120" w:line="276" w:lineRule="auto"/>
              <w:rPr>
                <w:rFonts w:ascii="Gill Sans MT" w:hAnsi="Gill Sans MT" w:cs="Arial"/>
                <w:sz w:val="22"/>
                <w:szCs w:val="22"/>
              </w:rPr>
            </w:pPr>
            <w:r>
              <w:rPr>
                <w:rFonts w:ascii="Gill Sans MT" w:hAnsi="Gill Sans MT" w:cs="Arial"/>
                <w:sz w:val="22"/>
                <w:szCs w:val="22"/>
              </w:rPr>
              <w:t>9 August</w:t>
            </w:r>
            <w:r w:rsidR="005A3E75" w:rsidRPr="00341382">
              <w:rPr>
                <w:rFonts w:ascii="Gill Sans MT" w:hAnsi="Gill Sans MT" w:cs="Arial"/>
                <w:sz w:val="22"/>
                <w:szCs w:val="22"/>
              </w:rPr>
              <w:t xml:space="preserve"> 2023</w:t>
            </w:r>
          </w:p>
        </w:tc>
        <w:tc>
          <w:tcPr>
            <w:tcW w:w="5816" w:type="dxa"/>
            <w:shd w:val="clear" w:color="auto" w:fill="auto"/>
          </w:tcPr>
          <w:p w14:paraId="20B6B1B8" w14:textId="77777777" w:rsidR="00201928" w:rsidRPr="00341382" w:rsidRDefault="00201928" w:rsidP="003B7BE8">
            <w:pPr>
              <w:spacing w:before="120" w:after="120" w:line="276" w:lineRule="auto"/>
              <w:rPr>
                <w:rFonts w:ascii="Gill Sans MT" w:hAnsi="Gill Sans MT" w:cs="Arial"/>
                <w:sz w:val="22"/>
                <w:szCs w:val="22"/>
              </w:rPr>
            </w:pPr>
            <w:r w:rsidRPr="00341382">
              <w:rPr>
                <w:rFonts w:ascii="Gill Sans MT" w:hAnsi="Gill Sans MT" w:cs="Arial"/>
                <w:sz w:val="22"/>
                <w:szCs w:val="22"/>
              </w:rPr>
              <w:t>Funding Agreement with successful organisation agreed and signed</w:t>
            </w:r>
          </w:p>
        </w:tc>
      </w:tr>
      <w:tr w:rsidR="00E74182" w:rsidRPr="00241971" w14:paraId="6EF5AD5C" w14:textId="77777777" w:rsidTr="6D26041D">
        <w:trPr>
          <w:trHeight w:val="59"/>
        </w:trPr>
        <w:tc>
          <w:tcPr>
            <w:tcW w:w="2491" w:type="dxa"/>
            <w:shd w:val="clear" w:color="auto" w:fill="auto"/>
          </w:tcPr>
          <w:p w14:paraId="50F7E681" w14:textId="4E52C445" w:rsidR="00E74182" w:rsidRPr="00341382" w:rsidRDefault="00A66B93" w:rsidP="00341382">
            <w:pPr>
              <w:tabs>
                <w:tab w:val="left" w:pos="1413"/>
              </w:tabs>
              <w:spacing w:before="120" w:after="120" w:line="276" w:lineRule="auto"/>
              <w:rPr>
                <w:rFonts w:ascii="Gill Sans MT" w:hAnsi="Gill Sans MT" w:cs="Arial"/>
                <w:sz w:val="22"/>
                <w:szCs w:val="22"/>
              </w:rPr>
            </w:pPr>
            <w:r>
              <w:rPr>
                <w:rFonts w:ascii="Gill Sans MT" w:hAnsi="Gill Sans MT" w:cs="Arial"/>
                <w:sz w:val="22"/>
                <w:szCs w:val="22"/>
              </w:rPr>
              <w:t>6 September</w:t>
            </w:r>
            <w:r w:rsidR="005A2317" w:rsidRPr="00341382">
              <w:rPr>
                <w:rFonts w:ascii="Gill Sans MT" w:hAnsi="Gill Sans MT" w:cs="Arial"/>
                <w:sz w:val="22"/>
                <w:szCs w:val="22"/>
              </w:rPr>
              <w:t xml:space="preserve"> 2023</w:t>
            </w:r>
            <w:r w:rsidR="005A2317" w:rsidRPr="00341382">
              <w:rPr>
                <w:rFonts w:ascii="Gill Sans MT" w:hAnsi="Gill Sans MT" w:cs="Arial"/>
                <w:sz w:val="22"/>
                <w:szCs w:val="22"/>
              </w:rPr>
              <w:tab/>
            </w:r>
          </w:p>
        </w:tc>
        <w:tc>
          <w:tcPr>
            <w:tcW w:w="5816" w:type="dxa"/>
            <w:shd w:val="clear" w:color="auto" w:fill="auto"/>
          </w:tcPr>
          <w:p w14:paraId="5152C252" w14:textId="4802CC1B" w:rsidR="00E74182" w:rsidRPr="00241971" w:rsidRDefault="00A22C73" w:rsidP="003B7BE8">
            <w:pPr>
              <w:spacing w:before="120" w:after="120" w:line="276" w:lineRule="auto"/>
              <w:rPr>
                <w:rFonts w:ascii="Gill Sans MT" w:hAnsi="Gill Sans MT" w:cs="Arial"/>
                <w:sz w:val="22"/>
                <w:szCs w:val="22"/>
              </w:rPr>
            </w:pPr>
            <w:r w:rsidRPr="00341382">
              <w:rPr>
                <w:rFonts w:ascii="Gill Sans MT" w:hAnsi="Gill Sans MT" w:cs="Arial"/>
                <w:sz w:val="22"/>
                <w:szCs w:val="22"/>
              </w:rPr>
              <w:t>Initial funding payments made by the Department</w:t>
            </w:r>
          </w:p>
        </w:tc>
      </w:tr>
      <w:bookmarkEnd w:id="42"/>
    </w:tbl>
    <w:p w14:paraId="14B4E603" w14:textId="77777777" w:rsidR="00BB3BD2" w:rsidRPr="00241971" w:rsidRDefault="00BB3BD2" w:rsidP="00413482">
      <w:pPr>
        <w:rPr>
          <w:rFonts w:ascii="Gill Sans MT" w:hAnsi="Gill Sans MT"/>
          <w:sz w:val="22"/>
          <w:szCs w:val="22"/>
        </w:rPr>
      </w:pPr>
    </w:p>
    <w:p w14:paraId="7AE8C233" w14:textId="77777777" w:rsidR="00BB3BD2" w:rsidRPr="00241971" w:rsidRDefault="00BB3BD2" w:rsidP="00413482">
      <w:pPr>
        <w:rPr>
          <w:rFonts w:ascii="Gill Sans MT" w:hAnsi="Gill Sans MT"/>
          <w:sz w:val="22"/>
          <w:szCs w:val="22"/>
        </w:rPr>
      </w:pPr>
    </w:p>
    <w:p w14:paraId="4E6F18CF" w14:textId="77777777" w:rsidR="001715CD" w:rsidRPr="00241971" w:rsidRDefault="00201928" w:rsidP="00C937A5">
      <w:pPr>
        <w:pStyle w:val="Heading1"/>
      </w:pPr>
      <w:bookmarkStart w:id="43" w:name="_Toc442859125"/>
      <w:r w:rsidRPr="00241971">
        <w:t>4</w:t>
      </w:r>
      <w:r w:rsidR="001715CD" w:rsidRPr="00241971">
        <w:t xml:space="preserve">. </w:t>
      </w:r>
      <w:r w:rsidR="001715CD" w:rsidRPr="00241971">
        <w:tab/>
        <w:t>INFORMATION TO BE PROVIDED BY THE RESPONDENT</w:t>
      </w:r>
      <w:bookmarkEnd w:id="43"/>
    </w:p>
    <w:p w14:paraId="1717A7D3" w14:textId="2EBB0D8F" w:rsidR="001715CD" w:rsidRPr="00241971" w:rsidRDefault="001715CD" w:rsidP="003175CE">
      <w:pPr>
        <w:pStyle w:val="StyleGillSansMT11ptLeftLeft125cmBefore12ptAf"/>
      </w:pPr>
      <w:r w:rsidRPr="00241971">
        <w:t xml:space="preserve">Respondents </w:t>
      </w:r>
      <w:r w:rsidR="00A974B4" w:rsidRPr="00241971">
        <w:t>must</w:t>
      </w:r>
      <w:r w:rsidRPr="00241971">
        <w:t xml:space="preserve"> complete the following information, as set out in Part </w:t>
      </w:r>
      <w:r w:rsidR="00A974B4" w:rsidRPr="00241971">
        <w:t>Four</w:t>
      </w:r>
      <w:r w:rsidR="002B1FCB" w:rsidRPr="00241971">
        <w:t xml:space="preserve"> (A) – (</w:t>
      </w:r>
      <w:r w:rsidR="00324AFE" w:rsidRPr="00241971">
        <w:t>G</w:t>
      </w:r>
      <w:r w:rsidRPr="00241971">
        <w:t>).</w:t>
      </w:r>
      <w:r w:rsidR="00B415C4" w:rsidRPr="00241971">
        <w:t xml:space="preserve"> This is provided as a separate word document for completion by respondents</w:t>
      </w:r>
      <w:r w:rsidR="009F30AC">
        <w:t xml:space="preserve">. </w:t>
      </w:r>
      <w:r w:rsidR="00B415C4" w:rsidRPr="00241971">
        <w:t xml:space="preserve">If </w:t>
      </w:r>
      <w:r w:rsidR="003E321A">
        <w:t xml:space="preserve">the proposal is one that relates to more than one distinct action and </w:t>
      </w:r>
      <w:r w:rsidR="00B415C4" w:rsidRPr="00241971">
        <w:t>a respondent is</w:t>
      </w:r>
      <w:r w:rsidR="002B1FCB" w:rsidRPr="00241971">
        <w:t xml:space="preserve"> providing a proposal for </w:t>
      </w:r>
      <w:r w:rsidR="003E321A">
        <w:t xml:space="preserve">more than one action </w:t>
      </w:r>
      <w:r w:rsidR="00B415C4" w:rsidRPr="00241971">
        <w:t>separate docu</w:t>
      </w:r>
      <w:r w:rsidR="002B1FCB" w:rsidRPr="00241971">
        <w:t>ment</w:t>
      </w:r>
      <w:r w:rsidR="003E321A">
        <w:t>s</w:t>
      </w:r>
      <w:r w:rsidR="002B1FCB" w:rsidRPr="00241971">
        <w:t xml:space="preserve"> must be provided for each a</w:t>
      </w:r>
      <w:r w:rsidR="00B415C4" w:rsidRPr="00241971">
        <w:t>ction.</w:t>
      </w:r>
    </w:p>
    <w:p w14:paraId="018E0F57" w14:textId="77777777" w:rsidR="001715CD" w:rsidRPr="00241971" w:rsidRDefault="001715CD" w:rsidP="00AD1064">
      <w:pPr>
        <w:numPr>
          <w:ilvl w:val="0"/>
          <w:numId w:val="5"/>
        </w:numPr>
        <w:tabs>
          <w:tab w:val="clear" w:pos="900"/>
        </w:tabs>
        <w:spacing w:before="240" w:after="120"/>
        <w:ind w:left="1276" w:hanging="567"/>
        <w:jc w:val="left"/>
        <w:rPr>
          <w:rStyle w:val="StyleGillSansMT11pt"/>
        </w:rPr>
      </w:pPr>
      <w:r w:rsidRPr="00241971">
        <w:rPr>
          <w:rFonts w:ascii="Gill Sans MT" w:hAnsi="Gill Sans MT" w:cs="Arial"/>
          <w:i/>
          <w:sz w:val="22"/>
          <w:szCs w:val="22"/>
        </w:rPr>
        <w:t xml:space="preserve">Part </w:t>
      </w:r>
      <w:r w:rsidR="00A974B4" w:rsidRPr="00241971">
        <w:rPr>
          <w:rFonts w:ascii="Gill Sans MT" w:hAnsi="Gill Sans MT" w:cs="Arial"/>
          <w:i/>
          <w:sz w:val="22"/>
          <w:szCs w:val="22"/>
        </w:rPr>
        <w:t xml:space="preserve">Four </w:t>
      </w:r>
      <w:r w:rsidRPr="00241971">
        <w:rPr>
          <w:rFonts w:ascii="Gill Sans MT" w:hAnsi="Gill Sans MT" w:cs="Arial"/>
          <w:i/>
          <w:sz w:val="22"/>
          <w:szCs w:val="22"/>
        </w:rPr>
        <w:t xml:space="preserve">(A) – Request for </w:t>
      </w:r>
      <w:r w:rsidR="00BA314E">
        <w:rPr>
          <w:rFonts w:ascii="Gill Sans MT" w:hAnsi="Gill Sans MT" w:cs="Arial"/>
          <w:i/>
          <w:sz w:val="22"/>
          <w:szCs w:val="22"/>
        </w:rPr>
        <w:t xml:space="preserve">Grant </w:t>
      </w:r>
      <w:r w:rsidRPr="00241971">
        <w:rPr>
          <w:rFonts w:ascii="Gill Sans MT" w:hAnsi="Gill Sans MT" w:cs="Arial"/>
          <w:i/>
          <w:sz w:val="22"/>
          <w:szCs w:val="22"/>
        </w:rPr>
        <w:t>Proposal</w:t>
      </w:r>
      <w:r w:rsidR="00D97FC1" w:rsidRPr="00241971">
        <w:rPr>
          <w:rFonts w:ascii="Gill Sans MT" w:hAnsi="Gill Sans MT" w:cs="Arial"/>
          <w:i/>
          <w:sz w:val="22"/>
          <w:szCs w:val="22"/>
        </w:rPr>
        <w:t>s</w:t>
      </w:r>
      <w:r w:rsidRPr="00241971">
        <w:rPr>
          <w:rFonts w:ascii="Gill Sans MT" w:hAnsi="Gill Sans MT" w:cs="Arial"/>
          <w:i/>
          <w:sz w:val="22"/>
          <w:szCs w:val="22"/>
        </w:rPr>
        <w:t xml:space="preserve"> Form</w:t>
      </w:r>
    </w:p>
    <w:p w14:paraId="41EF2D3C" w14:textId="77777777" w:rsidR="001715CD" w:rsidRPr="00241971" w:rsidRDefault="001715CD" w:rsidP="00AD1064">
      <w:pPr>
        <w:spacing w:before="240" w:after="120"/>
        <w:ind w:left="1276"/>
        <w:jc w:val="left"/>
        <w:rPr>
          <w:rFonts w:ascii="Gill Sans MT" w:hAnsi="Gill Sans MT" w:cs="Arial"/>
          <w:sz w:val="22"/>
          <w:szCs w:val="22"/>
        </w:rPr>
      </w:pPr>
      <w:r w:rsidRPr="00241971">
        <w:rPr>
          <w:rFonts w:ascii="Gill Sans MT" w:hAnsi="Gill Sans MT" w:cs="Arial"/>
          <w:sz w:val="22"/>
          <w:szCs w:val="22"/>
        </w:rPr>
        <w:t xml:space="preserve">Completed Request for </w:t>
      </w:r>
      <w:r w:rsidR="00BA314E">
        <w:rPr>
          <w:rFonts w:ascii="Gill Sans MT" w:hAnsi="Gill Sans MT" w:cs="Arial"/>
          <w:sz w:val="22"/>
          <w:szCs w:val="22"/>
        </w:rPr>
        <w:t xml:space="preserve">Grant </w:t>
      </w:r>
      <w:r w:rsidRPr="00241971">
        <w:rPr>
          <w:rFonts w:ascii="Gill Sans MT" w:hAnsi="Gill Sans MT" w:cs="Arial"/>
          <w:sz w:val="22"/>
          <w:szCs w:val="22"/>
        </w:rPr>
        <w:t>Proposals form</w:t>
      </w:r>
    </w:p>
    <w:p w14:paraId="0FA72C38" w14:textId="77777777" w:rsidR="001715CD" w:rsidRPr="00241971" w:rsidRDefault="001715CD" w:rsidP="00AD1064">
      <w:pPr>
        <w:numPr>
          <w:ilvl w:val="0"/>
          <w:numId w:val="5"/>
        </w:numPr>
        <w:tabs>
          <w:tab w:val="clear" w:pos="900"/>
        </w:tabs>
        <w:spacing w:before="240" w:after="120"/>
        <w:ind w:left="1276" w:hanging="567"/>
        <w:jc w:val="left"/>
        <w:rPr>
          <w:rStyle w:val="StyleGillSansMT11pt"/>
        </w:rPr>
      </w:pPr>
      <w:r w:rsidRPr="00241971">
        <w:rPr>
          <w:rFonts w:ascii="Gill Sans MT" w:hAnsi="Gill Sans MT" w:cs="Arial"/>
          <w:i/>
          <w:sz w:val="22"/>
          <w:szCs w:val="22"/>
        </w:rPr>
        <w:t xml:space="preserve">Part </w:t>
      </w:r>
      <w:r w:rsidR="00A974B4" w:rsidRPr="00241971">
        <w:rPr>
          <w:rFonts w:ascii="Gill Sans MT" w:hAnsi="Gill Sans MT" w:cs="Arial"/>
          <w:i/>
          <w:sz w:val="22"/>
          <w:szCs w:val="22"/>
        </w:rPr>
        <w:t xml:space="preserve">Four </w:t>
      </w:r>
      <w:r w:rsidRPr="00241971">
        <w:rPr>
          <w:rFonts w:ascii="Gill Sans MT" w:hAnsi="Gill Sans MT" w:cs="Arial"/>
          <w:i/>
          <w:sz w:val="22"/>
          <w:szCs w:val="22"/>
        </w:rPr>
        <w:t xml:space="preserve">(B) – </w:t>
      </w:r>
      <w:r w:rsidR="00555CC9" w:rsidRPr="00241971">
        <w:rPr>
          <w:rFonts w:ascii="Gill Sans MT" w:hAnsi="Gill Sans MT" w:cs="Arial"/>
          <w:i/>
          <w:sz w:val="22"/>
          <w:szCs w:val="22"/>
        </w:rPr>
        <w:t>Respondent</w:t>
      </w:r>
      <w:r w:rsidRPr="00241971">
        <w:rPr>
          <w:rFonts w:ascii="Gill Sans MT" w:hAnsi="Gill Sans MT" w:cs="Arial"/>
          <w:i/>
          <w:sz w:val="22"/>
          <w:szCs w:val="22"/>
        </w:rPr>
        <w:t xml:space="preserve"> Details.</w:t>
      </w:r>
    </w:p>
    <w:p w14:paraId="1B5821FC" w14:textId="77777777" w:rsidR="001715CD" w:rsidRPr="00241971" w:rsidRDefault="00555CC9" w:rsidP="00AD1064">
      <w:pPr>
        <w:spacing w:before="240" w:after="120"/>
        <w:ind w:left="1276"/>
        <w:jc w:val="left"/>
        <w:rPr>
          <w:rFonts w:ascii="Gill Sans MT" w:hAnsi="Gill Sans MT" w:cs="Arial"/>
          <w:sz w:val="22"/>
          <w:szCs w:val="22"/>
        </w:rPr>
      </w:pPr>
      <w:r w:rsidRPr="00241971">
        <w:rPr>
          <w:rFonts w:ascii="Gill Sans MT" w:hAnsi="Gill Sans MT" w:cs="Arial"/>
          <w:sz w:val="22"/>
          <w:szCs w:val="22"/>
        </w:rPr>
        <w:t>Completed Respondent</w:t>
      </w:r>
      <w:r w:rsidR="001715CD" w:rsidRPr="00241971">
        <w:rPr>
          <w:rFonts w:ascii="Gill Sans MT" w:hAnsi="Gill Sans MT" w:cs="Arial"/>
          <w:sz w:val="22"/>
          <w:szCs w:val="22"/>
        </w:rPr>
        <w:t xml:space="preserve"> Details form</w:t>
      </w:r>
    </w:p>
    <w:p w14:paraId="1F1C7885" w14:textId="77777777" w:rsidR="001715CD" w:rsidRPr="00241971" w:rsidRDefault="001715CD" w:rsidP="00AD1064">
      <w:pPr>
        <w:pStyle w:val="ColorfulList-Accent11"/>
        <w:numPr>
          <w:ilvl w:val="0"/>
          <w:numId w:val="5"/>
        </w:numPr>
        <w:tabs>
          <w:tab w:val="clear" w:pos="900"/>
          <w:tab w:val="num" w:pos="1276"/>
        </w:tabs>
        <w:spacing w:before="240" w:after="120"/>
        <w:ind w:left="1276" w:hanging="567"/>
        <w:jc w:val="left"/>
        <w:rPr>
          <w:rFonts w:ascii="Gill Sans MT" w:hAnsi="Gill Sans MT" w:cs="Arial"/>
          <w:i/>
          <w:sz w:val="22"/>
          <w:szCs w:val="22"/>
        </w:rPr>
      </w:pPr>
      <w:r w:rsidRPr="00241971">
        <w:rPr>
          <w:rFonts w:ascii="Gill Sans MT" w:hAnsi="Gill Sans MT" w:cs="Arial"/>
          <w:i/>
          <w:sz w:val="22"/>
          <w:szCs w:val="22"/>
        </w:rPr>
        <w:t xml:space="preserve">Part </w:t>
      </w:r>
      <w:r w:rsidR="00A974B4" w:rsidRPr="00241971">
        <w:rPr>
          <w:rFonts w:ascii="Gill Sans MT" w:hAnsi="Gill Sans MT" w:cs="Arial"/>
          <w:i/>
          <w:sz w:val="22"/>
          <w:szCs w:val="22"/>
        </w:rPr>
        <w:t xml:space="preserve">Four </w:t>
      </w:r>
      <w:r w:rsidRPr="00241971">
        <w:rPr>
          <w:rFonts w:ascii="Gill Sans MT" w:hAnsi="Gill Sans MT" w:cs="Arial"/>
          <w:i/>
          <w:sz w:val="22"/>
          <w:szCs w:val="22"/>
        </w:rPr>
        <w:t>(C) – Financial Details</w:t>
      </w:r>
    </w:p>
    <w:p w14:paraId="22485418" w14:textId="77777777" w:rsidR="001715CD" w:rsidRPr="00241971" w:rsidRDefault="001715CD" w:rsidP="00AD1064">
      <w:pPr>
        <w:spacing w:before="240" w:after="120"/>
        <w:ind w:left="1276"/>
        <w:jc w:val="left"/>
        <w:rPr>
          <w:rFonts w:ascii="Gill Sans MT" w:hAnsi="Gill Sans MT" w:cs="Arial"/>
          <w:sz w:val="22"/>
          <w:szCs w:val="22"/>
        </w:rPr>
      </w:pPr>
      <w:r w:rsidRPr="00241971">
        <w:rPr>
          <w:rFonts w:ascii="Gill Sans MT" w:hAnsi="Gill Sans MT" w:cs="Arial"/>
          <w:sz w:val="22"/>
          <w:szCs w:val="22"/>
        </w:rPr>
        <w:lastRenderedPageBreak/>
        <w:t>Completed Financial Details form – noting that organisations c</w:t>
      </w:r>
      <w:r w:rsidR="0022332A">
        <w:rPr>
          <w:rFonts w:ascii="Gill Sans MT" w:hAnsi="Gill Sans MT" w:cs="Arial"/>
          <w:sz w:val="22"/>
          <w:szCs w:val="22"/>
        </w:rPr>
        <w:t>urrently grant funded through Department of Health</w:t>
      </w:r>
      <w:r w:rsidRPr="00241971">
        <w:rPr>
          <w:rFonts w:ascii="Gill Sans MT" w:hAnsi="Gill Sans MT" w:cs="Arial"/>
          <w:sz w:val="22"/>
          <w:szCs w:val="22"/>
        </w:rPr>
        <w:t xml:space="preserve"> are not required to complete this section</w:t>
      </w:r>
      <w:r w:rsidR="00867EF8" w:rsidRPr="00241971">
        <w:rPr>
          <w:rFonts w:ascii="Gill Sans MT" w:hAnsi="Gill Sans MT" w:cs="Arial"/>
          <w:sz w:val="22"/>
          <w:szCs w:val="22"/>
        </w:rPr>
        <w:t>.</w:t>
      </w:r>
    </w:p>
    <w:p w14:paraId="4BCEE506" w14:textId="77777777" w:rsidR="001715CD" w:rsidRPr="00241971" w:rsidRDefault="001715CD" w:rsidP="00AD1064">
      <w:pPr>
        <w:numPr>
          <w:ilvl w:val="0"/>
          <w:numId w:val="5"/>
        </w:numPr>
        <w:tabs>
          <w:tab w:val="clear" w:pos="900"/>
        </w:tabs>
        <w:spacing w:before="240" w:after="120"/>
        <w:ind w:left="1276" w:hanging="567"/>
        <w:jc w:val="left"/>
        <w:rPr>
          <w:rStyle w:val="StyleGillSansMT11pt"/>
        </w:rPr>
      </w:pPr>
      <w:r w:rsidRPr="00241971">
        <w:rPr>
          <w:rFonts w:ascii="Gill Sans MT" w:hAnsi="Gill Sans MT" w:cs="Arial"/>
          <w:i/>
          <w:sz w:val="22"/>
          <w:szCs w:val="22"/>
        </w:rPr>
        <w:t xml:space="preserve">Part </w:t>
      </w:r>
      <w:r w:rsidR="00A974B4" w:rsidRPr="00241971">
        <w:rPr>
          <w:rFonts w:ascii="Gill Sans MT" w:hAnsi="Gill Sans MT" w:cs="Arial"/>
          <w:i/>
          <w:sz w:val="22"/>
          <w:szCs w:val="22"/>
        </w:rPr>
        <w:t xml:space="preserve">Four </w:t>
      </w:r>
      <w:r w:rsidRPr="00241971">
        <w:rPr>
          <w:rFonts w:ascii="Gill Sans MT" w:hAnsi="Gill Sans MT" w:cs="Arial"/>
          <w:i/>
          <w:sz w:val="22"/>
          <w:szCs w:val="22"/>
        </w:rPr>
        <w:t>(D) – Financial Viability and Governance</w:t>
      </w:r>
    </w:p>
    <w:p w14:paraId="5B34FBE2" w14:textId="77777777" w:rsidR="001715CD" w:rsidRPr="00241971" w:rsidRDefault="001715CD" w:rsidP="00AD1064">
      <w:pPr>
        <w:spacing w:before="240" w:after="120"/>
        <w:ind w:left="1276"/>
        <w:jc w:val="left"/>
        <w:rPr>
          <w:rFonts w:ascii="Gill Sans MT" w:hAnsi="Gill Sans MT" w:cs="Arial"/>
          <w:sz w:val="22"/>
          <w:szCs w:val="22"/>
        </w:rPr>
      </w:pPr>
      <w:r w:rsidRPr="00241971">
        <w:rPr>
          <w:rFonts w:ascii="Gill Sans MT" w:hAnsi="Gill Sans MT" w:cs="Arial"/>
          <w:sz w:val="22"/>
          <w:szCs w:val="22"/>
        </w:rPr>
        <w:t>Completed Financial Viability and Governance Form</w:t>
      </w:r>
    </w:p>
    <w:p w14:paraId="1AAFEBBD" w14:textId="77777777" w:rsidR="001715CD" w:rsidRPr="00241971" w:rsidRDefault="001715CD" w:rsidP="00AD1064">
      <w:pPr>
        <w:pStyle w:val="ColorfulList-Accent11"/>
        <w:numPr>
          <w:ilvl w:val="0"/>
          <w:numId w:val="5"/>
        </w:numPr>
        <w:tabs>
          <w:tab w:val="clear" w:pos="900"/>
          <w:tab w:val="num" w:pos="1276"/>
        </w:tabs>
        <w:spacing w:before="240" w:after="120"/>
        <w:ind w:left="1276" w:hanging="567"/>
        <w:jc w:val="left"/>
        <w:rPr>
          <w:rFonts w:ascii="Gill Sans MT" w:hAnsi="Gill Sans MT" w:cs="Arial"/>
          <w:i/>
          <w:sz w:val="22"/>
          <w:szCs w:val="22"/>
        </w:rPr>
      </w:pPr>
      <w:r w:rsidRPr="00241971">
        <w:rPr>
          <w:rFonts w:ascii="Gill Sans MT" w:hAnsi="Gill Sans MT" w:cs="Arial"/>
          <w:i/>
          <w:sz w:val="22"/>
          <w:szCs w:val="22"/>
        </w:rPr>
        <w:t xml:space="preserve">Part </w:t>
      </w:r>
      <w:r w:rsidR="00A974B4" w:rsidRPr="00241971">
        <w:rPr>
          <w:rFonts w:ascii="Gill Sans MT" w:hAnsi="Gill Sans MT" w:cs="Arial"/>
          <w:i/>
          <w:sz w:val="22"/>
          <w:szCs w:val="22"/>
        </w:rPr>
        <w:t xml:space="preserve">Four </w:t>
      </w:r>
      <w:r w:rsidRPr="00241971">
        <w:rPr>
          <w:rFonts w:ascii="Gill Sans MT" w:hAnsi="Gill Sans MT" w:cs="Arial"/>
          <w:i/>
          <w:sz w:val="22"/>
          <w:szCs w:val="22"/>
        </w:rPr>
        <w:t>(E) – Budget Details</w:t>
      </w:r>
    </w:p>
    <w:p w14:paraId="69F374F2" w14:textId="77777777" w:rsidR="001715CD" w:rsidRPr="00241971" w:rsidRDefault="001715CD" w:rsidP="00AD1064">
      <w:pPr>
        <w:spacing w:before="240" w:after="120"/>
        <w:ind w:left="1276"/>
        <w:jc w:val="left"/>
        <w:rPr>
          <w:rFonts w:ascii="Gill Sans MT" w:hAnsi="Gill Sans MT" w:cs="Arial"/>
          <w:sz w:val="22"/>
          <w:szCs w:val="22"/>
        </w:rPr>
      </w:pPr>
      <w:r w:rsidRPr="00241971">
        <w:rPr>
          <w:rFonts w:ascii="Gill Sans MT" w:hAnsi="Gill Sans MT" w:cs="Arial"/>
          <w:sz w:val="22"/>
          <w:szCs w:val="22"/>
        </w:rPr>
        <w:t xml:space="preserve">Completed Budget Details </w:t>
      </w:r>
      <w:r w:rsidR="006B416D" w:rsidRPr="00241971">
        <w:rPr>
          <w:rFonts w:ascii="Gill Sans MT" w:hAnsi="Gill Sans MT" w:cs="Arial"/>
          <w:sz w:val="22"/>
          <w:szCs w:val="22"/>
        </w:rPr>
        <w:t>Spreadsheet</w:t>
      </w:r>
    </w:p>
    <w:p w14:paraId="3BDA4619" w14:textId="77777777" w:rsidR="001715CD" w:rsidRPr="00241971" w:rsidRDefault="001715CD" w:rsidP="00AD1064">
      <w:pPr>
        <w:pStyle w:val="ColorfulList-Accent11"/>
        <w:numPr>
          <w:ilvl w:val="0"/>
          <w:numId w:val="5"/>
        </w:numPr>
        <w:tabs>
          <w:tab w:val="clear" w:pos="900"/>
          <w:tab w:val="num" w:pos="1276"/>
        </w:tabs>
        <w:spacing w:before="240" w:after="120"/>
        <w:ind w:left="1276" w:hanging="567"/>
        <w:jc w:val="left"/>
        <w:rPr>
          <w:rFonts w:ascii="Gill Sans MT" w:hAnsi="Gill Sans MT" w:cs="Arial"/>
          <w:i/>
          <w:sz w:val="22"/>
          <w:szCs w:val="22"/>
        </w:rPr>
      </w:pPr>
      <w:r w:rsidRPr="00241971">
        <w:rPr>
          <w:rFonts w:ascii="Gill Sans MT" w:hAnsi="Gill Sans MT" w:cs="Arial"/>
          <w:i/>
          <w:sz w:val="22"/>
          <w:szCs w:val="22"/>
        </w:rPr>
        <w:t xml:space="preserve">Part </w:t>
      </w:r>
      <w:r w:rsidR="00A974B4" w:rsidRPr="00241971">
        <w:rPr>
          <w:rFonts w:ascii="Gill Sans MT" w:hAnsi="Gill Sans MT" w:cs="Arial"/>
          <w:i/>
          <w:sz w:val="22"/>
          <w:szCs w:val="22"/>
        </w:rPr>
        <w:t xml:space="preserve">Four </w:t>
      </w:r>
      <w:r w:rsidRPr="00241971">
        <w:rPr>
          <w:rFonts w:ascii="Gill Sans MT" w:hAnsi="Gill Sans MT" w:cs="Arial"/>
          <w:i/>
          <w:sz w:val="22"/>
          <w:szCs w:val="22"/>
        </w:rPr>
        <w:t>(F) – Qualitative Evaluation Criteria / Selection Criteria</w:t>
      </w:r>
    </w:p>
    <w:p w14:paraId="3FC01349" w14:textId="77777777" w:rsidR="001715CD" w:rsidRPr="00241971" w:rsidRDefault="001715CD" w:rsidP="00AD1064">
      <w:pPr>
        <w:spacing w:before="240" w:after="120"/>
        <w:ind w:left="1276"/>
        <w:jc w:val="left"/>
        <w:rPr>
          <w:rFonts w:ascii="Gill Sans MT" w:hAnsi="Gill Sans MT" w:cs="Arial"/>
          <w:color w:val="000000"/>
          <w:sz w:val="22"/>
          <w:szCs w:val="22"/>
        </w:rPr>
      </w:pPr>
      <w:r w:rsidRPr="00241971">
        <w:rPr>
          <w:rFonts w:ascii="Gill Sans MT" w:hAnsi="Gill Sans MT" w:cs="Arial"/>
          <w:color w:val="000000"/>
          <w:sz w:val="22"/>
          <w:szCs w:val="22"/>
        </w:rPr>
        <w:t>A written response to each of the questions listed.</w:t>
      </w:r>
    </w:p>
    <w:p w14:paraId="46B0A811" w14:textId="77777777" w:rsidR="001715CD" w:rsidRPr="00241971" w:rsidRDefault="001715CD" w:rsidP="00AD1064">
      <w:pPr>
        <w:pStyle w:val="ColorfulList-Accent11"/>
        <w:numPr>
          <w:ilvl w:val="0"/>
          <w:numId w:val="5"/>
        </w:numPr>
        <w:tabs>
          <w:tab w:val="clear" w:pos="900"/>
          <w:tab w:val="num" w:pos="1276"/>
        </w:tabs>
        <w:spacing w:before="240" w:after="120"/>
        <w:ind w:left="1276" w:hanging="567"/>
        <w:jc w:val="left"/>
        <w:rPr>
          <w:rFonts w:ascii="Gill Sans MT" w:hAnsi="Gill Sans MT" w:cs="Arial"/>
          <w:i/>
          <w:sz w:val="22"/>
          <w:szCs w:val="22"/>
        </w:rPr>
      </w:pPr>
      <w:r w:rsidRPr="00241971">
        <w:rPr>
          <w:rFonts w:ascii="Gill Sans MT" w:hAnsi="Gill Sans MT" w:cs="Arial"/>
          <w:i/>
          <w:sz w:val="22"/>
          <w:szCs w:val="22"/>
        </w:rPr>
        <w:t xml:space="preserve">Part </w:t>
      </w:r>
      <w:r w:rsidR="00A974B4" w:rsidRPr="00241971">
        <w:rPr>
          <w:rFonts w:ascii="Gill Sans MT" w:hAnsi="Gill Sans MT" w:cs="Arial"/>
          <w:i/>
          <w:sz w:val="22"/>
          <w:szCs w:val="22"/>
        </w:rPr>
        <w:t xml:space="preserve">Four </w:t>
      </w:r>
      <w:r w:rsidRPr="00241971">
        <w:rPr>
          <w:rFonts w:ascii="Gill Sans MT" w:hAnsi="Gill Sans MT" w:cs="Arial"/>
          <w:i/>
          <w:sz w:val="22"/>
          <w:szCs w:val="22"/>
        </w:rPr>
        <w:t>(G) – Quality and Safety Framework</w:t>
      </w:r>
    </w:p>
    <w:p w14:paraId="022C7822" w14:textId="77777777" w:rsidR="001715CD" w:rsidRPr="00241971" w:rsidRDefault="001715CD" w:rsidP="00AD1064">
      <w:pPr>
        <w:spacing w:before="240" w:after="120"/>
        <w:ind w:left="1276"/>
        <w:jc w:val="left"/>
        <w:rPr>
          <w:rFonts w:ascii="Gill Sans MT" w:hAnsi="Gill Sans MT" w:cs="Arial"/>
          <w:color w:val="000000"/>
          <w:sz w:val="22"/>
          <w:szCs w:val="22"/>
        </w:rPr>
      </w:pPr>
      <w:r w:rsidRPr="00241971">
        <w:rPr>
          <w:rFonts w:ascii="Gill Sans MT" w:hAnsi="Gill Sans MT" w:cs="Arial"/>
          <w:color w:val="000000"/>
          <w:sz w:val="22"/>
          <w:szCs w:val="22"/>
        </w:rPr>
        <w:t>Evidence of complia</w:t>
      </w:r>
      <w:r w:rsidR="0022332A">
        <w:rPr>
          <w:rFonts w:ascii="Gill Sans MT" w:hAnsi="Gill Sans MT" w:cs="Arial"/>
          <w:color w:val="000000"/>
          <w:sz w:val="22"/>
          <w:szCs w:val="22"/>
        </w:rPr>
        <w:t>nce with the Quality and Safety</w:t>
      </w:r>
      <w:r w:rsidRPr="00241971">
        <w:rPr>
          <w:rFonts w:ascii="Gill Sans MT" w:hAnsi="Gill Sans MT" w:cs="Arial"/>
          <w:color w:val="000000"/>
          <w:sz w:val="22"/>
          <w:szCs w:val="22"/>
        </w:rPr>
        <w:t xml:space="preserve"> Framework.</w:t>
      </w:r>
      <w:r w:rsidR="006F4763" w:rsidRPr="00241971">
        <w:rPr>
          <w:rFonts w:ascii="Gill Sans MT" w:hAnsi="Gill Sans MT" w:cs="Arial"/>
          <w:color w:val="000000"/>
          <w:sz w:val="22"/>
          <w:szCs w:val="22"/>
        </w:rPr>
        <w:t xml:space="preserve"> </w:t>
      </w:r>
    </w:p>
    <w:p w14:paraId="7F096FAA" w14:textId="77777777" w:rsidR="001715CD" w:rsidRPr="00241971" w:rsidRDefault="00AE1F11" w:rsidP="00C937A5">
      <w:pPr>
        <w:pStyle w:val="Heading1"/>
      </w:pPr>
      <w:bookmarkStart w:id="44" w:name="_Toc442859126"/>
      <w:r>
        <w:t>5.</w:t>
      </w:r>
      <w:r w:rsidR="001715CD" w:rsidRPr="00241971">
        <w:tab/>
        <w:t>Glossary</w:t>
      </w:r>
      <w:bookmarkEnd w:id="44"/>
    </w:p>
    <w:p w14:paraId="280DB942" w14:textId="77777777" w:rsidR="00B02943" w:rsidRPr="00241971" w:rsidRDefault="001715CD" w:rsidP="00201928">
      <w:pPr>
        <w:pStyle w:val="StyleGillSansMT11ptLeftLeft125cmBefore12ptAf"/>
      </w:pPr>
      <w:r w:rsidRPr="00241971">
        <w:t xml:space="preserve">‘The Department’ </w:t>
      </w:r>
      <w:r w:rsidR="00E01B3C" w:rsidRPr="00241971">
        <w:t>or “</w:t>
      </w:r>
      <w:r w:rsidR="0022332A">
        <w:t>DOH</w:t>
      </w:r>
      <w:r w:rsidR="00E01B3C" w:rsidRPr="00241971">
        <w:t>” means</w:t>
      </w:r>
      <w:r w:rsidRPr="00241971">
        <w:t xml:space="preserve"> the ‘Department</w:t>
      </w:r>
      <w:r w:rsidR="0022332A">
        <w:t xml:space="preserve"> of Health</w:t>
      </w:r>
      <w:r w:rsidR="002B1FCB" w:rsidRPr="00241971">
        <w:t>.</w:t>
      </w:r>
    </w:p>
    <w:sectPr w:rsidR="00B02943" w:rsidRPr="00241971" w:rsidSect="000D5D2B">
      <w:headerReference w:type="even" r:id="rId25"/>
      <w:headerReference w:type="default" r:id="rId26"/>
      <w:footerReference w:type="even" r:id="rId27"/>
      <w:footerReference w:type="default" r:id="rId28"/>
      <w:headerReference w:type="first" r:id="rId29"/>
      <w:footerReference w:type="first" r:id="rId30"/>
      <w:type w:val="continuous"/>
      <w:pgSz w:w="11906" w:h="16838"/>
      <w:pgMar w:top="1440" w:right="1558" w:bottom="1440" w:left="1440"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F00B" w14:textId="77777777" w:rsidR="00175340" w:rsidRDefault="00175340">
      <w:r>
        <w:separator/>
      </w:r>
    </w:p>
  </w:endnote>
  <w:endnote w:type="continuationSeparator" w:id="0">
    <w:p w14:paraId="6026988E" w14:textId="77777777" w:rsidR="00175340" w:rsidRDefault="00175340">
      <w:r>
        <w:continuationSeparator/>
      </w:r>
    </w:p>
  </w:endnote>
  <w:endnote w:type="continuationNotice" w:id="1">
    <w:p w14:paraId="6DEE253F" w14:textId="77777777" w:rsidR="00175340" w:rsidRDefault="00175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Calibri"/>
    <w:charset w:val="00"/>
    <w:family w:val="swiss"/>
    <w:pitch w:val="variable"/>
    <w:sig w:usb0="00000001" w:usb1="00000000" w:usb2="00000000" w:usb3="00000000" w:csb0="00000093" w:csb1="00000000"/>
  </w:font>
  <w:font w:name="OpenSymbol">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C1C9" w14:textId="77777777" w:rsidR="00B71C27" w:rsidRDefault="00B71C27">
    <w:pPr>
      <w:pStyle w:val="Footer"/>
      <w:tabs>
        <w:tab w:val="right" w:pos="4820"/>
        <w:tab w:val="right" w:pos="9071"/>
      </w:tabs>
      <w:jc w:val="right"/>
    </w:pPr>
    <w:r>
      <w:rPr>
        <w:noProof/>
        <w:lang w:eastAsia="en-AU"/>
      </w:rPr>
      <w:drawing>
        <wp:inline distT="0" distB="0" distL="0" distR="0" wp14:anchorId="47D4F015" wp14:editId="4F0B2008">
          <wp:extent cx="628650" cy="495300"/>
          <wp:effectExtent l="0" t="0" r="0" b="0"/>
          <wp:docPr id="1" name="Picture 1" descr="TasGov_Vert(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Gov_Vert(C)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D994" w14:textId="77777777" w:rsidR="00B71C27" w:rsidRDefault="00B71C27" w:rsidP="0020324F">
    <w:pPr>
      <w:pStyle w:val="Footer"/>
      <w:tabs>
        <w:tab w:val="right" w:pos="4820"/>
        <w:tab w:val="right" w:pos="9071"/>
      </w:tabs>
      <w:spacing w:after="120"/>
      <w:rPr>
        <w:rFonts w:ascii="Gill Sans MT" w:hAnsi="Gill Sans MT"/>
        <w:sz w:val="18"/>
        <w:szCs w:val="18"/>
      </w:rPr>
    </w:pPr>
    <w:r>
      <w:rPr>
        <w:rFonts w:ascii="Gill Sans MT" w:hAnsi="Gill Sans MT"/>
        <w:sz w:val="18"/>
        <w:szCs w:val="18"/>
      </w:rPr>
      <w:tab/>
    </w:r>
    <w:r>
      <w:rPr>
        <w:rFonts w:ascii="Gill Sans MT" w:hAnsi="Gill Sans MT"/>
        <w:sz w:val="18"/>
        <w:szCs w:val="18"/>
      </w:rPr>
      <w:tab/>
      <w:t xml:space="preserve">Page </w:t>
    </w:r>
    <w:r>
      <w:rPr>
        <w:rStyle w:val="PageNumber"/>
        <w:rFonts w:ascii="Gill Sans MT" w:hAnsi="Gill Sans MT"/>
        <w:sz w:val="18"/>
        <w:szCs w:val="18"/>
      </w:rPr>
      <w:fldChar w:fldCharType="begin"/>
    </w:r>
    <w:r>
      <w:rPr>
        <w:rStyle w:val="PageNumber"/>
        <w:rFonts w:ascii="Gill Sans MT" w:hAnsi="Gill Sans MT"/>
        <w:sz w:val="18"/>
        <w:szCs w:val="18"/>
      </w:rPr>
      <w:instrText xml:space="preserve"> PAGE </w:instrText>
    </w:r>
    <w:r>
      <w:rPr>
        <w:rStyle w:val="PageNumber"/>
        <w:rFonts w:ascii="Gill Sans MT" w:hAnsi="Gill Sans MT"/>
        <w:sz w:val="18"/>
        <w:szCs w:val="18"/>
      </w:rPr>
      <w:fldChar w:fldCharType="separate"/>
    </w:r>
    <w:r>
      <w:rPr>
        <w:rStyle w:val="PageNumber"/>
        <w:rFonts w:ascii="Gill Sans MT" w:hAnsi="Gill Sans MT"/>
        <w:noProof/>
        <w:sz w:val="18"/>
        <w:szCs w:val="18"/>
      </w:rPr>
      <w:t>27</w:t>
    </w:r>
    <w:r>
      <w:rPr>
        <w:rStyle w:val="PageNumber"/>
        <w:rFonts w:ascii="Gill Sans MT" w:hAnsi="Gill Sans MT"/>
        <w:sz w:val="18"/>
        <w:szCs w:val="18"/>
      </w:rPr>
      <w:fldChar w:fldCharType="end"/>
    </w:r>
  </w:p>
  <w:p w14:paraId="7ED2E72B" w14:textId="77777777" w:rsidR="00B71C27" w:rsidRDefault="00B71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CA92" w14:textId="77777777" w:rsidR="00B71C27" w:rsidRDefault="00B71C27">
    <w:pPr>
      <w:pStyle w:val="Footer"/>
      <w:pBdr>
        <w:bottom w:val="single" w:sz="6" w:space="1" w:color="auto"/>
      </w:pBdr>
      <w:rPr>
        <w:rFonts w:ascii="Gill Sans MT" w:hAnsi="Gill Sans MT"/>
      </w:rPr>
    </w:pPr>
  </w:p>
  <w:p w14:paraId="0C0F0D85" w14:textId="77777777" w:rsidR="00B71C27" w:rsidRDefault="00B71C27" w:rsidP="000B3FC9">
    <w:pPr>
      <w:pStyle w:val="Footer"/>
      <w:tabs>
        <w:tab w:val="right" w:pos="4820"/>
        <w:tab w:val="right" w:pos="9071"/>
      </w:tabs>
      <w:spacing w:after="120"/>
      <w:rPr>
        <w:rFonts w:ascii="Gill Sans MT" w:hAnsi="Gill Sans MT"/>
        <w:sz w:val="18"/>
        <w:szCs w:val="18"/>
      </w:rPr>
    </w:pPr>
    <w:r>
      <w:rPr>
        <w:rFonts w:ascii="Gill Sans MT" w:hAnsi="Gill Sans MT"/>
        <w:sz w:val="18"/>
        <w:szCs w:val="18"/>
      </w:rPr>
      <w:tab/>
      <w:t xml:space="preserve">Page </w:t>
    </w:r>
    <w:r>
      <w:rPr>
        <w:rStyle w:val="PageNumber"/>
        <w:rFonts w:ascii="Gill Sans MT" w:hAnsi="Gill Sans MT"/>
        <w:sz w:val="18"/>
        <w:szCs w:val="18"/>
      </w:rPr>
      <w:fldChar w:fldCharType="begin"/>
    </w:r>
    <w:r>
      <w:rPr>
        <w:rStyle w:val="PageNumber"/>
        <w:rFonts w:ascii="Gill Sans MT" w:hAnsi="Gill Sans MT"/>
        <w:sz w:val="18"/>
        <w:szCs w:val="18"/>
      </w:rPr>
      <w:instrText xml:space="preserve"> PAGE </w:instrText>
    </w:r>
    <w:r>
      <w:rPr>
        <w:rStyle w:val="PageNumber"/>
        <w:rFonts w:ascii="Gill Sans MT" w:hAnsi="Gill Sans MT"/>
        <w:sz w:val="18"/>
        <w:szCs w:val="18"/>
      </w:rPr>
      <w:fldChar w:fldCharType="separate"/>
    </w:r>
    <w:r w:rsidR="00BA301C">
      <w:rPr>
        <w:rStyle w:val="PageNumber"/>
        <w:rFonts w:ascii="Gill Sans MT" w:hAnsi="Gill Sans MT"/>
        <w:noProof/>
        <w:sz w:val="18"/>
        <w:szCs w:val="18"/>
      </w:rPr>
      <w:t>3</w:t>
    </w:r>
    <w:r>
      <w:rPr>
        <w:rStyle w:val="PageNumber"/>
        <w:rFonts w:ascii="Gill Sans MT" w:hAnsi="Gill Sans MT"/>
        <w:sz w:val="18"/>
        <w:szCs w:val="18"/>
      </w:rPr>
      <w:fldChar w:fldCharType="end"/>
    </w:r>
  </w:p>
  <w:p w14:paraId="38866FEC" w14:textId="77777777" w:rsidR="00B71C27" w:rsidRDefault="00B71C27">
    <w:pPr>
      <w:pStyle w:val="Footer"/>
      <w:tabs>
        <w:tab w:val="right" w:pos="4820"/>
        <w:tab w:val="right" w:pos="9071"/>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D8D4" w14:textId="77777777" w:rsidR="00B71C27" w:rsidRDefault="00B71C2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5166" w14:textId="77777777" w:rsidR="00B71C27" w:rsidRDefault="00B71C27" w:rsidP="00916DF9">
    <w:pPr>
      <w:pStyle w:val="Footer"/>
      <w:tabs>
        <w:tab w:val="right" w:pos="4820"/>
        <w:tab w:val="right" w:pos="9071"/>
      </w:tabs>
      <w:spacing w:after="120"/>
      <w:rPr>
        <w:rFonts w:ascii="Gill Sans MT" w:hAnsi="Gill Sans MT"/>
        <w:sz w:val="18"/>
        <w:szCs w:val="18"/>
      </w:rPr>
    </w:pPr>
    <w:r>
      <w:rPr>
        <w:rFonts w:ascii="Gill Sans MT" w:hAnsi="Gill Sans MT"/>
        <w:sz w:val="18"/>
        <w:szCs w:val="18"/>
      </w:rPr>
      <w:tab/>
    </w:r>
    <w:r>
      <w:rPr>
        <w:rFonts w:ascii="Gill Sans MT" w:hAnsi="Gill Sans MT"/>
        <w:sz w:val="18"/>
        <w:szCs w:val="18"/>
      </w:rPr>
      <w:tab/>
      <w:t xml:space="preserve">Page </w:t>
    </w:r>
    <w:r>
      <w:rPr>
        <w:rStyle w:val="PageNumber"/>
        <w:rFonts w:ascii="Gill Sans MT" w:hAnsi="Gill Sans MT"/>
        <w:sz w:val="18"/>
        <w:szCs w:val="18"/>
      </w:rPr>
      <w:fldChar w:fldCharType="begin"/>
    </w:r>
    <w:r>
      <w:rPr>
        <w:rStyle w:val="PageNumber"/>
        <w:rFonts w:ascii="Gill Sans MT" w:hAnsi="Gill Sans MT"/>
        <w:sz w:val="18"/>
        <w:szCs w:val="18"/>
      </w:rPr>
      <w:instrText xml:space="preserve"> PAGE  \* Arabic </w:instrText>
    </w:r>
    <w:r>
      <w:rPr>
        <w:rStyle w:val="PageNumber"/>
        <w:rFonts w:ascii="Gill Sans MT" w:hAnsi="Gill Sans MT"/>
        <w:sz w:val="18"/>
        <w:szCs w:val="18"/>
      </w:rPr>
      <w:fldChar w:fldCharType="separate"/>
    </w:r>
    <w:r w:rsidR="00BA301C">
      <w:rPr>
        <w:rStyle w:val="PageNumber"/>
        <w:rFonts w:ascii="Gill Sans MT" w:hAnsi="Gill Sans MT"/>
        <w:noProof/>
        <w:sz w:val="18"/>
        <w:szCs w:val="18"/>
      </w:rPr>
      <w:t>18</w:t>
    </w:r>
    <w:r>
      <w:rPr>
        <w:rStyle w:val="PageNumber"/>
        <w:rFonts w:ascii="Gill Sans MT" w:hAnsi="Gill Sans MT"/>
        <w:sz w:val="18"/>
        <w:szCs w:val="18"/>
      </w:rPr>
      <w:fldChar w:fldCharType="end"/>
    </w:r>
  </w:p>
  <w:p w14:paraId="7369797D" w14:textId="77777777" w:rsidR="00B71C27" w:rsidRPr="00FD3F92" w:rsidRDefault="00B71C27" w:rsidP="00FD3F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CA5D" w14:textId="77777777" w:rsidR="00B71C27" w:rsidRDefault="00B71C27" w:rsidP="005524B7">
    <w:pPr>
      <w:pStyle w:val="Footer"/>
      <w:tabs>
        <w:tab w:val="right" w:pos="4820"/>
        <w:tab w:val="right" w:pos="9071"/>
      </w:tabs>
      <w:spacing w:after="120"/>
      <w:rPr>
        <w:rFonts w:ascii="Gill Sans MT" w:hAnsi="Gill Sans MT"/>
        <w:sz w:val="18"/>
        <w:szCs w:val="18"/>
      </w:rPr>
    </w:pPr>
    <w:r>
      <w:rPr>
        <w:rFonts w:ascii="Gill Sans MT" w:hAnsi="Gill Sans MT"/>
        <w:sz w:val="18"/>
        <w:szCs w:val="18"/>
      </w:rPr>
      <w:tab/>
    </w:r>
    <w:r>
      <w:rPr>
        <w:rFonts w:ascii="Gill Sans MT" w:hAnsi="Gill Sans MT"/>
        <w:sz w:val="18"/>
        <w:szCs w:val="18"/>
      </w:rPr>
      <w:tab/>
      <w:t xml:space="preserve">Page </w:t>
    </w:r>
    <w:r>
      <w:rPr>
        <w:rStyle w:val="PageNumber"/>
        <w:rFonts w:ascii="Gill Sans MT" w:hAnsi="Gill Sans MT"/>
        <w:sz w:val="18"/>
        <w:szCs w:val="18"/>
      </w:rPr>
      <w:fldChar w:fldCharType="begin"/>
    </w:r>
    <w:r>
      <w:rPr>
        <w:rStyle w:val="PageNumber"/>
        <w:rFonts w:ascii="Gill Sans MT" w:hAnsi="Gill Sans MT"/>
        <w:sz w:val="18"/>
        <w:szCs w:val="18"/>
      </w:rPr>
      <w:instrText xml:space="preserve"> PAGE  \* Arabic </w:instrText>
    </w:r>
    <w:r>
      <w:rPr>
        <w:rStyle w:val="PageNumber"/>
        <w:rFonts w:ascii="Gill Sans MT" w:hAnsi="Gill Sans MT"/>
        <w:sz w:val="18"/>
        <w:szCs w:val="18"/>
      </w:rPr>
      <w:fldChar w:fldCharType="separate"/>
    </w:r>
    <w:r w:rsidR="00BA301C">
      <w:rPr>
        <w:rStyle w:val="PageNumber"/>
        <w:rFonts w:ascii="Gill Sans MT" w:hAnsi="Gill Sans MT"/>
        <w:noProof/>
        <w:sz w:val="18"/>
        <w:szCs w:val="18"/>
      </w:rPr>
      <w:t>15</w:t>
    </w:r>
    <w:r>
      <w:rPr>
        <w:rStyle w:val="PageNumber"/>
        <w:rFonts w:ascii="Gill Sans MT" w:hAnsi="Gill Sans MT"/>
        <w:sz w:val="18"/>
        <w:szCs w:val="18"/>
      </w:rPr>
      <w:fldChar w:fldCharType="end"/>
    </w:r>
  </w:p>
  <w:p w14:paraId="224A42EE" w14:textId="77777777" w:rsidR="00B71C27" w:rsidRDefault="00B71C27" w:rsidP="005524B7">
    <w:pPr>
      <w:pStyle w:val="Footer"/>
      <w:tabs>
        <w:tab w:val="right" w:pos="4820"/>
        <w:tab w:val="right" w:pos="9071"/>
      </w:tabs>
      <w:jc w:val="right"/>
    </w:pPr>
  </w:p>
  <w:p w14:paraId="15F66294" w14:textId="77777777" w:rsidR="00B71C27" w:rsidRDefault="00B71C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D981" w14:textId="77777777" w:rsidR="00175340" w:rsidRDefault="00175340">
      <w:r>
        <w:separator/>
      </w:r>
    </w:p>
  </w:footnote>
  <w:footnote w:type="continuationSeparator" w:id="0">
    <w:p w14:paraId="364DB6D1" w14:textId="77777777" w:rsidR="00175340" w:rsidRDefault="00175340">
      <w:r>
        <w:continuationSeparator/>
      </w:r>
    </w:p>
  </w:footnote>
  <w:footnote w:type="continuationNotice" w:id="1">
    <w:p w14:paraId="536747FB" w14:textId="77777777" w:rsidR="00175340" w:rsidRDefault="001753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843B" w14:textId="77777777" w:rsidR="00B71C27" w:rsidRDefault="00B71C27" w:rsidP="00A32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AF1A" w14:textId="77777777" w:rsidR="00B71C27" w:rsidRDefault="00B71C27" w:rsidP="00A32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5A6E" w14:textId="77777777" w:rsidR="00B71C27" w:rsidRDefault="00B71C27" w:rsidP="00A32D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597C" w14:textId="77777777" w:rsidR="00B71C27" w:rsidRDefault="00B71C27" w:rsidP="00A32D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81A0" w14:textId="77777777" w:rsidR="00B71C27" w:rsidRDefault="00B71C27" w:rsidP="00A32D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D4914" w14:textId="77777777" w:rsidR="00B71C27" w:rsidRDefault="00B71C27" w:rsidP="00A32D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44D4" w14:textId="77777777" w:rsidR="00B71C27" w:rsidRDefault="00B71C2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6A2F" w14:textId="77777777" w:rsidR="00B71C27" w:rsidRDefault="00B71C27" w:rsidP="00A32D75">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EB70" w14:textId="77777777" w:rsidR="00B71C27" w:rsidRDefault="00B71C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 w15:restartNumberingAfterBreak="0">
    <w:nsid w:val="00000004"/>
    <w:multiLevelType w:val="multilevel"/>
    <w:tmpl w:val="00000004"/>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6"/>
    <w:multiLevelType w:val="singleLevel"/>
    <w:tmpl w:val="00000006"/>
    <w:name w:val="WW8Num5"/>
    <w:lvl w:ilvl="0">
      <w:start w:val="1"/>
      <w:numFmt w:val="decimal"/>
      <w:lvlText w:val="%1)"/>
      <w:lvlJc w:val="left"/>
      <w:pPr>
        <w:tabs>
          <w:tab w:val="num" w:pos="0"/>
        </w:tabs>
        <w:ind w:left="360" w:hanging="360"/>
      </w:pPr>
      <w:rPr>
        <w:b w:val="0"/>
      </w:rPr>
    </w:lvl>
  </w:abstractNum>
  <w:abstractNum w:abstractNumId="4"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9"/>
    <w:multiLevelType w:val="singleLevel"/>
    <w:tmpl w:val="00000009"/>
    <w:name w:val="WW8Num8"/>
    <w:lvl w:ilvl="0">
      <w:start w:val="1"/>
      <w:numFmt w:val="bullet"/>
      <w:lvlText w:val=""/>
      <w:lvlJc w:val="left"/>
      <w:pPr>
        <w:tabs>
          <w:tab w:val="num" w:pos="-180"/>
        </w:tabs>
        <w:ind w:left="540" w:hanging="360"/>
      </w:pPr>
      <w:rPr>
        <w:rFonts w:ascii="Symbol" w:hAnsi="Symbol"/>
      </w:rPr>
    </w:lvl>
  </w:abstractNum>
  <w:abstractNum w:abstractNumId="7" w15:restartNumberingAfterBreak="0">
    <w:nsid w:val="0000000A"/>
    <w:multiLevelType w:val="multilevel"/>
    <w:tmpl w:val="0000000A"/>
    <w:name w:val="WW8Num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3"/>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8" w15:restartNumberingAfterBreak="0">
    <w:nsid w:val="0000000B"/>
    <w:multiLevelType w:val="multilevel"/>
    <w:tmpl w:val="0000000B"/>
    <w:name w:val="WW8Num10"/>
    <w:lvl w:ilvl="0">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0" w15:restartNumberingAfterBreak="0">
    <w:nsid w:val="0000000D"/>
    <w:multiLevelType w:val="multilevel"/>
    <w:tmpl w:val="0000000D"/>
    <w:name w:val="WW8Num1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1" w15:restartNumberingAfterBreak="0">
    <w:nsid w:val="0000000E"/>
    <w:multiLevelType w:val="multilevel"/>
    <w:tmpl w:val="0000000E"/>
    <w:name w:val="WW8Num1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2" w15:restartNumberingAfterBreak="0">
    <w:nsid w:val="0000000F"/>
    <w:multiLevelType w:val="multilevel"/>
    <w:tmpl w:val="0000000F"/>
    <w:name w:val="WW8Num1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3" w15:restartNumberingAfterBreak="0">
    <w:nsid w:val="00000010"/>
    <w:multiLevelType w:val="multilevel"/>
    <w:tmpl w:val="00000010"/>
    <w:name w:val="WW8Num1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4" w15:restartNumberingAfterBreak="0">
    <w:nsid w:val="00000011"/>
    <w:multiLevelType w:val="multilevel"/>
    <w:tmpl w:val="00000011"/>
    <w:name w:val="WW8Num1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5" w15:restartNumberingAfterBreak="0">
    <w:nsid w:val="00000012"/>
    <w:multiLevelType w:val="multilevel"/>
    <w:tmpl w:val="00000012"/>
    <w:name w:val="WW8Num1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6" w15:restartNumberingAfterBreak="0">
    <w:nsid w:val="00000013"/>
    <w:multiLevelType w:val="multilevel"/>
    <w:tmpl w:val="00000013"/>
    <w:name w:val="WW8Num1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7" w15:restartNumberingAfterBreak="0">
    <w:nsid w:val="00000014"/>
    <w:multiLevelType w:val="multilevel"/>
    <w:tmpl w:val="00000014"/>
    <w:name w:val="WW8Num1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8" w15:restartNumberingAfterBreak="0">
    <w:nsid w:val="00000015"/>
    <w:multiLevelType w:val="multilevel"/>
    <w:tmpl w:val="00000015"/>
    <w:name w:val="WW8Num2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19" w15:restartNumberingAfterBreak="0">
    <w:nsid w:val="00000016"/>
    <w:multiLevelType w:val="multilevel"/>
    <w:tmpl w:val="00000016"/>
    <w:name w:val="WW8Num2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0" w15:restartNumberingAfterBreak="0">
    <w:nsid w:val="00000017"/>
    <w:multiLevelType w:val="multilevel"/>
    <w:tmpl w:val="00000017"/>
    <w:name w:val="WW8Num2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1" w15:restartNumberingAfterBreak="0">
    <w:nsid w:val="00000018"/>
    <w:multiLevelType w:val="multilevel"/>
    <w:tmpl w:val="00000018"/>
    <w:name w:val="WW8Num2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2" w15:restartNumberingAfterBreak="0">
    <w:nsid w:val="00000019"/>
    <w:multiLevelType w:val="multilevel"/>
    <w:tmpl w:val="00000019"/>
    <w:name w:val="WW8Num2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3" w15:restartNumberingAfterBreak="0">
    <w:nsid w:val="0000001A"/>
    <w:multiLevelType w:val="multilevel"/>
    <w:tmpl w:val="0000001A"/>
    <w:name w:val="WW8Num2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4" w15:restartNumberingAfterBreak="0">
    <w:nsid w:val="0000001B"/>
    <w:multiLevelType w:val="multilevel"/>
    <w:tmpl w:val="0000001B"/>
    <w:name w:val="WW8Num2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5" w15:restartNumberingAfterBreak="0">
    <w:nsid w:val="0000001C"/>
    <w:multiLevelType w:val="multilevel"/>
    <w:tmpl w:val="0000001C"/>
    <w:name w:val="WW8Num2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6" w15:restartNumberingAfterBreak="0">
    <w:nsid w:val="0000001D"/>
    <w:multiLevelType w:val="multilevel"/>
    <w:tmpl w:val="0000001D"/>
    <w:name w:val="WW8Num2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7" w15:restartNumberingAfterBreak="0">
    <w:nsid w:val="0000001E"/>
    <w:multiLevelType w:val="multilevel"/>
    <w:tmpl w:val="0000001E"/>
    <w:name w:val="WW8Num2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8" w15:restartNumberingAfterBreak="0">
    <w:nsid w:val="0000001F"/>
    <w:multiLevelType w:val="multilevel"/>
    <w:tmpl w:val="0000001F"/>
    <w:name w:val="WW8Num3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29" w15:restartNumberingAfterBreak="0">
    <w:nsid w:val="00000020"/>
    <w:multiLevelType w:val="multilevel"/>
    <w:tmpl w:val="00000020"/>
    <w:name w:val="WW8Num3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0" w15:restartNumberingAfterBreak="0">
    <w:nsid w:val="00000021"/>
    <w:multiLevelType w:val="multilevel"/>
    <w:tmpl w:val="00000021"/>
    <w:name w:val="WW8Num3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1" w15:restartNumberingAfterBreak="0">
    <w:nsid w:val="00000022"/>
    <w:multiLevelType w:val="multilevel"/>
    <w:tmpl w:val="00000022"/>
    <w:name w:val="WW8Num3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2" w15:restartNumberingAfterBreak="0">
    <w:nsid w:val="00000023"/>
    <w:multiLevelType w:val="multilevel"/>
    <w:tmpl w:val="00000023"/>
    <w:name w:val="WW8Num3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3" w15:restartNumberingAfterBreak="0">
    <w:nsid w:val="00000024"/>
    <w:multiLevelType w:val="multilevel"/>
    <w:tmpl w:val="00000024"/>
    <w:name w:val="WW8Num3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4" w15:restartNumberingAfterBreak="0">
    <w:nsid w:val="00000025"/>
    <w:multiLevelType w:val="multilevel"/>
    <w:tmpl w:val="00000025"/>
    <w:name w:val="WW8Num3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5" w15:restartNumberingAfterBreak="0">
    <w:nsid w:val="00000026"/>
    <w:multiLevelType w:val="multilevel"/>
    <w:tmpl w:val="00000026"/>
    <w:name w:val="WW8Num3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6" w15:restartNumberingAfterBreak="0">
    <w:nsid w:val="00000027"/>
    <w:multiLevelType w:val="multilevel"/>
    <w:tmpl w:val="00000027"/>
    <w:name w:val="WW8Num3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7" w15:restartNumberingAfterBreak="0">
    <w:nsid w:val="00000028"/>
    <w:multiLevelType w:val="multilevel"/>
    <w:tmpl w:val="00000028"/>
    <w:name w:val="WW8Num3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8" w15:restartNumberingAfterBreak="0">
    <w:nsid w:val="00000029"/>
    <w:multiLevelType w:val="multilevel"/>
    <w:tmpl w:val="00000029"/>
    <w:name w:val="WW8Num4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39" w15:restartNumberingAfterBreak="0">
    <w:nsid w:val="0000002A"/>
    <w:multiLevelType w:val="multilevel"/>
    <w:tmpl w:val="0000002A"/>
    <w:name w:val="WW8Num4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0" w15:restartNumberingAfterBreak="0">
    <w:nsid w:val="0000002B"/>
    <w:multiLevelType w:val="multilevel"/>
    <w:tmpl w:val="0000002B"/>
    <w:name w:val="WW8Num4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1" w15:restartNumberingAfterBreak="0">
    <w:nsid w:val="0000002C"/>
    <w:multiLevelType w:val="multilevel"/>
    <w:tmpl w:val="0000002C"/>
    <w:name w:val="WW8Num4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2" w15:restartNumberingAfterBreak="0">
    <w:nsid w:val="0000002D"/>
    <w:multiLevelType w:val="multilevel"/>
    <w:tmpl w:val="0000002D"/>
    <w:name w:val="WW8Num4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3" w15:restartNumberingAfterBreak="0">
    <w:nsid w:val="0000002E"/>
    <w:multiLevelType w:val="multilevel"/>
    <w:tmpl w:val="0000002E"/>
    <w:name w:val="WW8Num4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4" w15:restartNumberingAfterBreak="0">
    <w:nsid w:val="0000002F"/>
    <w:multiLevelType w:val="multilevel"/>
    <w:tmpl w:val="0000002F"/>
    <w:name w:val="WW8Num4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5" w15:restartNumberingAfterBreak="0">
    <w:nsid w:val="00000030"/>
    <w:multiLevelType w:val="multilevel"/>
    <w:tmpl w:val="00000030"/>
    <w:name w:val="WW8Num4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6" w15:restartNumberingAfterBreak="0">
    <w:nsid w:val="00000031"/>
    <w:multiLevelType w:val="multilevel"/>
    <w:tmpl w:val="00000031"/>
    <w:name w:val="WW8Num4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7" w15:restartNumberingAfterBreak="0">
    <w:nsid w:val="00000032"/>
    <w:multiLevelType w:val="multilevel"/>
    <w:tmpl w:val="00000032"/>
    <w:name w:val="WW8Num49"/>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8" w15:restartNumberingAfterBreak="0">
    <w:nsid w:val="00000033"/>
    <w:multiLevelType w:val="multilevel"/>
    <w:tmpl w:val="00000033"/>
    <w:name w:val="WW8Num5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49" w15:restartNumberingAfterBreak="0">
    <w:nsid w:val="00000034"/>
    <w:multiLevelType w:val="multilevel"/>
    <w:tmpl w:val="00000034"/>
    <w:name w:val="WW8Num51"/>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0" w15:restartNumberingAfterBreak="0">
    <w:nsid w:val="00000035"/>
    <w:multiLevelType w:val="multilevel"/>
    <w:tmpl w:val="00000035"/>
    <w:name w:val="WW8Num5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1" w15:restartNumberingAfterBreak="0">
    <w:nsid w:val="00000036"/>
    <w:multiLevelType w:val="multilevel"/>
    <w:tmpl w:val="00000036"/>
    <w:name w:val="WW8Num53"/>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2" w15:restartNumberingAfterBreak="0">
    <w:nsid w:val="00000037"/>
    <w:multiLevelType w:val="multilevel"/>
    <w:tmpl w:val="00000037"/>
    <w:name w:val="WW8Num5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3" w15:restartNumberingAfterBreak="0">
    <w:nsid w:val="00000038"/>
    <w:multiLevelType w:val="multilevel"/>
    <w:tmpl w:val="00000038"/>
    <w:name w:val="WW8Num55"/>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4" w15:restartNumberingAfterBreak="0">
    <w:nsid w:val="00000039"/>
    <w:multiLevelType w:val="multilevel"/>
    <w:tmpl w:val="00000039"/>
    <w:name w:val="WW8Num5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5" w15:restartNumberingAfterBreak="0">
    <w:nsid w:val="0000003A"/>
    <w:multiLevelType w:val="multilevel"/>
    <w:tmpl w:val="0000003A"/>
    <w:name w:val="WW8Num57"/>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6" w15:restartNumberingAfterBreak="0">
    <w:nsid w:val="002F2F34"/>
    <w:multiLevelType w:val="multilevel"/>
    <w:tmpl w:val="00000020"/>
    <w:name w:val="WW8Num31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57" w15:restartNumberingAfterBreak="0">
    <w:nsid w:val="04D62ADD"/>
    <w:multiLevelType w:val="hybridMultilevel"/>
    <w:tmpl w:val="2110E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0C3F7940"/>
    <w:multiLevelType w:val="multilevel"/>
    <w:tmpl w:val="C380A4D8"/>
    <w:lvl w:ilvl="0">
      <w:start w:val="1"/>
      <w:numFmt w:val="decimal"/>
      <w:pStyle w:val="Bullet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9" w15:restartNumberingAfterBreak="0">
    <w:nsid w:val="15743D8F"/>
    <w:multiLevelType w:val="multilevel"/>
    <w:tmpl w:val="FEE2E9CA"/>
    <w:lvl w:ilvl="0">
      <w:start w:val="1"/>
      <w:numFmt w:val="bullet"/>
      <w:pStyle w:val="BulletedListLevel1"/>
      <w:lvlText w:val=""/>
      <w:lvlJc w:val="left"/>
      <w:pPr>
        <w:tabs>
          <w:tab w:val="num" w:pos="-2313"/>
        </w:tabs>
        <w:ind w:left="-2313" w:hanging="567"/>
      </w:pPr>
      <w:rPr>
        <w:rFonts w:ascii="Symbol" w:hAnsi="Symbol" w:hint="default"/>
        <w:color w:val="auto"/>
      </w:rPr>
    </w:lvl>
    <w:lvl w:ilvl="1">
      <w:start w:val="1"/>
      <w:numFmt w:val="bullet"/>
      <w:lvlText w:val="o"/>
      <w:lvlJc w:val="left"/>
      <w:pPr>
        <w:tabs>
          <w:tab w:val="num" w:pos="-1746"/>
        </w:tabs>
        <w:ind w:left="-1746" w:hanging="567"/>
      </w:pPr>
      <w:rPr>
        <w:rFonts w:ascii="Courier New" w:hAnsi="Courier New" w:hint="default"/>
      </w:rPr>
    </w:lvl>
    <w:lvl w:ilvl="2">
      <w:start w:val="1"/>
      <w:numFmt w:val="bullet"/>
      <w:lvlText w:val=""/>
      <w:lvlJc w:val="left"/>
      <w:pPr>
        <w:tabs>
          <w:tab w:val="num" w:pos="-1179"/>
        </w:tabs>
        <w:ind w:left="-1179"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720"/>
        </w:tabs>
        <w:ind w:left="-720" w:hanging="360"/>
      </w:pPr>
      <w:rPr>
        <w:rFonts w:ascii="Wingdings" w:hAnsi="Wingdings"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0"/>
        </w:tabs>
        <w:ind w:left="0" w:hanging="360"/>
      </w:pPr>
      <w:rPr>
        <w:rFonts w:ascii="Symbol" w:hAnsi="Symbol" w:hint="default"/>
      </w:rPr>
    </w:lvl>
    <w:lvl w:ilvl="8">
      <w:start w:val="1"/>
      <w:numFmt w:val="bullet"/>
      <w:lvlText w:val=""/>
      <w:lvlJc w:val="left"/>
      <w:pPr>
        <w:tabs>
          <w:tab w:val="num" w:pos="360"/>
        </w:tabs>
        <w:ind w:left="360" w:hanging="360"/>
      </w:pPr>
      <w:rPr>
        <w:rFonts w:ascii="Symbol" w:hAnsi="Symbol" w:hint="default"/>
      </w:rPr>
    </w:lvl>
  </w:abstractNum>
  <w:abstractNum w:abstractNumId="60" w15:restartNumberingAfterBreak="0">
    <w:nsid w:val="1D7848DD"/>
    <w:multiLevelType w:val="hybridMultilevel"/>
    <w:tmpl w:val="24F0509C"/>
    <w:lvl w:ilvl="0" w:tplc="41A234D2">
      <w:start w:val="1"/>
      <w:numFmt w:val="bullet"/>
      <w:pStyle w:val="FScheckNoYes"/>
      <w:lvlText w:val=""/>
      <w:lvlJc w:val="left"/>
      <w:pPr>
        <w:ind w:left="2073" w:hanging="360"/>
      </w:pPr>
      <w:rPr>
        <w:rFonts w:ascii="Symbol" w:hAnsi="Symbol" w:hint="default"/>
      </w:rPr>
    </w:lvl>
    <w:lvl w:ilvl="1" w:tplc="B9DCD82A" w:tentative="1">
      <w:start w:val="1"/>
      <w:numFmt w:val="bullet"/>
      <w:lvlText w:val="o"/>
      <w:lvlJc w:val="left"/>
      <w:pPr>
        <w:ind w:left="2793" w:hanging="360"/>
      </w:pPr>
      <w:rPr>
        <w:rFonts w:ascii="Courier New" w:hAnsi="Courier New" w:hint="default"/>
      </w:rPr>
    </w:lvl>
    <w:lvl w:ilvl="2" w:tplc="62CA5BDC" w:tentative="1">
      <w:start w:val="1"/>
      <w:numFmt w:val="bullet"/>
      <w:lvlText w:val=""/>
      <w:lvlJc w:val="left"/>
      <w:pPr>
        <w:ind w:left="3513" w:hanging="360"/>
      </w:pPr>
      <w:rPr>
        <w:rFonts w:ascii="Wingdings" w:hAnsi="Wingdings" w:hint="default"/>
      </w:rPr>
    </w:lvl>
    <w:lvl w:ilvl="3" w:tplc="6AE42178" w:tentative="1">
      <w:start w:val="1"/>
      <w:numFmt w:val="bullet"/>
      <w:lvlText w:val=""/>
      <w:lvlJc w:val="left"/>
      <w:pPr>
        <w:ind w:left="4233" w:hanging="360"/>
      </w:pPr>
      <w:rPr>
        <w:rFonts w:ascii="Symbol" w:hAnsi="Symbol" w:hint="default"/>
      </w:rPr>
    </w:lvl>
    <w:lvl w:ilvl="4" w:tplc="560204CC" w:tentative="1">
      <w:start w:val="1"/>
      <w:numFmt w:val="bullet"/>
      <w:lvlText w:val="o"/>
      <w:lvlJc w:val="left"/>
      <w:pPr>
        <w:ind w:left="4953" w:hanging="360"/>
      </w:pPr>
      <w:rPr>
        <w:rFonts w:ascii="Courier New" w:hAnsi="Courier New" w:hint="default"/>
      </w:rPr>
    </w:lvl>
    <w:lvl w:ilvl="5" w:tplc="4F6C4056" w:tentative="1">
      <w:start w:val="1"/>
      <w:numFmt w:val="bullet"/>
      <w:lvlText w:val=""/>
      <w:lvlJc w:val="left"/>
      <w:pPr>
        <w:ind w:left="5673" w:hanging="360"/>
      </w:pPr>
      <w:rPr>
        <w:rFonts w:ascii="Wingdings" w:hAnsi="Wingdings" w:hint="default"/>
      </w:rPr>
    </w:lvl>
    <w:lvl w:ilvl="6" w:tplc="88906F5C" w:tentative="1">
      <w:start w:val="1"/>
      <w:numFmt w:val="bullet"/>
      <w:lvlText w:val=""/>
      <w:lvlJc w:val="left"/>
      <w:pPr>
        <w:ind w:left="6393" w:hanging="360"/>
      </w:pPr>
      <w:rPr>
        <w:rFonts w:ascii="Symbol" w:hAnsi="Symbol" w:hint="default"/>
      </w:rPr>
    </w:lvl>
    <w:lvl w:ilvl="7" w:tplc="91E699C4" w:tentative="1">
      <w:start w:val="1"/>
      <w:numFmt w:val="bullet"/>
      <w:lvlText w:val="o"/>
      <w:lvlJc w:val="left"/>
      <w:pPr>
        <w:ind w:left="7113" w:hanging="360"/>
      </w:pPr>
      <w:rPr>
        <w:rFonts w:ascii="Courier New" w:hAnsi="Courier New" w:hint="default"/>
      </w:rPr>
    </w:lvl>
    <w:lvl w:ilvl="8" w:tplc="83FE20E4" w:tentative="1">
      <w:start w:val="1"/>
      <w:numFmt w:val="bullet"/>
      <w:lvlText w:val=""/>
      <w:lvlJc w:val="left"/>
      <w:pPr>
        <w:ind w:left="7833" w:hanging="360"/>
      </w:pPr>
      <w:rPr>
        <w:rFonts w:ascii="Wingdings" w:hAnsi="Wingdings" w:hint="default"/>
      </w:rPr>
    </w:lvl>
  </w:abstractNum>
  <w:abstractNum w:abstractNumId="61" w15:restartNumberingAfterBreak="0">
    <w:nsid w:val="1DA27EC4"/>
    <w:multiLevelType w:val="hybridMultilevel"/>
    <w:tmpl w:val="55C028DA"/>
    <w:lvl w:ilvl="0" w:tplc="291A1CF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2" w15:restartNumberingAfterBreak="0">
    <w:nsid w:val="2406794B"/>
    <w:multiLevelType w:val="hybridMultilevel"/>
    <w:tmpl w:val="7CD6C030"/>
    <w:lvl w:ilvl="0" w:tplc="65947D84">
      <w:start w:val="1"/>
      <w:numFmt w:val="lowerLetter"/>
      <w:lvlText w:val="%1."/>
      <w:lvlJc w:val="left"/>
      <w:pPr>
        <w:ind w:left="720" w:hanging="360"/>
      </w:pPr>
      <w:rPr>
        <w:rFonts w:ascii="Gill Sans MT" w:hAnsi="Gill Sans MT" w:hint="default"/>
        <w:sz w:val="22"/>
        <w:szCs w:val="22"/>
      </w:rPr>
    </w:lvl>
    <w:lvl w:ilvl="1" w:tplc="2CA2D116">
      <w:start w:val="1"/>
      <w:numFmt w:val="lowerLetter"/>
      <w:lvlText w:val="%2."/>
      <w:lvlJc w:val="left"/>
      <w:pPr>
        <w:ind w:left="1440" w:hanging="360"/>
      </w:pPr>
    </w:lvl>
    <w:lvl w:ilvl="2" w:tplc="C2C8277E">
      <w:start w:val="1"/>
      <w:numFmt w:val="lowerRoman"/>
      <w:lvlText w:val="%3."/>
      <w:lvlJc w:val="right"/>
      <w:pPr>
        <w:ind w:left="2160" w:hanging="180"/>
      </w:pPr>
    </w:lvl>
    <w:lvl w:ilvl="3" w:tplc="87ECCBFC">
      <w:start w:val="1"/>
      <w:numFmt w:val="decimal"/>
      <w:lvlText w:val="%4."/>
      <w:lvlJc w:val="left"/>
      <w:pPr>
        <w:ind w:left="2880" w:hanging="360"/>
      </w:pPr>
    </w:lvl>
    <w:lvl w:ilvl="4" w:tplc="0568D534">
      <w:start w:val="1"/>
      <w:numFmt w:val="lowerLetter"/>
      <w:lvlText w:val="%5."/>
      <w:lvlJc w:val="left"/>
      <w:pPr>
        <w:ind w:left="3600" w:hanging="360"/>
      </w:pPr>
    </w:lvl>
    <w:lvl w:ilvl="5" w:tplc="AA3EAEF6">
      <w:start w:val="1"/>
      <w:numFmt w:val="lowerRoman"/>
      <w:lvlText w:val="%6."/>
      <w:lvlJc w:val="right"/>
      <w:pPr>
        <w:ind w:left="4320" w:hanging="180"/>
      </w:pPr>
    </w:lvl>
    <w:lvl w:ilvl="6" w:tplc="BD60988A">
      <w:start w:val="1"/>
      <w:numFmt w:val="decimal"/>
      <w:lvlText w:val="%7."/>
      <w:lvlJc w:val="left"/>
      <w:pPr>
        <w:ind w:left="5040" w:hanging="360"/>
      </w:pPr>
    </w:lvl>
    <w:lvl w:ilvl="7" w:tplc="631E0B24">
      <w:start w:val="1"/>
      <w:numFmt w:val="lowerLetter"/>
      <w:lvlText w:val="%8."/>
      <w:lvlJc w:val="left"/>
      <w:pPr>
        <w:ind w:left="5760" w:hanging="360"/>
      </w:pPr>
    </w:lvl>
    <w:lvl w:ilvl="8" w:tplc="B8422CC8">
      <w:start w:val="1"/>
      <w:numFmt w:val="lowerRoman"/>
      <w:lvlText w:val="%9."/>
      <w:lvlJc w:val="right"/>
      <w:pPr>
        <w:ind w:left="6480" w:hanging="180"/>
      </w:pPr>
    </w:lvl>
  </w:abstractNum>
  <w:abstractNum w:abstractNumId="63" w15:restartNumberingAfterBreak="0">
    <w:nsid w:val="268F6555"/>
    <w:multiLevelType w:val="hybridMultilevel"/>
    <w:tmpl w:val="5DA4FA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279F43F4"/>
    <w:multiLevelType w:val="hybridMultilevel"/>
    <w:tmpl w:val="44E695D6"/>
    <w:lvl w:ilvl="0" w:tplc="A83A6A3A">
      <w:start w:val="1"/>
      <w:numFmt w:val="lowerLetter"/>
      <w:lvlText w:val="%1."/>
      <w:lvlJc w:val="left"/>
      <w:pPr>
        <w:ind w:left="720" w:hanging="360"/>
      </w:pPr>
    </w:lvl>
    <w:lvl w:ilvl="1" w:tplc="D05270F2">
      <w:start w:val="1"/>
      <w:numFmt w:val="lowerLetter"/>
      <w:lvlText w:val="%2."/>
      <w:lvlJc w:val="left"/>
      <w:pPr>
        <w:ind w:left="1440" w:hanging="360"/>
      </w:pPr>
    </w:lvl>
    <w:lvl w:ilvl="2" w:tplc="929AA812">
      <w:start w:val="1"/>
      <w:numFmt w:val="lowerRoman"/>
      <w:lvlText w:val="%3."/>
      <w:lvlJc w:val="right"/>
      <w:pPr>
        <w:ind w:left="2160" w:hanging="180"/>
      </w:pPr>
    </w:lvl>
    <w:lvl w:ilvl="3" w:tplc="2FCE6080">
      <w:start w:val="1"/>
      <w:numFmt w:val="decimal"/>
      <w:lvlText w:val="%4."/>
      <w:lvlJc w:val="left"/>
      <w:pPr>
        <w:ind w:left="2880" w:hanging="360"/>
      </w:pPr>
    </w:lvl>
    <w:lvl w:ilvl="4" w:tplc="64B03B5A">
      <w:start w:val="1"/>
      <w:numFmt w:val="lowerLetter"/>
      <w:lvlText w:val="%5."/>
      <w:lvlJc w:val="left"/>
      <w:pPr>
        <w:ind w:left="3600" w:hanging="360"/>
      </w:pPr>
    </w:lvl>
    <w:lvl w:ilvl="5" w:tplc="516E45F6">
      <w:start w:val="1"/>
      <w:numFmt w:val="lowerRoman"/>
      <w:lvlText w:val="%6."/>
      <w:lvlJc w:val="right"/>
      <w:pPr>
        <w:ind w:left="4320" w:hanging="180"/>
      </w:pPr>
    </w:lvl>
    <w:lvl w:ilvl="6" w:tplc="52109E06">
      <w:start w:val="1"/>
      <w:numFmt w:val="decimal"/>
      <w:lvlText w:val="%7."/>
      <w:lvlJc w:val="left"/>
      <w:pPr>
        <w:ind w:left="5040" w:hanging="360"/>
      </w:pPr>
    </w:lvl>
    <w:lvl w:ilvl="7" w:tplc="F0E40F9A">
      <w:start w:val="1"/>
      <w:numFmt w:val="lowerLetter"/>
      <w:lvlText w:val="%8."/>
      <w:lvlJc w:val="left"/>
      <w:pPr>
        <w:ind w:left="5760" w:hanging="360"/>
      </w:pPr>
    </w:lvl>
    <w:lvl w:ilvl="8" w:tplc="FFE8F91C">
      <w:start w:val="1"/>
      <w:numFmt w:val="lowerRoman"/>
      <w:lvlText w:val="%9."/>
      <w:lvlJc w:val="right"/>
      <w:pPr>
        <w:ind w:left="6480" w:hanging="180"/>
      </w:pPr>
    </w:lvl>
  </w:abstractNum>
  <w:abstractNum w:abstractNumId="65" w15:restartNumberingAfterBreak="0">
    <w:nsid w:val="2D9F7BA6"/>
    <w:multiLevelType w:val="hybridMultilevel"/>
    <w:tmpl w:val="E850D7F4"/>
    <w:lvl w:ilvl="0" w:tplc="8CCE4722">
      <w:start w:val="1"/>
      <w:numFmt w:val="lowerLetter"/>
      <w:pStyle w:val="StyleHeading3LatinGillSansMT11ptJustifiedBefore1"/>
      <w:lvlText w:val="(%1)"/>
      <w:lvlJc w:val="left"/>
      <w:pPr>
        <w:ind w:left="1069" w:hanging="36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6" w15:restartNumberingAfterBreak="0">
    <w:nsid w:val="2EE831C4"/>
    <w:multiLevelType w:val="hybridMultilevel"/>
    <w:tmpl w:val="F020AB6A"/>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16C3AF7"/>
    <w:multiLevelType w:val="hybridMultilevel"/>
    <w:tmpl w:val="3CE205A8"/>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8" w15:restartNumberingAfterBreak="0">
    <w:nsid w:val="327746F2"/>
    <w:multiLevelType w:val="hybridMultilevel"/>
    <w:tmpl w:val="D0340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FA25FFF"/>
    <w:multiLevelType w:val="hybridMultilevel"/>
    <w:tmpl w:val="0742B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14B139F"/>
    <w:multiLevelType w:val="hybridMultilevel"/>
    <w:tmpl w:val="FB1284E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15:restartNumberingAfterBreak="0">
    <w:nsid w:val="448567C1"/>
    <w:multiLevelType w:val="hybridMultilevel"/>
    <w:tmpl w:val="5316E9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5CB45D4"/>
    <w:multiLevelType w:val="hybridMultilevel"/>
    <w:tmpl w:val="4CA0E62E"/>
    <w:name w:val="WW8Num110"/>
    <w:lvl w:ilvl="0" w:tplc="2C0AD34E">
      <w:start w:val="1"/>
      <w:numFmt w:val="bullet"/>
      <w:lvlText w:val=""/>
      <w:lvlJc w:val="left"/>
      <w:pPr>
        <w:tabs>
          <w:tab w:val="num" w:pos="360"/>
        </w:tabs>
        <w:ind w:left="360" w:hanging="360"/>
      </w:pPr>
      <w:rPr>
        <w:rFonts w:ascii="Symbol" w:hAnsi="Symbol" w:hint="default"/>
        <w:b w:val="0"/>
        <w:i w:val="0"/>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E226B7"/>
    <w:multiLevelType w:val="hybridMultilevel"/>
    <w:tmpl w:val="57E095F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4" w15:restartNumberingAfterBreak="0">
    <w:nsid w:val="4A9E5310"/>
    <w:multiLevelType w:val="hybridMultilevel"/>
    <w:tmpl w:val="B4A83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4B820850"/>
    <w:multiLevelType w:val="hybridMultilevel"/>
    <w:tmpl w:val="32D0BDA2"/>
    <w:lvl w:ilvl="0" w:tplc="0C090001">
      <w:start w:val="1"/>
      <w:numFmt w:val="bullet"/>
      <w:pStyle w:val="Bullet1"/>
      <w:lvlText w:val=""/>
      <w:lvlJc w:val="left"/>
      <w:pPr>
        <w:tabs>
          <w:tab w:val="num" w:pos="507"/>
        </w:tabs>
        <w:ind w:left="507" w:hanging="360"/>
      </w:pPr>
      <w:rPr>
        <w:rFonts w:ascii="Symbol" w:hAnsi="Symbol" w:hint="default"/>
      </w:rPr>
    </w:lvl>
    <w:lvl w:ilvl="1" w:tplc="0C090003">
      <w:start w:val="1"/>
      <w:numFmt w:val="bullet"/>
      <w:lvlText w:val="o"/>
      <w:lvlJc w:val="left"/>
      <w:pPr>
        <w:tabs>
          <w:tab w:val="num" w:pos="660"/>
        </w:tabs>
        <w:ind w:left="660" w:hanging="360"/>
      </w:pPr>
      <w:rPr>
        <w:rFonts w:ascii="Courier New" w:hAnsi="Courier New" w:hint="default"/>
      </w:rPr>
    </w:lvl>
    <w:lvl w:ilvl="2" w:tplc="0C090005">
      <w:numFmt w:val="bullet"/>
      <w:lvlText w:val="•"/>
      <w:lvlJc w:val="left"/>
      <w:pPr>
        <w:ind w:left="1950" w:hanging="930"/>
      </w:pPr>
      <w:rPr>
        <w:rFonts w:ascii="Arial Narrow" w:eastAsia="Times New Roman" w:hAnsi="Arial Narrow" w:hint="default"/>
      </w:rPr>
    </w:lvl>
    <w:lvl w:ilvl="3" w:tplc="0C090001" w:tentative="1">
      <w:start w:val="1"/>
      <w:numFmt w:val="bullet"/>
      <w:lvlText w:val=""/>
      <w:lvlJc w:val="left"/>
      <w:pPr>
        <w:tabs>
          <w:tab w:val="num" w:pos="2100"/>
        </w:tabs>
        <w:ind w:left="2100" w:hanging="360"/>
      </w:pPr>
      <w:rPr>
        <w:rFonts w:ascii="Symbol" w:hAnsi="Symbol" w:hint="default"/>
      </w:rPr>
    </w:lvl>
    <w:lvl w:ilvl="4" w:tplc="0C090003" w:tentative="1">
      <w:start w:val="1"/>
      <w:numFmt w:val="bullet"/>
      <w:lvlText w:val="o"/>
      <w:lvlJc w:val="left"/>
      <w:pPr>
        <w:tabs>
          <w:tab w:val="num" w:pos="2820"/>
        </w:tabs>
        <w:ind w:left="2820" w:hanging="360"/>
      </w:pPr>
      <w:rPr>
        <w:rFonts w:ascii="Courier New" w:hAnsi="Courier New" w:hint="default"/>
      </w:rPr>
    </w:lvl>
    <w:lvl w:ilvl="5" w:tplc="0C090005" w:tentative="1">
      <w:start w:val="1"/>
      <w:numFmt w:val="bullet"/>
      <w:lvlText w:val=""/>
      <w:lvlJc w:val="left"/>
      <w:pPr>
        <w:tabs>
          <w:tab w:val="num" w:pos="3540"/>
        </w:tabs>
        <w:ind w:left="3540" w:hanging="360"/>
      </w:pPr>
      <w:rPr>
        <w:rFonts w:ascii="Wingdings" w:hAnsi="Wingdings" w:hint="default"/>
      </w:rPr>
    </w:lvl>
    <w:lvl w:ilvl="6" w:tplc="0C090001" w:tentative="1">
      <w:start w:val="1"/>
      <w:numFmt w:val="bullet"/>
      <w:lvlText w:val=""/>
      <w:lvlJc w:val="left"/>
      <w:pPr>
        <w:tabs>
          <w:tab w:val="num" w:pos="4260"/>
        </w:tabs>
        <w:ind w:left="4260" w:hanging="360"/>
      </w:pPr>
      <w:rPr>
        <w:rFonts w:ascii="Symbol" w:hAnsi="Symbol" w:hint="default"/>
      </w:rPr>
    </w:lvl>
    <w:lvl w:ilvl="7" w:tplc="0C090003" w:tentative="1">
      <w:start w:val="1"/>
      <w:numFmt w:val="bullet"/>
      <w:lvlText w:val="o"/>
      <w:lvlJc w:val="left"/>
      <w:pPr>
        <w:tabs>
          <w:tab w:val="num" w:pos="4980"/>
        </w:tabs>
        <w:ind w:left="4980" w:hanging="360"/>
      </w:pPr>
      <w:rPr>
        <w:rFonts w:ascii="Courier New" w:hAnsi="Courier New" w:hint="default"/>
      </w:rPr>
    </w:lvl>
    <w:lvl w:ilvl="8" w:tplc="0C090005" w:tentative="1">
      <w:start w:val="1"/>
      <w:numFmt w:val="bullet"/>
      <w:lvlText w:val=""/>
      <w:lvlJc w:val="left"/>
      <w:pPr>
        <w:tabs>
          <w:tab w:val="num" w:pos="5700"/>
        </w:tabs>
        <w:ind w:left="5700" w:hanging="360"/>
      </w:pPr>
      <w:rPr>
        <w:rFonts w:ascii="Wingdings" w:hAnsi="Wingdings" w:hint="default"/>
      </w:rPr>
    </w:lvl>
  </w:abstractNum>
  <w:abstractNum w:abstractNumId="76" w15:restartNumberingAfterBreak="0">
    <w:nsid w:val="4C1218D1"/>
    <w:multiLevelType w:val="hybridMultilevel"/>
    <w:tmpl w:val="87CE54B8"/>
    <w:lvl w:ilvl="0" w:tplc="91446CC8">
      <w:start w:val="1"/>
      <w:numFmt w:val="decimal"/>
      <w:pStyle w:val="Headingonenumbers"/>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7" w15:restartNumberingAfterBreak="0">
    <w:nsid w:val="520B3A59"/>
    <w:multiLevelType w:val="multilevel"/>
    <w:tmpl w:val="0000002B"/>
    <w:name w:val="WW8Num42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i w:val="0"/>
      </w:rPr>
    </w:lvl>
    <w:lvl w:ilvl="4">
      <w:start w:val="1"/>
      <w:numFmt w:val="upperLetter"/>
      <w:lvlText w:val="(%5)"/>
      <w:lvlJc w:val="left"/>
      <w:pPr>
        <w:tabs>
          <w:tab w:val="num" w:pos="2835"/>
        </w:tabs>
        <w:ind w:left="2835" w:hanging="709"/>
      </w:pPr>
    </w:lvl>
    <w:lvl w:ilvl="5">
      <w:start w:val="1"/>
      <w:numFmt w:val="decimal"/>
      <w:lvlText w:val="%1.%2.%3.%4.%5.%6."/>
      <w:lvlJc w:val="left"/>
      <w:pPr>
        <w:tabs>
          <w:tab w:val="num" w:pos="3600"/>
        </w:tabs>
        <w:ind w:left="2738" w:hanging="941"/>
      </w:pPr>
    </w:lvl>
    <w:lvl w:ilvl="6">
      <w:start w:val="1"/>
      <w:numFmt w:val="decimal"/>
      <w:lvlText w:val="%1.%2.%3.%4.%5.%6.%7."/>
      <w:lvlJc w:val="left"/>
      <w:pPr>
        <w:tabs>
          <w:tab w:val="num" w:pos="4320"/>
        </w:tabs>
        <w:ind w:left="3237" w:hanging="1077"/>
      </w:pPr>
    </w:lvl>
    <w:lvl w:ilvl="7">
      <w:start w:val="1"/>
      <w:numFmt w:val="decimal"/>
      <w:lvlText w:val="%1.%2.%3.%4.%5.%6.%7.%8."/>
      <w:lvlJc w:val="left"/>
      <w:pPr>
        <w:tabs>
          <w:tab w:val="num" w:pos="5040"/>
        </w:tabs>
        <w:ind w:left="3742" w:hanging="1225"/>
      </w:pPr>
    </w:lvl>
    <w:lvl w:ilvl="8">
      <w:start w:val="1"/>
      <w:numFmt w:val="decimal"/>
      <w:lvlText w:val="%1.%2.%3.%4.%5.%6.%7.%8.%9."/>
      <w:lvlJc w:val="left"/>
      <w:pPr>
        <w:tabs>
          <w:tab w:val="num" w:pos="5760"/>
        </w:tabs>
        <w:ind w:left="4320" w:hanging="1440"/>
      </w:pPr>
    </w:lvl>
  </w:abstractNum>
  <w:abstractNum w:abstractNumId="78" w15:restartNumberingAfterBreak="0">
    <w:nsid w:val="549060D3"/>
    <w:multiLevelType w:val="hybridMultilevel"/>
    <w:tmpl w:val="3CE205A8"/>
    <w:lvl w:ilvl="0" w:tplc="291A1CF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9" w15:restartNumberingAfterBreak="0">
    <w:nsid w:val="5F9641D9"/>
    <w:multiLevelType w:val="hybridMultilevel"/>
    <w:tmpl w:val="3CE205A8"/>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0" w15:restartNumberingAfterBreak="0">
    <w:nsid w:val="6D7B674A"/>
    <w:multiLevelType w:val="hybridMultilevel"/>
    <w:tmpl w:val="57E095F0"/>
    <w:lvl w:ilvl="0" w:tplc="0C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1" w15:restartNumberingAfterBreak="0">
    <w:nsid w:val="70024A58"/>
    <w:multiLevelType w:val="hybridMultilevel"/>
    <w:tmpl w:val="CC14A7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4D44733"/>
    <w:multiLevelType w:val="hybridMultilevel"/>
    <w:tmpl w:val="3CE205A8"/>
    <w:lvl w:ilvl="0" w:tplc="FFFFFFFF">
      <w:start w:val="1"/>
      <w:numFmt w:val="lowerLett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3" w15:restartNumberingAfterBreak="0">
    <w:nsid w:val="751500B3"/>
    <w:multiLevelType w:val="hybridMultilevel"/>
    <w:tmpl w:val="BED0B702"/>
    <w:lvl w:ilvl="0" w:tplc="30302EDE">
      <w:start w:val="1"/>
      <w:numFmt w:val="lowerLetter"/>
      <w:lvlText w:val="%1)"/>
      <w:lvlJc w:val="left"/>
      <w:pPr>
        <w:tabs>
          <w:tab w:val="num" w:pos="720"/>
        </w:tabs>
        <w:ind w:left="720" w:hanging="360"/>
      </w:pPr>
      <w:rPr>
        <w:rFonts w:cs="Times New Roman"/>
      </w:rPr>
    </w:lvl>
    <w:lvl w:ilvl="1" w:tplc="7114AB16" w:tentative="1">
      <w:start w:val="1"/>
      <w:numFmt w:val="lowerLetter"/>
      <w:lvlText w:val="%2."/>
      <w:lvlJc w:val="left"/>
      <w:pPr>
        <w:tabs>
          <w:tab w:val="num" w:pos="1440"/>
        </w:tabs>
        <w:ind w:left="1440" w:hanging="360"/>
      </w:pPr>
      <w:rPr>
        <w:rFonts w:cs="Times New Roman"/>
      </w:rPr>
    </w:lvl>
    <w:lvl w:ilvl="2" w:tplc="E7089AD6">
      <w:start w:val="1"/>
      <w:numFmt w:val="lowerRoman"/>
      <w:lvlText w:val="%3."/>
      <w:lvlJc w:val="right"/>
      <w:pPr>
        <w:tabs>
          <w:tab w:val="num" w:pos="2160"/>
        </w:tabs>
        <w:ind w:left="2160" w:hanging="180"/>
      </w:pPr>
      <w:rPr>
        <w:rFonts w:cs="Times New Roman"/>
      </w:rPr>
    </w:lvl>
    <w:lvl w:ilvl="3" w:tplc="92CAB48A">
      <w:start w:val="1"/>
      <w:numFmt w:val="lowerRoman"/>
      <w:pStyle w:val="Heading4"/>
      <w:lvlText w:val="(%4)"/>
      <w:lvlJc w:val="left"/>
      <w:pPr>
        <w:tabs>
          <w:tab w:val="num" w:pos="2880"/>
        </w:tabs>
        <w:ind w:left="2880" w:hanging="360"/>
      </w:pPr>
      <w:rPr>
        <w:rFonts w:ascii="Gill Sans MT" w:eastAsia="Times New Roman" w:hAnsi="Gill Sans MT" w:cs="Times New Roman"/>
      </w:rPr>
    </w:lvl>
    <w:lvl w:ilvl="4" w:tplc="9C70DE7A">
      <w:start w:val="1"/>
      <w:numFmt w:val="lowerLetter"/>
      <w:pStyle w:val="Heading5"/>
      <w:lvlText w:val="%5."/>
      <w:lvlJc w:val="left"/>
      <w:pPr>
        <w:tabs>
          <w:tab w:val="num" w:pos="3600"/>
        </w:tabs>
        <w:ind w:left="3600" w:hanging="360"/>
      </w:pPr>
      <w:rPr>
        <w:rFonts w:cs="Times New Roman"/>
      </w:rPr>
    </w:lvl>
    <w:lvl w:ilvl="5" w:tplc="918C455E">
      <w:start w:val="1"/>
      <w:numFmt w:val="lowerRoman"/>
      <w:lvlText w:val="%6."/>
      <w:lvlJc w:val="right"/>
      <w:pPr>
        <w:tabs>
          <w:tab w:val="num" w:pos="4320"/>
        </w:tabs>
        <w:ind w:left="4320" w:hanging="180"/>
      </w:pPr>
      <w:rPr>
        <w:rFonts w:cs="Times New Roman"/>
      </w:rPr>
    </w:lvl>
    <w:lvl w:ilvl="6" w:tplc="B06E12A6">
      <w:start w:val="1"/>
      <w:numFmt w:val="decimal"/>
      <w:lvlText w:val="%7."/>
      <w:lvlJc w:val="left"/>
      <w:pPr>
        <w:tabs>
          <w:tab w:val="num" w:pos="5040"/>
        </w:tabs>
        <w:ind w:left="5040" w:hanging="360"/>
      </w:pPr>
      <w:rPr>
        <w:rFonts w:cs="Times New Roman"/>
      </w:rPr>
    </w:lvl>
    <w:lvl w:ilvl="7" w:tplc="EFA64A32" w:tentative="1">
      <w:start w:val="1"/>
      <w:numFmt w:val="lowerLetter"/>
      <w:lvlText w:val="%8."/>
      <w:lvlJc w:val="left"/>
      <w:pPr>
        <w:tabs>
          <w:tab w:val="num" w:pos="5760"/>
        </w:tabs>
        <w:ind w:left="5760" w:hanging="360"/>
      </w:pPr>
      <w:rPr>
        <w:rFonts w:cs="Times New Roman"/>
      </w:rPr>
    </w:lvl>
    <w:lvl w:ilvl="8" w:tplc="E60CDA4A" w:tentative="1">
      <w:start w:val="1"/>
      <w:numFmt w:val="lowerRoman"/>
      <w:lvlText w:val="%9."/>
      <w:lvlJc w:val="right"/>
      <w:pPr>
        <w:tabs>
          <w:tab w:val="num" w:pos="6480"/>
        </w:tabs>
        <w:ind w:left="6480" w:hanging="180"/>
      </w:pPr>
      <w:rPr>
        <w:rFonts w:cs="Times New Roman"/>
      </w:rPr>
    </w:lvl>
  </w:abstractNum>
  <w:abstractNum w:abstractNumId="84" w15:restartNumberingAfterBreak="0">
    <w:nsid w:val="795329AF"/>
    <w:multiLevelType w:val="multilevel"/>
    <w:tmpl w:val="E3E093E0"/>
    <w:lvl w:ilvl="0">
      <w:start w:val="1"/>
      <w:numFmt w:val="decimal"/>
      <w:lvlText w:val="%1"/>
      <w:lvlJc w:val="left"/>
      <w:pPr>
        <w:tabs>
          <w:tab w:val="num" w:pos="709"/>
        </w:tabs>
        <w:ind w:left="709" w:hanging="709"/>
      </w:pPr>
      <w:rPr>
        <w:rFonts w:cs="Arial Bold"/>
        <w:b/>
        <w:i w:val="0"/>
        <w:sz w:val="28"/>
      </w:rPr>
    </w:lvl>
    <w:lvl w:ilvl="1">
      <w:start w:val="1"/>
      <w:numFmt w:val="decimal"/>
      <w:lvlText w:val="%1.%2"/>
      <w:lvlJc w:val="left"/>
      <w:pPr>
        <w:tabs>
          <w:tab w:val="num" w:pos="709"/>
        </w:tabs>
        <w:ind w:left="709" w:hanging="709"/>
      </w:pPr>
      <w:rPr>
        <w:rFonts w:cs="Arial Bold"/>
        <w:b/>
        <w:i w:val="0"/>
        <w:sz w:val="22"/>
      </w:rPr>
    </w:lvl>
    <w:lvl w:ilvl="2">
      <w:start w:val="1"/>
      <w:numFmt w:val="lowerLetter"/>
      <w:lvlRestart w:val="0"/>
      <w:lvlText w:val="(%3)"/>
      <w:lvlJc w:val="left"/>
      <w:pPr>
        <w:tabs>
          <w:tab w:val="num" w:pos="1417"/>
        </w:tabs>
        <w:ind w:left="1417" w:hanging="708"/>
      </w:pPr>
      <w:rPr>
        <w:rFonts w:cs="Arial Bold"/>
        <w:sz w:val="24"/>
      </w:rPr>
    </w:lvl>
    <w:lvl w:ilvl="3">
      <w:start w:val="1"/>
      <w:numFmt w:val="lowerRoman"/>
      <w:lvlText w:val="(%4)"/>
      <w:lvlJc w:val="left"/>
      <w:pPr>
        <w:tabs>
          <w:tab w:val="num" w:pos="2126"/>
        </w:tabs>
        <w:ind w:left="2126" w:hanging="709"/>
      </w:pPr>
      <w:rPr>
        <w:rFonts w:cs="Arial Bold"/>
      </w:rPr>
    </w:lvl>
    <w:lvl w:ilvl="4">
      <w:start w:val="1"/>
      <w:numFmt w:val="upperLetter"/>
      <w:lvlText w:val="(%5)"/>
      <w:lvlJc w:val="left"/>
      <w:pPr>
        <w:tabs>
          <w:tab w:val="num" w:pos="2835"/>
        </w:tabs>
        <w:ind w:left="2835" w:hanging="709"/>
      </w:pPr>
      <w:rPr>
        <w:rFonts w:cs="Arial Bold"/>
      </w:rPr>
    </w:lvl>
    <w:lvl w:ilvl="5">
      <w:start w:val="1"/>
      <w:numFmt w:val="decimal"/>
      <w:lvlText w:val="%1.%2.%3.%4.%5.%6."/>
      <w:lvlJc w:val="left"/>
      <w:pPr>
        <w:tabs>
          <w:tab w:val="num" w:pos="3600"/>
        </w:tabs>
        <w:ind w:left="2738" w:hanging="941"/>
      </w:pPr>
      <w:rPr>
        <w:rFonts w:cs="Arial Bold"/>
      </w:rPr>
    </w:lvl>
    <w:lvl w:ilvl="6">
      <w:start w:val="1"/>
      <w:numFmt w:val="decimal"/>
      <w:lvlText w:val="%1.%2.%3.%4.%5.%6.%7."/>
      <w:lvlJc w:val="left"/>
      <w:pPr>
        <w:tabs>
          <w:tab w:val="num" w:pos="4320"/>
        </w:tabs>
        <w:ind w:left="3237" w:hanging="1077"/>
      </w:pPr>
      <w:rPr>
        <w:rFonts w:cs="Arial Bold"/>
      </w:rPr>
    </w:lvl>
    <w:lvl w:ilvl="7">
      <w:start w:val="1"/>
      <w:numFmt w:val="decimal"/>
      <w:lvlText w:val="%1.%2.%3.%4.%5.%6.%7.%8."/>
      <w:lvlJc w:val="left"/>
      <w:pPr>
        <w:tabs>
          <w:tab w:val="num" w:pos="5040"/>
        </w:tabs>
        <w:ind w:left="3742" w:hanging="1225"/>
      </w:pPr>
      <w:rPr>
        <w:rFonts w:cs="Arial Bold"/>
      </w:rPr>
    </w:lvl>
    <w:lvl w:ilvl="8">
      <w:start w:val="1"/>
      <w:numFmt w:val="decimal"/>
      <w:lvlText w:val="%1.%2.%3.%4.%5.%6.%7.%8.%9."/>
      <w:lvlJc w:val="left"/>
      <w:pPr>
        <w:tabs>
          <w:tab w:val="num" w:pos="5760"/>
        </w:tabs>
        <w:ind w:left="4320" w:hanging="1440"/>
      </w:pPr>
      <w:rPr>
        <w:rFonts w:cs="Arial Bold"/>
      </w:rPr>
    </w:lvl>
  </w:abstractNum>
  <w:abstractNum w:abstractNumId="85" w15:restartNumberingAfterBreak="0">
    <w:nsid w:val="79C545AC"/>
    <w:multiLevelType w:val="hybridMultilevel"/>
    <w:tmpl w:val="43AED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E955E0E"/>
    <w:multiLevelType w:val="hybridMultilevel"/>
    <w:tmpl w:val="55C028DA"/>
    <w:lvl w:ilvl="0" w:tplc="291A1CF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7" w15:restartNumberingAfterBreak="0">
    <w:nsid w:val="7F39026E"/>
    <w:multiLevelType w:val="singleLevel"/>
    <w:tmpl w:val="1AE6300A"/>
    <w:lvl w:ilvl="0">
      <w:start w:val="1"/>
      <w:numFmt w:val="decimal"/>
      <w:pStyle w:val="Numbered"/>
      <w:lvlText w:val="%1."/>
      <w:lvlJc w:val="left"/>
      <w:pPr>
        <w:tabs>
          <w:tab w:val="num" w:pos="360"/>
        </w:tabs>
        <w:ind w:left="360" w:hanging="360"/>
      </w:pPr>
      <w:rPr>
        <w:rFonts w:ascii="Arial" w:hAnsi="Arial" w:cs="Arial" w:hint="default"/>
        <w:sz w:val="24"/>
        <w:szCs w:val="24"/>
      </w:rPr>
    </w:lvl>
  </w:abstractNum>
  <w:abstractNum w:abstractNumId="88" w15:restartNumberingAfterBreak="0">
    <w:nsid w:val="7F507EDC"/>
    <w:multiLevelType w:val="hybridMultilevel"/>
    <w:tmpl w:val="4E34A70E"/>
    <w:lvl w:ilvl="0" w:tplc="0C09000F">
      <w:start w:val="1"/>
      <w:numFmt w:val="bullet"/>
      <w:pStyle w:val="Bulleted"/>
      <w:lvlText w:val=""/>
      <w:lvlJc w:val="left"/>
      <w:pPr>
        <w:tabs>
          <w:tab w:val="num" w:pos="360"/>
        </w:tabs>
        <w:ind w:left="360" w:hanging="360"/>
      </w:pPr>
      <w:rPr>
        <w:rFonts w:ascii="Symbol" w:hAnsi="Symbol" w:hint="default"/>
      </w:rPr>
    </w:lvl>
    <w:lvl w:ilvl="1" w:tplc="0C090019" w:tentative="1">
      <w:start w:val="1"/>
      <w:numFmt w:val="bullet"/>
      <w:lvlText w:val="o"/>
      <w:lvlJc w:val="left"/>
      <w:pPr>
        <w:tabs>
          <w:tab w:val="num" w:pos="1080"/>
        </w:tabs>
        <w:ind w:left="1080" w:hanging="360"/>
      </w:pPr>
      <w:rPr>
        <w:rFonts w:ascii="Courier New" w:hAnsi="Courier New" w:hint="default"/>
      </w:rPr>
    </w:lvl>
    <w:lvl w:ilvl="2" w:tplc="0C09001B" w:tentative="1">
      <w:start w:val="1"/>
      <w:numFmt w:val="bullet"/>
      <w:lvlText w:val=""/>
      <w:lvlJc w:val="left"/>
      <w:pPr>
        <w:tabs>
          <w:tab w:val="num" w:pos="1800"/>
        </w:tabs>
        <w:ind w:left="1800" w:hanging="360"/>
      </w:pPr>
      <w:rPr>
        <w:rFonts w:ascii="Wingdings" w:hAnsi="Wingdings" w:hint="default"/>
      </w:rPr>
    </w:lvl>
    <w:lvl w:ilvl="3" w:tplc="0C09000F" w:tentative="1">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num w:numId="1" w16cid:durableId="35473943">
    <w:abstractNumId w:val="62"/>
  </w:num>
  <w:num w:numId="2" w16cid:durableId="1810630447">
    <w:abstractNumId w:val="64"/>
  </w:num>
  <w:num w:numId="3" w16cid:durableId="61757043">
    <w:abstractNumId w:val="83"/>
  </w:num>
  <w:num w:numId="4" w16cid:durableId="154759143">
    <w:abstractNumId w:val="88"/>
  </w:num>
  <w:num w:numId="5" w16cid:durableId="419908090">
    <w:abstractNumId w:val="66"/>
  </w:num>
  <w:num w:numId="6" w16cid:durableId="787551280">
    <w:abstractNumId w:val="75"/>
  </w:num>
  <w:num w:numId="7" w16cid:durableId="1140534620">
    <w:abstractNumId w:val="58"/>
  </w:num>
  <w:num w:numId="8" w16cid:durableId="1715109802">
    <w:abstractNumId w:val="68"/>
  </w:num>
  <w:num w:numId="9" w16cid:durableId="1359702922">
    <w:abstractNumId w:val="59"/>
  </w:num>
  <w:num w:numId="10" w16cid:durableId="1553228071">
    <w:abstractNumId w:val="87"/>
  </w:num>
  <w:num w:numId="11" w16cid:durableId="382365173">
    <w:abstractNumId w:val="60"/>
  </w:num>
  <w:num w:numId="12" w16cid:durableId="201938038">
    <w:abstractNumId w:val="65"/>
  </w:num>
  <w:num w:numId="13" w16cid:durableId="2030065607">
    <w:abstractNumId w:val="76"/>
  </w:num>
  <w:num w:numId="14" w16cid:durableId="1131242360">
    <w:abstractNumId w:val="69"/>
  </w:num>
  <w:num w:numId="15" w16cid:durableId="184363970">
    <w:abstractNumId w:val="85"/>
  </w:num>
  <w:num w:numId="16" w16cid:durableId="1156603053">
    <w:abstractNumId w:val="78"/>
  </w:num>
  <w:num w:numId="17" w16cid:durableId="2138179836">
    <w:abstractNumId w:val="86"/>
  </w:num>
  <w:num w:numId="18" w16cid:durableId="437985970">
    <w:abstractNumId w:val="61"/>
  </w:num>
  <w:num w:numId="19" w16cid:durableId="14887891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1641493">
    <w:abstractNumId w:val="84"/>
    <w:lvlOverride w:ilvl="0">
      <w:startOverride w:val="2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1898884">
    <w:abstractNumId w:val="67"/>
  </w:num>
  <w:num w:numId="22" w16cid:durableId="1894652617">
    <w:abstractNumId w:val="79"/>
  </w:num>
  <w:num w:numId="23" w16cid:durableId="888416178">
    <w:abstractNumId w:val="82"/>
  </w:num>
  <w:num w:numId="24" w16cid:durableId="762728864">
    <w:abstractNumId w:val="59"/>
  </w:num>
  <w:num w:numId="25" w16cid:durableId="1079670400">
    <w:abstractNumId w:val="80"/>
  </w:num>
  <w:num w:numId="26" w16cid:durableId="2018146257">
    <w:abstractNumId w:val="73"/>
  </w:num>
  <w:num w:numId="27" w16cid:durableId="1666084681">
    <w:abstractNumId w:val="70"/>
  </w:num>
  <w:num w:numId="28" w16cid:durableId="2110612086">
    <w:abstractNumId w:val="63"/>
  </w:num>
  <w:num w:numId="29" w16cid:durableId="1259869827">
    <w:abstractNumId w:val="71"/>
  </w:num>
  <w:num w:numId="30" w16cid:durableId="1502158798">
    <w:abstractNumId w:val="81"/>
  </w:num>
  <w:num w:numId="31" w16cid:durableId="756023799">
    <w:abstractNumId w:val="57"/>
  </w:num>
  <w:num w:numId="32" w16cid:durableId="748581553">
    <w:abstractNumId w:val="7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26"/>
    <w:rsid w:val="00001308"/>
    <w:rsid w:val="00001E44"/>
    <w:rsid w:val="000023DA"/>
    <w:rsid w:val="00003F0A"/>
    <w:rsid w:val="000050A7"/>
    <w:rsid w:val="00010328"/>
    <w:rsid w:val="000107C9"/>
    <w:rsid w:val="00010C0E"/>
    <w:rsid w:val="000115EB"/>
    <w:rsid w:val="00014A3C"/>
    <w:rsid w:val="00014BB3"/>
    <w:rsid w:val="00015619"/>
    <w:rsid w:val="000165C5"/>
    <w:rsid w:val="000173AD"/>
    <w:rsid w:val="000178A5"/>
    <w:rsid w:val="0002016E"/>
    <w:rsid w:val="00021239"/>
    <w:rsid w:val="0002170F"/>
    <w:rsid w:val="00025273"/>
    <w:rsid w:val="0002796C"/>
    <w:rsid w:val="00030D0C"/>
    <w:rsid w:val="00032EF3"/>
    <w:rsid w:val="0003378C"/>
    <w:rsid w:val="00035D63"/>
    <w:rsid w:val="00036EFD"/>
    <w:rsid w:val="000374E6"/>
    <w:rsid w:val="00037C49"/>
    <w:rsid w:val="0004174D"/>
    <w:rsid w:val="00043033"/>
    <w:rsid w:val="000469C9"/>
    <w:rsid w:val="00052FBA"/>
    <w:rsid w:val="00054533"/>
    <w:rsid w:val="00056593"/>
    <w:rsid w:val="0005724F"/>
    <w:rsid w:val="000579E8"/>
    <w:rsid w:val="00061E09"/>
    <w:rsid w:val="00062013"/>
    <w:rsid w:val="000620C2"/>
    <w:rsid w:val="000629A2"/>
    <w:rsid w:val="000631A7"/>
    <w:rsid w:val="000634FB"/>
    <w:rsid w:val="00063CAF"/>
    <w:rsid w:val="00065962"/>
    <w:rsid w:val="00066D96"/>
    <w:rsid w:val="0006795D"/>
    <w:rsid w:val="000714AC"/>
    <w:rsid w:val="00072031"/>
    <w:rsid w:val="00075FEF"/>
    <w:rsid w:val="00082CAB"/>
    <w:rsid w:val="0008377D"/>
    <w:rsid w:val="00085DD1"/>
    <w:rsid w:val="000861C5"/>
    <w:rsid w:val="000866FF"/>
    <w:rsid w:val="000875DC"/>
    <w:rsid w:val="000875F3"/>
    <w:rsid w:val="00087D89"/>
    <w:rsid w:val="00094033"/>
    <w:rsid w:val="00096086"/>
    <w:rsid w:val="000A4597"/>
    <w:rsid w:val="000A47F0"/>
    <w:rsid w:val="000A48E4"/>
    <w:rsid w:val="000A59B3"/>
    <w:rsid w:val="000A59E0"/>
    <w:rsid w:val="000A656F"/>
    <w:rsid w:val="000B0744"/>
    <w:rsid w:val="000B205A"/>
    <w:rsid w:val="000B392B"/>
    <w:rsid w:val="000B3A7D"/>
    <w:rsid w:val="000B3F96"/>
    <w:rsid w:val="000B3FC9"/>
    <w:rsid w:val="000B489C"/>
    <w:rsid w:val="000B4A67"/>
    <w:rsid w:val="000B5B66"/>
    <w:rsid w:val="000B6B64"/>
    <w:rsid w:val="000B720D"/>
    <w:rsid w:val="000C01CA"/>
    <w:rsid w:val="000C11DA"/>
    <w:rsid w:val="000C1481"/>
    <w:rsid w:val="000C2520"/>
    <w:rsid w:val="000C3787"/>
    <w:rsid w:val="000C75AF"/>
    <w:rsid w:val="000C7D8A"/>
    <w:rsid w:val="000D03F6"/>
    <w:rsid w:val="000D046A"/>
    <w:rsid w:val="000D15AC"/>
    <w:rsid w:val="000D254E"/>
    <w:rsid w:val="000D445C"/>
    <w:rsid w:val="000D5D2B"/>
    <w:rsid w:val="000D61E2"/>
    <w:rsid w:val="000D6AC0"/>
    <w:rsid w:val="000E02D1"/>
    <w:rsid w:val="000E1FF1"/>
    <w:rsid w:val="000E22A4"/>
    <w:rsid w:val="000E77FF"/>
    <w:rsid w:val="000F0C3A"/>
    <w:rsid w:val="000F42F8"/>
    <w:rsid w:val="000F4760"/>
    <w:rsid w:val="000F4DF7"/>
    <w:rsid w:val="000F5BBF"/>
    <w:rsid w:val="000F6CA3"/>
    <w:rsid w:val="000F7DC0"/>
    <w:rsid w:val="0010199B"/>
    <w:rsid w:val="001021CD"/>
    <w:rsid w:val="0010307E"/>
    <w:rsid w:val="00105A98"/>
    <w:rsid w:val="00113465"/>
    <w:rsid w:val="00113D5E"/>
    <w:rsid w:val="00117859"/>
    <w:rsid w:val="00117BE3"/>
    <w:rsid w:val="00117F98"/>
    <w:rsid w:val="00120545"/>
    <w:rsid w:val="0012287B"/>
    <w:rsid w:val="00124EBA"/>
    <w:rsid w:val="00125CA0"/>
    <w:rsid w:val="001272DB"/>
    <w:rsid w:val="00127697"/>
    <w:rsid w:val="001277A7"/>
    <w:rsid w:val="0012783B"/>
    <w:rsid w:val="00127F55"/>
    <w:rsid w:val="00131420"/>
    <w:rsid w:val="00133076"/>
    <w:rsid w:val="001333C6"/>
    <w:rsid w:val="0013432D"/>
    <w:rsid w:val="001351FB"/>
    <w:rsid w:val="001352DA"/>
    <w:rsid w:val="0013710E"/>
    <w:rsid w:val="00137333"/>
    <w:rsid w:val="00140342"/>
    <w:rsid w:val="00140A84"/>
    <w:rsid w:val="00142F97"/>
    <w:rsid w:val="00143D96"/>
    <w:rsid w:val="0014671F"/>
    <w:rsid w:val="00146FC6"/>
    <w:rsid w:val="00147026"/>
    <w:rsid w:val="001475D6"/>
    <w:rsid w:val="0015104F"/>
    <w:rsid w:val="001540E5"/>
    <w:rsid w:val="001614AC"/>
    <w:rsid w:val="00166781"/>
    <w:rsid w:val="00170413"/>
    <w:rsid w:val="0017138B"/>
    <w:rsid w:val="001715CD"/>
    <w:rsid w:val="00171889"/>
    <w:rsid w:val="00171B4E"/>
    <w:rsid w:val="00172067"/>
    <w:rsid w:val="0017310E"/>
    <w:rsid w:val="00173593"/>
    <w:rsid w:val="00173916"/>
    <w:rsid w:val="001743B9"/>
    <w:rsid w:val="0017482A"/>
    <w:rsid w:val="00175340"/>
    <w:rsid w:val="00175AE3"/>
    <w:rsid w:val="001761BC"/>
    <w:rsid w:val="00176D7B"/>
    <w:rsid w:val="0018015B"/>
    <w:rsid w:val="0018118C"/>
    <w:rsid w:val="001816EF"/>
    <w:rsid w:val="00181999"/>
    <w:rsid w:val="00182587"/>
    <w:rsid w:val="001826F3"/>
    <w:rsid w:val="00183916"/>
    <w:rsid w:val="00183AF9"/>
    <w:rsid w:val="00183EF3"/>
    <w:rsid w:val="00185417"/>
    <w:rsid w:val="0018585D"/>
    <w:rsid w:val="00187552"/>
    <w:rsid w:val="00191A20"/>
    <w:rsid w:val="001934B3"/>
    <w:rsid w:val="00193AE1"/>
    <w:rsid w:val="00194E74"/>
    <w:rsid w:val="001950E8"/>
    <w:rsid w:val="001A1F31"/>
    <w:rsid w:val="001A53D1"/>
    <w:rsid w:val="001A59FE"/>
    <w:rsid w:val="001A5D61"/>
    <w:rsid w:val="001A66F4"/>
    <w:rsid w:val="001B38F3"/>
    <w:rsid w:val="001B3FFF"/>
    <w:rsid w:val="001B4785"/>
    <w:rsid w:val="001B6824"/>
    <w:rsid w:val="001C15E3"/>
    <w:rsid w:val="001C1B9C"/>
    <w:rsid w:val="001C280E"/>
    <w:rsid w:val="001C2E4B"/>
    <w:rsid w:val="001C44FB"/>
    <w:rsid w:val="001C6E4D"/>
    <w:rsid w:val="001C7B9C"/>
    <w:rsid w:val="001C7EB1"/>
    <w:rsid w:val="001D0209"/>
    <w:rsid w:val="001D11BB"/>
    <w:rsid w:val="001D4C98"/>
    <w:rsid w:val="001D611F"/>
    <w:rsid w:val="001E2157"/>
    <w:rsid w:val="001E3585"/>
    <w:rsid w:val="001E3F27"/>
    <w:rsid w:val="001E4866"/>
    <w:rsid w:val="001E50EC"/>
    <w:rsid w:val="001E528D"/>
    <w:rsid w:val="001E5B33"/>
    <w:rsid w:val="001E5FF2"/>
    <w:rsid w:val="001E748E"/>
    <w:rsid w:val="001F20DF"/>
    <w:rsid w:val="00201928"/>
    <w:rsid w:val="00202073"/>
    <w:rsid w:val="00202B1D"/>
    <w:rsid w:val="0020324F"/>
    <w:rsid w:val="002042C0"/>
    <w:rsid w:val="002045EC"/>
    <w:rsid w:val="002078BB"/>
    <w:rsid w:val="00210321"/>
    <w:rsid w:val="002107D0"/>
    <w:rsid w:val="00211C57"/>
    <w:rsid w:val="002122B0"/>
    <w:rsid w:val="00212C9D"/>
    <w:rsid w:val="00213D7F"/>
    <w:rsid w:val="0021444F"/>
    <w:rsid w:val="00215910"/>
    <w:rsid w:val="002212EB"/>
    <w:rsid w:val="0022304B"/>
    <w:rsid w:val="0022332A"/>
    <w:rsid w:val="0022547F"/>
    <w:rsid w:val="00227740"/>
    <w:rsid w:val="00227849"/>
    <w:rsid w:val="00230A66"/>
    <w:rsid w:val="0023139A"/>
    <w:rsid w:val="00236945"/>
    <w:rsid w:val="002369BC"/>
    <w:rsid w:val="0024061E"/>
    <w:rsid w:val="00241212"/>
    <w:rsid w:val="00241971"/>
    <w:rsid w:val="002437B4"/>
    <w:rsid w:val="002440F7"/>
    <w:rsid w:val="0024558B"/>
    <w:rsid w:val="002468F8"/>
    <w:rsid w:val="00251437"/>
    <w:rsid w:val="00251971"/>
    <w:rsid w:val="00253BAD"/>
    <w:rsid w:val="00254C5E"/>
    <w:rsid w:val="00255144"/>
    <w:rsid w:val="00256388"/>
    <w:rsid w:val="002615B6"/>
    <w:rsid w:val="00265F20"/>
    <w:rsid w:val="00272268"/>
    <w:rsid w:val="00274AD9"/>
    <w:rsid w:val="0027567E"/>
    <w:rsid w:val="002775CD"/>
    <w:rsid w:val="00281F98"/>
    <w:rsid w:val="0028224A"/>
    <w:rsid w:val="00283F5D"/>
    <w:rsid w:val="00290375"/>
    <w:rsid w:val="002928BF"/>
    <w:rsid w:val="00292A90"/>
    <w:rsid w:val="002932B0"/>
    <w:rsid w:val="00294D07"/>
    <w:rsid w:val="00295121"/>
    <w:rsid w:val="002951A8"/>
    <w:rsid w:val="0029606D"/>
    <w:rsid w:val="002A3AA7"/>
    <w:rsid w:val="002A71B7"/>
    <w:rsid w:val="002A7540"/>
    <w:rsid w:val="002A783F"/>
    <w:rsid w:val="002A7955"/>
    <w:rsid w:val="002B1612"/>
    <w:rsid w:val="002B1A7B"/>
    <w:rsid w:val="002B1FCB"/>
    <w:rsid w:val="002B21A1"/>
    <w:rsid w:val="002B7100"/>
    <w:rsid w:val="002B766F"/>
    <w:rsid w:val="002C0337"/>
    <w:rsid w:val="002C06B7"/>
    <w:rsid w:val="002C0B6B"/>
    <w:rsid w:val="002C0C92"/>
    <w:rsid w:val="002C29D4"/>
    <w:rsid w:val="002C3A05"/>
    <w:rsid w:val="002C6C30"/>
    <w:rsid w:val="002C7AA6"/>
    <w:rsid w:val="002D4598"/>
    <w:rsid w:val="002D528B"/>
    <w:rsid w:val="002D6118"/>
    <w:rsid w:val="002D69DE"/>
    <w:rsid w:val="002D6B43"/>
    <w:rsid w:val="002E28F7"/>
    <w:rsid w:val="002E2D86"/>
    <w:rsid w:val="002E4260"/>
    <w:rsid w:val="002E4A82"/>
    <w:rsid w:val="002E7A28"/>
    <w:rsid w:val="002F054E"/>
    <w:rsid w:val="002F21AF"/>
    <w:rsid w:val="002F2F48"/>
    <w:rsid w:val="002F3D7C"/>
    <w:rsid w:val="002F5404"/>
    <w:rsid w:val="002F548F"/>
    <w:rsid w:val="002F6130"/>
    <w:rsid w:val="003017CE"/>
    <w:rsid w:val="00307A07"/>
    <w:rsid w:val="00307B53"/>
    <w:rsid w:val="00310CFA"/>
    <w:rsid w:val="00312958"/>
    <w:rsid w:val="003131C1"/>
    <w:rsid w:val="00313893"/>
    <w:rsid w:val="003159DD"/>
    <w:rsid w:val="00316128"/>
    <w:rsid w:val="003175CE"/>
    <w:rsid w:val="00317EB1"/>
    <w:rsid w:val="003213C4"/>
    <w:rsid w:val="00322030"/>
    <w:rsid w:val="00323484"/>
    <w:rsid w:val="003235B9"/>
    <w:rsid w:val="00324AFE"/>
    <w:rsid w:val="003259A4"/>
    <w:rsid w:val="00327D03"/>
    <w:rsid w:val="00327D28"/>
    <w:rsid w:val="00331F37"/>
    <w:rsid w:val="00333B20"/>
    <w:rsid w:val="00335A56"/>
    <w:rsid w:val="00335D81"/>
    <w:rsid w:val="00337062"/>
    <w:rsid w:val="00341382"/>
    <w:rsid w:val="00341D04"/>
    <w:rsid w:val="00342800"/>
    <w:rsid w:val="00345376"/>
    <w:rsid w:val="00345951"/>
    <w:rsid w:val="003467E1"/>
    <w:rsid w:val="00346ABC"/>
    <w:rsid w:val="00347664"/>
    <w:rsid w:val="003479C1"/>
    <w:rsid w:val="00347CDF"/>
    <w:rsid w:val="00350458"/>
    <w:rsid w:val="00351B6C"/>
    <w:rsid w:val="00352E54"/>
    <w:rsid w:val="003535FD"/>
    <w:rsid w:val="00354B80"/>
    <w:rsid w:val="0035565B"/>
    <w:rsid w:val="00356D0E"/>
    <w:rsid w:val="0036068D"/>
    <w:rsid w:val="003606EE"/>
    <w:rsid w:val="003636E9"/>
    <w:rsid w:val="003675DF"/>
    <w:rsid w:val="00371093"/>
    <w:rsid w:val="0037121A"/>
    <w:rsid w:val="00372BF1"/>
    <w:rsid w:val="00373B14"/>
    <w:rsid w:val="00373D27"/>
    <w:rsid w:val="00373FB8"/>
    <w:rsid w:val="00375C78"/>
    <w:rsid w:val="00377E72"/>
    <w:rsid w:val="003824D5"/>
    <w:rsid w:val="00383D7B"/>
    <w:rsid w:val="00387A6B"/>
    <w:rsid w:val="003915BF"/>
    <w:rsid w:val="00392386"/>
    <w:rsid w:val="00392439"/>
    <w:rsid w:val="00392504"/>
    <w:rsid w:val="00394C87"/>
    <w:rsid w:val="00396CA6"/>
    <w:rsid w:val="00396E00"/>
    <w:rsid w:val="003974BF"/>
    <w:rsid w:val="00397FC8"/>
    <w:rsid w:val="003A0F9A"/>
    <w:rsid w:val="003A52E0"/>
    <w:rsid w:val="003A5F90"/>
    <w:rsid w:val="003B1EAF"/>
    <w:rsid w:val="003B49DF"/>
    <w:rsid w:val="003B6383"/>
    <w:rsid w:val="003B6BFE"/>
    <w:rsid w:val="003B7BE8"/>
    <w:rsid w:val="003B7DDF"/>
    <w:rsid w:val="003C1891"/>
    <w:rsid w:val="003C4C46"/>
    <w:rsid w:val="003C5798"/>
    <w:rsid w:val="003C7308"/>
    <w:rsid w:val="003D0502"/>
    <w:rsid w:val="003D1508"/>
    <w:rsid w:val="003D1BE1"/>
    <w:rsid w:val="003D27AE"/>
    <w:rsid w:val="003D2D20"/>
    <w:rsid w:val="003D4FF1"/>
    <w:rsid w:val="003E0B4F"/>
    <w:rsid w:val="003E25C4"/>
    <w:rsid w:val="003E2FCD"/>
    <w:rsid w:val="003E321A"/>
    <w:rsid w:val="003E417F"/>
    <w:rsid w:val="003E4303"/>
    <w:rsid w:val="003E79AC"/>
    <w:rsid w:val="003F037C"/>
    <w:rsid w:val="003F0ABC"/>
    <w:rsid w:val="003F20C9"/>
    <w:rsid w:val="003F3C4D"/>
    <w:rsid w:val="003F4918"/>
    <w:rsid w:val="003F79BF"/>
    <w:rsid w:val="0040076D"/>
    <w:rsid w:val="004016CF"/>
    <w:rsid w:val="00402FB5"/>
    <w:rsid w:val="00404516"/>
    <w:rsid w:val="00405ACD"/>
    <w:rsid w:val="00410815"/>
    <w:rsid w:val="00412073"/>
    <w:rsid w:val="00412DBC"/>
    <w:rsid w:val="00413482"/>
    <w:rsid w:val="00414F77"/>
    <w:rsid w:val="00415E73"/>
    <w:rsid w:val="004160B8"/>
    <w:rsid w:val="004162C4"/>
    <w:rsid w:val="0041760F"/>
    <w:rsid w:val="0042032D"/>
    <w:rsid w:val="00424B84"/>
    <w:rsid w:val="0042561B"/>
    <w:rsid w:val="0042573D"/>
    <w:rsid w:val="0042589B"/>
    <w:rsid w:val="00425A71"/>
    <w:rsid w:val="00425AD6"/>
    <w:rsid w:val="00431777"/>
    <w:rsid w:val="00432293"/>
    <w:rsid w:val="004323CD"/>
    <w:rsid w:val="004341A7"/>
    <w:rsid w:val="004342CD"/>
    <w:rsid w:val="00434AF2"/>
    <w:rsid w:val="004376D0"/>
    <w:rsid w:val="00437B1C"/>
    <w:rsid w:val="00442A63"/>
    <w:rsid w:val="004462B9"/>
    <w:rsid w:val="0044658A"/>
    <w:rsid w:val="00446802"/>
    <w:rsid w:val="00451081"/>
    <w:rsid w:val="004537AC"/>
    <w:rsid w:val="0045462B"/>
    <w:rsid w:val="00456118"/>
    <w:rsid w:val="00456BAA"/>
    <w:rsid w:val="0045739A"/>
    <w:rsid w:val="0046022A"/>
    <w:rsid w:val="00462C48"/>
    <w:rsid w:val="00463B50"/>
    <w:rsid w:val="004653E9"/>
    <w:rsid w:val="004677DA"/>
    <w:rsid w:val="004678B0"/>
    <w:rsid w:val="0047018E"/>
    <w:rsid w:val="00472960"/>
    <w:rsid w:val="0047296A"/>
    <w:rsid w:val="00473399"/>
    <w:rsid w:val="00474086"/>
    <w:rsid w:val="00476D90"/>
    <w:rsid w:val="004776B7"/>
    <w:rsid w:val="004778A3"/>
    <w:rsid w:val="004779AF"/>
    <w:rsid w:val="00482A00"/>
    <w:rsid w:val="00483573"/>
    <w:rsid w:val="0048364F"/>
    <w:rsid w:val="00483931"/>
    <w:rsid w:val="00484CD0"/>
    <w:rsid w:val="004853B4"/>
    <w:rsid w:val="004870F7"/>
    <w:rsid w:val="00487E1B"/>
    <w:rsid w:val="004901C7"/>
    <w:rsid w:val="00490449"/>
    <w:rsid w:val="00493A65"/>
    <w:rsid w:val="00496808"/>
    <w:rsid w:val="004A5F8C"/>
    <w:rsid w:val="004A6643"/>
    <w:rsid w:val="004A68E3"/>
    <w:rsid w:val="004A6FB2"/>
    <w:rsid w:val="004A71DA"/>
    <w:rsid w:val="004A7467"/>
    <w:rsid w:val="004B2237"/>
    <w:rsid w:val="004B2576"/>
    <w:rsid w:val="004B2A9A"/>
    <w:rsid w:val="004B3086"/>
    <w:rsid w:val="004B43CB"/>
    <w:rsid w:val="004B74E1"/>
    <w:rsid w:val="004C10EC"/>
    <w:rsid w:val="004C15F2"/>
    <w:rsid w:val="004C20FA"/>
    <w:rsid w:val="004C396D"/>
    <w:rsid w:val="004C3A03"/>
    <w:rsid w:val="004C49DC"/>
    <w:rsid w:val="004C519D"/>
    <w:rsid w:val="004C55E1"/>
    <w:rsid w:val="004C5DCD"/>
    <w:rsid w:val="004C7DEE"/>
    <w:rsid w:val="004D02E6"/>
    <w:rsid w:val="004D14FE"/>
    <w:rsid w:val="004D15E0"/>
    <w:rsid w:val="004D4B30"/>
    <w:rsid w:val="004D5C1A"/>
    <w:rsid w:val="004D663A"/>
    <w:rsid w:val="004D6719"/>
    <w:rsid w:val="004D7D61"/>
    <w:rsid w:val="004E03AB"/>
    <w:rsid w:val="004E2313"/>
    <w:rsid w:val="004E2DFA"/>
    <w:rsid w:val="004E31B2"/>
    <w:rsid w:val="004E3E45"/>
    <w:rsid w:val="004E47F8"/>
    <w:rsid w:val="004E4861"/>
    <w:rsid w:val="004E51BD"/>
    <w:rsid w:val="004E5967"/>
    <w:rsid w:val="004E5A23"/>
    <w:rsid w:val="004E6240"/>
    <w:rsid w:val="004E65F3"/>
    <w:rsid w:val="004E71D2"/>
    <w:rsid w:val="004F004B"/>
    <w:rsid w:val="004F44B6"/>
    <w:rsid w:val="004F54DB"/>
    <w:rsid w:val="004F599C"/>
    <w:rsid w:val="004F72F0"/>
    <w:rsid w:val="004F7B54"/>
    <w:rsid w:val="005023CB"/>
    <w:rsid w:val="0050254D"/>
    <w:rsid w:val="00503C8E"/>
    <w:rsid w:val="00506ED6"/>
    <w:rsid w:val="005107DE"/>
    <w:rsid w:val="00517548"/>
    <w:rsid w:val="00520BE2"/>
    <w:rsid w:val="00520D43"/>
    <w:rsid w:val="00520D80"/>
    <w:rsid w:val="00524A1E"/>
    <w:rsid w:val="005255E5"/>
    <w:rsid w:val="005264F1"/>
    <w:rsid w:val="005269BF"/>
    <w:rsid w:val="005270EF"/>
    <w:rsid w:val="00527B9F"/>
    <w:rsid w:val="00531906"/>
    <w:rsid w:val="00534981"/>
    <w:rsid w:val="00535786"/>
    <w:rsid w:val="005368CA"/>
    <w:rsid w:val="0054039E"/>
    <w:rsid w:val="005403B3"/>
    <w:rsid w:val="00540EBF"/>
    <w:rsid w:val="00541254"/>
    <w:rsid w:val="0054142D"/>
    <w:rsid w:val="00541489"/>
    <w:rsid w:val="005439B8"/>
    <w:rsid w:val="00544007"/>
    <w:rsid w:val="0054723C"/>
    <w:rsid w:val="0054729A"/>
    <w:rsid w:val="005478BD"/>
    <w:rsid w:val="005524B7"/>
    <w:rsid w:val="0055362B"/>
    <w:rsid w:val="0055494A"/>
    <w:rsid w:val="00554A13"/>
    <w:rsid w:val="00555CC9"/>
    <w:rsid w:val="00560AF7"/>
    <w:rsid w:val="00562A83"/>
    <w:rsid w:val="00562E67"/>
    <w:rsid w:val="00564202"/>
    <w:rsid w:val="00565ABF"/>
    <w:rsid w:val="00570E6E"/>
    <w:rsid w:val="0057133B"/>
    <w:rsid w:val="0057171A"/>
    <w:rsid w:val="00571D32"/>
    <w:rsid w:val="00572545"/>
    <w:rsid w:val="00575E6F"/>
    <w:rsid w:val="0057683E"/>
    <w:rsid w:val="00580D76"/>
    <w:rsid w:val="005841E7"/>
    <w:rsid w:val="005848E3"/>
    <w:rsid w:val="00585C8B"/>
    <w:rsid w:val="00586667"/>
    <w:rsid w:val="00586CB1"/>
    <w:rsid w:val="00587B03"/>
    <w:rsid w:val="0059144F"/>
    <w:rsid w:val="00591970"/>
    <w:rsid w:val="00594C8F"/>
    <w:rsid w:val="005960BE"/>
    <w:rsid w:val="00597EBA"/>
    <w:rsid w:val="005A0F5A"/>
    <w:rsid w:val="005A2317"/>
    <w:rsid w:val="005A28A6"/>
    <w:rsid w:val="005A3E75"/>
    <w:rsid w:val="005A5C38"/>
    <w:rsid w:val="005B3E69"/>
    <w:rsid w:val="005B4850"/>
    <w:rsid w:val="005B68BF"/>
    <w:rsid w:val="005B6C74"/>
    <w:rsid w:val="005B738D"/>
    <w:rsid w:val="005C033E"/>
    <w:rsid w:val="005C07E2"/>
    <w:rsid w:val="005C7014"/>
    <w:rsid w:val="005C7024"/>
    <w:rsid w:val="005C72C3"/>
    <w:rsid w:val="005C79B3"/>
    <w:rsid w:val="005C7B0C"/>
    <w:rsid w:val="005C7F43"/>
    <w:rsid w:val="005D1622"/>
    <w:rsid w:val="005D2699"/>
    <w:rsid w:val="005D2CFC"/>
    <w:rsid w:val="005D2DB6"/>
    <w:rsid w:val="005D44CE"/>
    <w:rsid w:val="005D6272"/>
    <w:rsid w:val="005E3EA1"/>
    <w:rsid w:val="005E4CA5"/>
    <w:rsid w:val="005E4E93"/>
    <w:rsid w:val="005E613F"/>
    <w:rsid w:val="005E796D"/>
    <w:rsid w:val="005F0573"/>
    <w:rsid w:val="005F2CF5"/>
    <w:rsid w:val="005F316F"/>
    <w:rsid w:val="005F3F5E"/>
    <w:rsid w:val="005F441E"/>
    <w:rsid w:val="005F54E7"/>
    <w:rsid w:val="005F5976"/>
    <w:rsid w:val="005F5EDE"/>
    <w:rsid w:val="00600E37"/>
    <w:rsid w:val="00601036"/>
    <w:rsid w:val="00601460"/>
    <w:rsid w:val="00603D0B"/>
    <w:rsid w:val="00604889"/>
    <w:rsid w:val="006052C5"/>
    <w:rsid w:val="006059AE"/>
    <w:rsid w:val="006121BF"/>
    <w:rsid w:val="00612589"/>
    <w:rsid w:val="006153BE"/>
    <w:rsid w:val="00616126"/>
    <w:rsid w:val="00616F96"/>
    <w:rsid w:val="00617567"/>
    <w:rsid w:val="00617F26"/>
    <w:rsid w:val="00621C67"/>
    <w:rsid w:val="00621CDC"/>
    <w:rsid w:val="00624298"/>
    <w:rsid w:val="00625905"/>
    <w:rsid w:val="006304DC"/>
    <w:rsid w:val="0063113B"/>
    <w:rsid w:val="00632240"/>
    <w:rsid w:val="00632D9C"/>
    <w:rsid w:val="006337F0"/>
    <w:rsid w:val="006347D1"/>
    <w:rsid w:val="00634BB1"/>
    <w:rsid w:val="00635433"/>
    <w:rsid w:val="00637521"/>
    <w:rsid w:val="00637B06"/>
    <w:rsid w:val="00640E89"/>
    <w:rsid w:val="0064185B"/>
    <w:rsid w:val="00645FE6"/>
    <w:rsid w:val="00647057"/>
    <w:rsid w:val="006523C8"/>
    <w:rsid w:val="006528E9"/>
    <w:rsid w:val="00655AFE"/>
    <w:rsid w:val="00656AE7"/>
    <w:rsid w:val="00656CF8"/>
    <w:rsid w:val="00656D06"/>
    <w:rsid w:val="00657359"/>
    <w:rsid w:val="00657430"/>
    <w:rsid w:val="006575CA"/>
    <w:rsid w:val="00661A05"/>
    <w:rsid w:val="00662528"/>
    <w:rsid w:val="00663314"/>
    <w:rsid w:val="00664EB2"/>
    <w:rsid w:val="00665061"/>
    <w:rsid w:val="006670AA"/>
    <w:rsid w:val="00670E48"/>
    <w:rsid w:val="00671D3A"/>
    <w:rsid w:val="00672074"/>
    <w:rsid w:val="0067275E"/>
    <w:rsid w:val="00672A65"/>
    <w:rsid w:val="00673CB6"/>
    <w:rsid w:val="006758D6"/>
    <w:rsid w:val="00675CF0"/>
    <w:rsid w:val="00680097"/>
    <w:rsid w:val="006822C4"/>
    <w:rsid w:val="00683385"/>
    <w:rsid w:val="006833E2"/>
    <w:rsid w:val="0068427C"/>
    <w:rsid w:val="0068641B"/>
    <w:rsid w:val="00691E0C"/>
    <w:rsid w:val="00692D2F"/>
    <w:rsid w:val="00695310"/>
    <w:rsid w:val="006953E1"/>
    <w:rsid w:val="006956C6"/>
    <w:rsid w:val="00695F8E"/>
    <w:rsid w:val="006960E2"/>
    <w:rsid w:val="006963C2"/>
    <w:rsid w:val="006A0DFB"/>
    <w:rsid w:val="006A256E"/>
    <w:rsid w:val="006A45E4"/>
    <w:rsid w:val="006A4767"/>
    <w:rsid w:val="006A4B19"/>
    <w:rsid w:val="006A4CE3"/>
    <w:rsid w:val="006B10E1"/>
    <w:rsid w:val="006B1415"/>
    <w:rsid w:val="006B1A9B"/>
    <w:rsid w:val="006B2950"/>
    <w:rsid w:val="006B416D"/>
    <w:rsid w:val="006B44FE"/>
    <w:rsid w:val="006B6EBA"/>
    <w:rsid w:val="006B71DD"/>
    <w:rsid w:val="006B743E"/>
    <w:rsid w:val="006C0161"/>
    <w:rsid w:val="006C0418"/>
    <w:rsid w:val="006C19C0"/>
    <w:rsid w:val="006C2FD3"/>
    <w:rsid w:val="006C3484"/>
    <w:rsid w:val="006C4B25"/>
    <w:rsid w:val="006C4CB5"/>
    <w:rsid w:val="006C7128"/>
    <w:rsid w:val="006C756D"/>
    <w:rsid w:val="006D07C1"/>
    <w:rsid w:val="006D1EF7"/>
    <w:rsid w:val="006D3DCD"/>
    <w:rsid w:val="006D4722"/>
    <w:rsid w:val="006D4D05"/>
    <w:rsid w:val="006D5FD0"/>
    <w:rsid w:val="006D610A"/>
    <w:rsid w:val="006D68DB"/>
    <w:rsid w:val="006D73B2"/>
    <w:rsid w:val="006D7CBC"/>
    <w:rsid w:val="006E2DDC"/>
    <w:rsid w:val="006E3687"/>
    <w:rsid w:val="006E3D5E"/>
    <w:rsid w:val="006E4979"/>
    <w:rsid w:val="006E4B72"/>
    <w:rsid w:val="006F151F"/>
    <w:rsid w:val="006F26E5"/>
    <w:rsid w:val="006F29F4"/>
    <w:rsid w:val="006F3C34"/>
    <w:rsid w:val="006F4632"/>
    <w:rsid w:val="006F4763"/>
    <w:rsid w:val="006F5686"/>
    <w:rsid w:val="006F5CC9"/>
    <w:rsid w:val="0070088A"/>
    <w:rsid w:val="00700A66"/>
    <w:rsid w:val="00701E64"/>
    <w:rsid w:val="007020CB"/>
    <w:rsid w:val="0070317B"/>
    <w:rsid w:val="00705E93"/>
    <w:rsid w:val="00710F9C"/>
    <w:rsid w:val="007119D0"/>
    <w:rsid w:val="00713D47"/>
    <w:rsid w:val="0071492A"/>
    <w:rsid w:val="0071565A"/>
    <w:rsid w:val="00720042"/>
    <w:rsid w:val="00720CB8"/>
    <w:rsid w:val="00722812"/>
    <w:rsid w:val="00722E86"/>
    <w:rsid w:val="007234B6"/>
    <w:rsid w:val="00724332"/>
    <w:rsid w:val="00725BB8"/>
    <w:rsid w:val="007275EB"/>
    <w:rsid w:val="00727B1D"/>
    <w:rsid w:val="0073046F"/>
    <w:rsid w:val="00731A6B"/>
    <w:rsid w:val="00732E81"/>
    <w:rsid w:val="00733BEF"/>
    <w:rsid w:val="0073404C"/>
    <w:rsid w:val="0073722A"/>
    <w:rsid w:val="007439A1"/>
    <w:rsid w:val="00744401"/>
    <w:rsid w:val="007506FA"/>
    <w:rsid w:val="007539FF"/>
    <w:rsid w:val="007552E2"/>
    <w:rsid w:val="007672BE"/>
    <w:rsid w:val="00770272"/>
    <w:rsid w:val="00770A6B"/>
    <w:rsid w:val="00773048"/>
    <w:rsid w:val="00774956"/>
    <w:rsid w:val="00775802"/>
    <w:rsid w:val="00775A62"/>
    <w:rsid w:val="007761F9"/>
    <w:rsid w:val="0077655A"/>
    <w:rsid w:val="007771E0"/>
    <w:rsid w:val="00780D1C"/>
    <w:rsid w:val="00781978"/>
    <w:rsid w:val="00783F9E"/>
    <w:rsid w:val="00784669"/>
    <w:rsid w:val="007852F0"/>
    <w:rsid w:val="00785E0D"/>
    <w:rsid w:val="00786B79"/>
    <w:rsid w:val="00786EC5"/>
    <w:rsid w:val="00786FF8"/>
    <w:rsid w:val="0078750E"/>
    <w:rsid w:val="00787784"/>
    <w:rsid w:val="00790525"/>
    <w:rsid w:val="00791C12"/>
    <w:rsid w:val="00791D0B"/>
    <w:rsid w:val="00792132"/>
    <w:rsid w:val="00792B93"/>
    <w:rsid w:val="0079338A"/>
    <w:rsid w:val="00793BA3"/>
    <w:rsid w:val="00795CB7"/>
    <w:rsid w:val="00797D33"/>
    <w:rsid w:val="007A0773"/>
    <w:rsid w:val="007A5DCD"/>
    <w:rsid w:val="007A7DAE"/>
    <w:rsid w:val="007B072E"/>
    <w:rsid w:val="007B0F65"/>
    <w:rsid w:val="007B218C"/>
    <w:rsid w:val="007B24A1"/>
    <w:rsid w:val="007B34EF"/>
    <w:rsid w:val="007B5610"/>
    <w:rsid w:val="007B7BCD"/>
    <w:rsid w:val="007B7F8B"/>
    <w:rsid w:val="007C2237"/>
    <w:rsid w:val="007C44E4"/>
    <w:rsid w:val="007C48B8"/>
    <w:rsid w:val="007C4D29"/>
    <w:rsid w:val="007C520A"/>
    <w:rsid w:val="007C6087"/>
    <w:rsid w:val="007C642D"/>
    <w:rsid w:val="007C66D7"/>
    <w:rsid w:val="007C6845"/>
    <w:rsid w:val="007C6D1E"/>
    <w:rsid w:val="007C724C"/>
    <w:rsid w:val="007D0197"/>
    <w:rsid w:val="007D0263"/>
    <w:rsid w:val="007D201D"/>
    <w:rsid w:val="007D4584"/>
    <w:rsid w:val="007D6B6A"/>
    <w:rsid w:val="007E0629"/>
    <w:rsid w:val="007E5859"/>
    <w:rsid w:val="007E5E47"/>
    <w:rsid w:val="007F1EFD"/>
    <w:rsid w:val="007F5A7F"/>
    <w:rsid w:val="007F661B"/>
    <w:rsid w:val="007F7FE3"/>
    <w:rsid w:val="00801612"/>
    <w:rsid w:val="00801726"/>
    <w:rsid w:val="00802B17"/>
    <w:rsid w:val="00803B8A"/>
    <w:rsid w:val="008051EC"/>
    <w:rsid w:val="00805781"/>
    <w:rsid w:val="00806713"/>
    <w:rsid w:val="0081069D"/>
    <w:rsid w:val="0081122C"/>
    <w:rsid w:val="0081199C"/>
    <w:rsid w:val="008136FB"/>
    <w:rsid w:val="0081381C"/>
    <w:rsid w:val="00815DF0"/>
    <w:rsid w:val="00822B9C"/>
    <w:rsid w:val="008236E0"/>
    <w:rsid w:val="00824B7F"/>
    <w:rsid w:val="00825D0F"/>
    <w:rsid w:val="008304B0"/>
    <w:rsid w:val="0083050A"/>
    <w:rsid w:val="00835056"/>
    <w:rsid w:val="0083655E"/>
    <w:rsid w:val="0083797A"/>
    <w:rsid w:val="00837A72"/>
    <w:rsid w:val="008410D1"/>
    <w:rsid w:val="00841BDA"/>
    <w:rsid w:val="00841F6C"/>
    <w:rsid w:val="008421AF"/>
    <w:rsid w:val="00844F0C"/>
    <w:rsid w:val="008452CC"/>
    <w:rsid w:val="008471C3"/>
    <w:rsid w:val="008478CB"/>
    <w:rsid w:val="00847DE2"/>
    <w:rsid w:val="00851E30"/>
    <w:rsid w:val="00852285"/>
    <w:rsid w:val="00852664"/>
    <w:rsid w:val="008527C2"/>
    <w:rsid w:val="00855480"/>
    <w:rsid w:val="0085555D"/>
    <w:rsid w:val="00856210"/>
    <w:rsid w:val="008565BF"/>
    <w:rsid w:val="00857FC7"/>
    <w:rsid w:val="00860BDB"/>
    <w:rsid w:val="00862592"/>
    <w:rsid w:val="00867E3D"/>
    <w:rsid w:val="00867EF8"/>
    <w:rsid w:val="00873F8A"/>
    <w:rsid w:val="0087465B"/>
    <w:rsid w:val="00876CED"/>
    <w:rsid w:val="00876E54"/>
    <w:rsid w:val="0087742D"/>
    <w:rsid w:val="00877898"/>
    <w:rsid w:val="00877EC6"/>
    <w:rsid w:val="00880252"/>
    <w:rsid w:val="00880255"/>
    <w:rsid w:val="008825DC"/>
    <w:rsid w:val="00883B9C"/>
    <w:rsid w:val="00883DAA"/>
    <w:rsid w:val="008849C6"/>
    <w:rsid w:val="00887A72"/>
    <w:rsid w:val="008901BF"/>
    <w:rsid w:val="00890540"/>
    <w:rsid w:val="00890CEF"/>
    <w:rsid w:val="00896C23"/>
    <w:rsid w:val="00897E17"/>
    <w:rsid w:val="008A0B5B"/>
    <w:rsid w:val="008A14F2"/>
    <w:rsid w:val="008A16C3"/>
    <w:rsid w:val="008A3777"/>
    <w:rsid w:val="008A48C6"/>
    <w:rsid w:val="008A4D0B"/>
    <w:rsid w:val="008A53B1"/>
    <w:rsid w:val="008A5656"/>
    <w:rsid w:val="008A663A"/>
    <w:rsid w:val="008A6C2F"/>
    <w:rsid w:val="008A7DD5"/>
    <w:rsid w:val="008B0140"/>
    <w:rsid w:val="008B0A33"/>
    <w:rsid w:val="008B25F6"/>
    <w:rsid w:val="008B39D2"/>
    <w:rsid w:val="008B4535"/>
    <w:rsid w:val="008B5AEE"/>
    <w:rsid w:val="008B5F9A"/>
    <w:rsid w:val="008C090E"/>
    <w:rsid w:val="008C32DC"/>
    <w:rsid w:val="008C3C20"/>
    <w:rsid w:val="008C52C5"/>
    <w:rsid w:val="008C5BF2"/>
    <w:rsid w:val="008D48D0"/>
    <w:rsid w:val="008D4E30"/>
    <w:rsid w:val="008E0D13"/>
    <w:rsid w:val="008E103E"/>
    <w:rsid w:val="008E35BB"/>
    <w:rsid w:val="008E67C0"/>
    <w:rsid w:val="008E70AC"/>
    <w:rsid w:val="008F105B"/>
    <w:rsid w:val="008F2167"/>
    <w:rsid w:val="008F4785"/>
    <w:rsid w:val="008F51B5"/>
    <w:rsid w:val="008F591D"/>
    <w:rsid w:val="008F6706"/>
    <w:rsid w:val="008F6759"/>
    <w:rsid w:val="008F67FF"/>
    <w:rsid w:val="008F6F69"/>
    <w:rsid w:val="008F79DB"/>
    <w:rsid w:val="00900AB3"/>
    <w:rsid w:val="00903EE8"/>
    <w:rsid w:val="009059DE"/>
    <w:rsid w:val="00910D8A"/>
    <w:rsid w:val="00911FCC"/>
    <w:rsid w:val="00912789"/>
    <w:rsid w:val="009131E7"/>
    <w:rsid w:val="00914A53"/>
    <w:rsid w:val="0091546B"/>
    <w:rsid w:val="0091595C"/>
    <w:rsid w:val="00916DF9"/>
    <w:rsid w:val="009172E6"/>
    <w:rsid w:val="009206E8"/>
    <w:rsid w:val="00920F5D"/>
    <w:rsid w:val="00923913"/>
    <w:rsid w:val="00924086"/>
    <w:rsid w:val="00924A35"/>
    <w:rsid w:val="00924CCC"/>
    <w:rsid w:val="0093116C"/>
    <w:rsid w:val="0093450A"/>
    <w:rsid w:val="009352C5"/>
    <w:rsid w:val="009353F5"/>
    <w:rsid w:val="00935DEC"/>
    <w:rsid w:val="00936F97"/>
    <w:rsid w:val="00941696"/>
    <w:rsid w:val="00943431"/>
    <w:rsid w:val="00943BA4"/>
    <w:rsid w:val="00944931"/>
    <w:rsid w:val="00944DEB"/>
    <w:rsid w:val="00946C3A"/>
    <w:rsid w:val="00950880"/>
    <w:rsid w:val="009509AC"/>
    <w:rsid w:val="00950A8B"/>
    <w:rsid w:val="00950B8F"/>
    <w:rsid w:val="00951468"/>
    <w:rsid w:val="009521DF"/>
    <w:rsid w:val="00953846"/>
    <w:rsid w:val="00955B9C"/>
    <w:rsid w:val="0095698D"/>
    <w:rsid w:val="0095712A"/>
    <w:rsid w:val="0096049B"/>
    <w:rsid w:val="0096049F"/>
    <w:rsid w:val="009610C7"/>
    <w:rsid w:val="00962BD2"/>
    <w:rsid w:val="00962F26"/>
    <w:rsid w:val="009648D8"/>
    <w:rsid w:val="00964A87"/>
    <w:rsid w:val="009650DD"/>
    <w:rsid w:val="00970FEF"/>
    <w:rsid w:val="00973648"/>
    <w:rsid w:val="00974452"/>
    <w:rsid w:val="00975D18"/>
    <w:rsid w:val="009774BF"/>
    <w:rsid w:val="00982924"/>
    <w:rsid w:val="0098323C"/>
    <w:rsid w:val="00985379"/>
    <w:rsid w:val="0098612D"/>
    <w:rsid w:val="0098650C"/>
    <w:rsid w:val="00986BDC"/>
    <w:rsid w:val="009875CB"/>
    <w:rsid w:val="00995C28"/>
    <w:rsid w:val="00996260"/>
    <w:rsid w:val="00996616"/>
    <w:rsid w:val="00996F53"/>
    <w:rsid w:val="009A01AB"/>
    <w:rsid w:val="009A042B"/>
    <w:rsid w:val="009A07E8"/>
    <w:rsid w:val="009A4E08"/>
    <w:rsid w:val="009B00FA"/>
    <w:rsid w:val="009B08B0"/>
    <w:rsid w:val="009B0B3E"/>
    <w:rsid w:val="009B1336"/>
    <w:rsid w:val="009B1DAB"/>
    <w:rsid w:val="009B272A"/>
    <w:rsid w:val="009B2DFB"/>
    <w:rsid w:val="009B3138"/>
    <w:rsid w:val="009B356C"/>
    <w:rsid w:val="009B3AEA"/>
    <w:rsid w:val="009B4089"/>
    <w:rsid w:val="009C300A"/>
    <w:rsid w:val="009C5D3F"/>
    <w:rsid w:val="009C6CE0"/>
    <w:rsid w:val="009C6F29"/>
    <w:rsid w:val="009C787D"/>
    <w:rsid w:val="009C7D46"/>
    <w:rsid w:val="009D036B"/>
    <w:rsid w:val="009D10B9"/>
    <w:rsid w:val="009D2500"/>
    <w:rsid w:val="009D28C4"/>
    <w:rsid w:val="009D2F7B"/>
    <w:rsid w:val="009D3503"/>
    <w:rsid w:val="009D56C7"/>
    <w:rsid w:val="009D63C2"/>
    <w:rsid w:val="009D782F"/>
    <w:rsid w:val="009E2F73"/>
    <w:rsid w:val="009E376F"/>
    <w:rsid w:val="009E5436"/>
    <w:rsid w:val="009E5843"/>
    <w:rsid w:val="009E5A70"/>
    <w:rsid w:val="009E61BD"/>
    <w:rsid w:val="009E6335"/>
    <w:rsid w:val="009E7747"/>
    <w:rsid w:val="009F04C4"/>
    <w:rsid w:val="009F2452"/>
    <w:rsid w:val="009F30AC"/>
    <w:rsid w:val="009F32E6"/>
    <w:rsid w:val="009F4D04"/>
    <w:rsid w:val="009F53E7"/>
    <w:rsid w:val="009F576E"/>
    <w:rsid w:val="00A02BF8"/>
    <w:rsid w:val="00A02F05"/>
    <w:rsid w:val="00A036FE"/>
    <w:rsid w:val="00A03AD5"/>
    <w:rsid w:val="00A04679"/>
    <w:rsid w:val="00A05409"/>
    <w:rsid w:val="00A13B44"/>
    <w:rsid w:val="00A17344"/>
    <w:rsid w:val="00A17D55"/>
    <w:rsid w:val="00A20127"/>
    <w:rsid w:val="00A21BC8"/>
    <w:rsid w:val="00A22399"/>
    <w:rsid w:val="00A22C73"/>
    <w:rsid w:val="00A2482E"/>
    <w:rsid w:val="00A27D48"/>
    <w:rsid w:val="00A30D37"/>
    <w:rsid w:val="00A311CB"/>
    <w:rsid w:val="00A32D75"/>
    <w:rsid w:val="00A343BF"/>
    <w:rsid w:val="00A35784"/>
    <w:rsid w:val="00A40B31"/>
    <w:rsid w:val="00A4105B"/>
    <w:rsid w:val="00A41499"/>
    <w:rsid w:val="00A42B65"/>
    <w:rsid w:val="00A42FBC"/>
    <w:rsid w:val="00A4357E"/>
    <w:rsid w:val="00A44A2B"/>
    <w:rsid w:val="00A44D75"/>
    <w:rsid w:val="00A453E1"/>
    <w:rsid w:val="00A4627A"/>
    <w:rsid w:val="00A5077B"/>
    <w:rsid w:val="00A51027"/>
    <w:rsid w:val="00A51828"/>
    <w:rsid w:val="00A52C2F"/>
    <w:rsid w:val="00A544A5"/>
    <w:rsid w:val="00A5554C"/>
    <w:rsid w:val="00A56834"/>
    <w:rsid w:val="00A57F7D"/>
    <w:rsid w:val="00A60749"/>
    <w:rsid w:val="00A60A66"/>
    <w:rsid w:val="00A614BB"/>
    <w:rsid w:val="00A61745"/>
    <w:rsid w:val="00A642A7"/>
    <w:rsid w:val="00A64B0A"/>
    <w:rsid w:val="00A64CA3"/>
    <w:rsid w:val="00A656C1"/>
    <w:rsid w:val="00A66B93"/>
    <w:rsid w:val="00A7154C"/>
    <w:rsid w:val="00A7633B"/>
    <w:rsid w:val="00A76417"/>
    <w:rsid w:val="00A777EF"/>
    <w:rsid w:val="00A8371F"/>
    <w:rsid w:val="00A856A7"/>
    <w:rsid w:val="00A86EBF"/>
    <w:rsid w:val="00A91E0E"/>
    <w:rsid w:val="00A91FB0"/>
    <w:rsid w:val="00A929B5"/>
    <w:rsid w:val="00A974B4"/>
    <w:rsid w:val="00AA0FC1"/>
    <w:rsid w:val="00AA1FA7"/>
    <w:rsid w:val="00AA2147"/>
    <w:rsid w:val="00AA4219"/>
    <w:rsid w:val="00AA60CA"/>
    <w:rsid w:val="00AA6399"/>
    <w:rsid w:val="00AA7CDD"/>
    <w:rsid w:val="00AB11F7"/>
    <w:rsid w:val="00AB1CED"/>
    <w:rsid w:val="00AB1D00"/>
    <w:rsid w:val="00AB262A"/>
    <w:rsid w:val="00AB2BC2"/>
    <w:rsid w:val="00AB3C9C"/>
    <w:rsid w:val="00AB4032"/>
    <w:rsid w:val="00AB40D5"/>
    <w:rsid w:val="00AB5A09"/>
    <w:rsid w:val="00AB6268"/>
    <w:rsid w:val="00AB62CF"/>
    <w:rsid w:val="00AC2291"/>
    <w:rsid w:val="00AC4A42"/>
    <w:rsid w:val="00AC5C77"/>
    <w:rsid w:val="00AC7929"/>
    <w:rsid w:val="00AD0D77"/>
    <w:rsid w:val="00AD1064"/>
    <w:rsid w:val="00AD3AFC"/>
    <w:rsid w:val="00AD5429"/>
    <w:rsid w:val="00AD7CF8"/>
    <w:rsid w:val="00AE1F11"/>
    <w:rsid w:val="00AF153E"/>
    <w:rsid w:val="00AF45AC"/>
    <w:rsid w:val="00AF4CD3"/>
    <w:rsid w:val="00AF76BC"/>
    <w:rsid w:val="00B00B25"/>
    <w:rsid w:val="00B0259C"/>
    <w:rsid w:val="00B02943"/>
    <w:rsid w:val="00B041BF"/>
    <w:rsid w:val="00B059BC"/>
    <w:rsid w:val="00B05D90"/>
    <w:rsid w:val="00B105E1"/>
    <w:rsid w:val="00B1205F"/>
    <w:rsid w:val="00B12A5E"/>
    <w:rsid w:val="00B131FD"/>
    <w:rsid w:val="00B13D88"/>
    <w:rsid w:val="00B15B64"/>
    <w:rsid w:val="00B1778D"/>
    <w:rsid w:val="00B20385"/>
    <w:rsid w:val="00B21A30"/>
    <w:rsid w:val="00B220AF"/>
    <w:rsid w:val="00B22B9C"/>
    <w:rsid w:val="00B236EF"/>
    <w:rsid w:val="00B25A6A"/>
    <w:rsid w:val="00B27092"/>
    <w:rsid w:val="00B3083C"/>
    <w:rsid w:val="00B32271"/>
    <w:rsid w:val="00B33101"/>
    <w:rsid w:val="00B341B1"/>
    <w:rsid w:val="00B35583"/>
    <w:rsid w:val="00B36326"/>
    <w:rsid w:val="00B415C4"/>
    <w:rsid w:val="00B42C25"/>
    <w:rsid w:val="00B42E66"/>
    <w:rsid w:val="00B44A80"/>
    <w:rsid w:val="00B47BB7"/>
    <w:rsid w:val="00B5246B"/>
    <w:rsid w:val="00B52E0F"/>
    <w:rsid w:val="00B5307C"/>
    <w:rsid w:val="00B53465"/>
    <w:rsid w:val="00B5497A"/>
    <w:rsid w:val="00B56152"/>
    <w:rsid w:val="00B561B3"/>
    <w:rsid w:val="00B56DE2"/>
    <w:rsid w:val="00B570F9"/>
    <w:rsid w:val="00B6766A"/>
    <w:rsid w:val="00B707CD"/>
    <w:rsid w:val="00B71C27"/>
    <w:rsid w:val="00B72724"/>
    <w:rsid w:val="00B768F0"/>
    <w:rsid w:val="00B76B62"/>
    <w:rsid w:val="00B77E7B"/>
    <w:rsid w:val="00B827D8"/>
    <w:rsid w:val="00B83670"/>
    <w:rsid w:val="00B836CB"/>
    <w:rsid w:val="00B837DF"/>
    <w:rsid w:val="00B845C0"/>
    <w:rsid w:val="00B84F0E"/>
    <w:rsid w:val="00B85A4B"/>
    <w:rsid w:val="00B86853"/>
    <w:rsid w:val="00B907D1"/>
    <w:rsid w:val="00B92310"/>
    <w:rsid w:val="00B9241C"/>
    <w:rsid w:val="00B954D2"/>
    <w:rsid w:val="00B97121"/>
    <w:rsid w:val="00BA049F"/>
    <w:rsid w:val="00BA301C"/>
    <w:rsid w:val="00BA314E"/>
    <w:rsid w:val="00BA371D"/>
    <w:rsid w:val="00BA47B1"/>
    <w:rsid w:val="00BA4C18"/>
    <w:rsid w:val="00BA5C23"/>
    <w:rsid w:val="00BA6010"/>
    <w:rsid w:val="00BB02B4"/>
    <w:rsid w:val="00BB1063"/>
    <w:rsid w:val="00BB196F"/>
    <w:rsid w:val="00BB3BD2"/>
    <w:rsid w:val="00BB60E7"/>
    <w:rsid w:val="00BB6448"/>
    <w:rsid w:val="00BB76FA"/>
    <w:rsid w:val="00BB7F97"/>
    <w:rsid w:val="00BC1CAB"/>
    <w:rsid w:val="00BC50F7"/>
    <w:rsid w:val="00BC70AD"/>
    <w:rsid w:val="00BC7FE4"/>
    <w:rsid w:val="00BD0ABC"/>
    <w:rsid w:val="00BD0F22"/>
    <w:rsid w:val="00BD2827"/>
    <w:rsid w:val="00BD2DA2"/>
    <w:rsid w:val="00BD3643"/>
    <w:rsid w:val="00BD538B"/>
    <w:rsid w:val="00BD7B44"/>
    <w:rsid w:val="00BE04A7"/>
    <w:rsid w:val="00BE104A"/>
    <w:rsid w:val="00BE249C"/>
    <w:rsid w:val="00BE2D03"/>
    <w:rsid w:val="00BE4870"/>
    <w:rsid w:val="00BE5E89"/>
    <w:rsid w:val="00BF05A1"/>
    <w:rsid w:val="00BF127F"/>
    <w:rsid w:val="00BF1E06"/>
    <w:rsid w:val="00BF1E97"/>
    <w:rsid w:val="00BF31C5"/>
    <w:rsid w:val="00BF5979"/>
    <w:rsid w:val="00BF5C9A"/>
    <w:rsid w:val="00BF687D"/>
    <w:rsid w:val="00BF739F"/>
    <w:rsid w:val="00C0065E"/>
    <w:rsid w:val="00C018EB"/>
    <w:rsid w:val="00C025F0"/>
    <w:rsid w:val="00C02F3D"/>
    <w:rsid w:val="00C0463A"/>
    <w:rsid w:val="00C047F8"/>
    <w:rsid w:val="00C04D6E"/>
    <w:rsid w:val="00C079A2"/>
    <w:rsid w:val="00C10D5B"/>
    <w:rsid w:val="00C1230B"/>
    <w:rsid w:val="00C126D6"/>
    <w:rsid w:val="00C14C17"/>
    <w:rsid w:val="00C1590D"/>
    <w:rsid w:val="00C16673"/>
    <w:rsid w:val="00C17192"/>
    <w:rsid w:val="00C17B3E"/>
    <w:rsid w:val="00C17FF8"/>
    <w:rsid w:val="00C2004E"/>
    <w:rsid w:val="00C214A6"/>
    <w:rsid w:val="00C21D79"/>
    <w:rsid w:val="00C2285E"/>
    <w:rsid w:val="00C248A5"/>
    <w:rsid w:val="00C25E22"/>
    <w:rsid w:val="00C27113"/>
    <w:rsid w:val="00C278E0"/>
    <w:rsid w:val="00C30C54"/>
    <w:rsid w:val="00C31AEB"/>
    <w:rsid w:val="00C32651"/>
    <w:rsid w:val="00C3415F"/>
    <w:rsid w:val="00C35301"/>
    <w:rsid w:val="00C3779E"/>
    <w:rsid w:val="00C37F65"/>
    <w:rsid w:val="00C43F9F"/>
    <w:rsid w:val="00C44972"/>
    <w:rsid w:val="00C45C6B"/>
    <w:rsid w:val="00C46135"/>
    <w:rsid w:val="00C46447"/>
    <w:rsid w:val="00C47294"/>
    <w:rsid w:val="00C47B51"/>
    <w:rsid w:val="00C521A9"/>
    <w:rsid w:val="00C5407D"/>
    <w:rsid w:val="00C546AE"/>
    <w:rsid w:val="00C54753"/>
    <w:rsid w:val="00C5599A"/>
    <w:rsid w:val="00C55AD5"/>
    <w:rsid w:val="00C57886"/>
    <w:rsid w:val="00C60725"/>
    <w:rsid w:val="00C63263"/>
    <w:rsid w:val="00C64612"/>
    <w:rsid w:val="00C64BA2"/>
    <w:rsid w:val="00C671C8"/>
    <w:rsid w:val="00C70BE9"/>
    <w:rsid w:val="00C73305"/>
    <w:rsid w:val="00C750FD"/>
    <w:rsid w:val="00C80886"/>
    <w:rsid w:val="00C80A6A"/>
    <w:rsid w:val="00C840EE"/>
    <w:rsid w:val="00C844B5"/>
    <w:rsid w:val="00C84CA9"/>
    <w:rsid w:val="00C93333"/>
    <w:rsid w:val="00C937A5"/>
    <w:rsid w:val="00C93C9E"/>
    <w:rsid w:val="00C9513B"/>
    <w:rsid w:val="00C95C57"/>
    <w:rsid w:val="00C95DE6"/>
    <w:rsid w:val="00CA03F0"/>
    <w:rsid w:val="00CA3D5A"/>
    <w:rsid w:val="00CA40C6"/>
    <w:rsid w:val="00CA4D0B"/>
    <w:rsid w:val="00CA50DF"/>
    <w:rsid w:val="00CA5D4C"/>
    <w:rsid w:val="00CA7F33"/>
    <w:rsid w:val="00CB2552"/>
    <w:rsid w:val="00CB28C4"/>
    <w:rsid w:val="00CB3650"/>
    <w:rsid w:val="00CB501A"/>
    <w:rsid w:val="00CB5251"/>
    <w:rsid w:val="00CC1802"/>
    <w:rsid w:val="00CC2C49"/>
    <w:rsid w:val="00CC2DC7"/>
    <w:rsid w:val="00CC2EE5"/>
    <w:rsid w:val="00CC45BA"/>
    <w:rsid w:val="00CC550E"/>
    <w:rsid w:val="00CC5D43"/>
    <w:rsid w:val="00CC5D78"/>
    <w:rsid w:val="00CC6687"/>
    <w:rsid w:val="00CD01C2"/>
    <w:rsid w:val="00CD1B78"/>
    <w:rsid w:val="00CD2681"/>
    <w:rsid w:val="00CD51F6"/>
    <w:rsid w:val="00CD5469"/>
    <w:rsid w:val="00CD7B3E"/>
    <w:rsid w:val="00CE16D2"/>
    <w:rsid w:val="00CE451A"/>
    <w:rsid w:val="00CE4FFE"/>
    <w:rsid w:val="00CE5DDF"/>
    <w:rsid w:val="00CE6726"/>
    <w:rsid w:val="00CE6C82"/>
    <w:rsid w:val="00CE6EAE"/>
    <w:rsid w:val="00CE7AD5"/>
    <w:rsid w:val="00CF08AB"/>
    <w:rsid w:val="00CF110C"/>
    <w:rsid w:val="00CF2396"/>
    <w:rsid w:val="00CF2D81"/>
    <w:rsid w:val="00CF48D3"/>
    <w:rsid w:val="00CF4AEE"/>
    <w:rsid w:val="00CF4F21"/>
    <w:rsid w:val="00D003C6"/>
    <w:rsid w:val="00D00BFA"/>
    <w:rsid w:val="00D01007"/>
    <w:rsid w:val="00D0474B"/>
    <w:rsid w:val="00D07DBB"/>
    <w:rsid w:val="00D100BD"/>
    <w:rsid w:val="00D10214"/>
    <w:rsid w:val="00D12FD5"/>
    <w:rsid w:val="00D13527"/>
    <w:rsid w:val="00D13720"/>
    <w:rsid w:val="00D163E3"/>
    <w:rsid w:val="00D174D5"/>
    <w:rsid w:val="00D17901"/>
    <w:rsid w:val="00D17D4F"/>
    <w:rsid w:val="00D211FD"/>
    <w:rsid w:val="00D21567"/>
    <w:rsid w:val="00D2213B"/>
    <w:rsid w:val="00D2238F"/>
    <w:rsid w:val="00D22A00"/>
    <w:rsid w:val="00D22C13"/>
    <w:rsid w:val="00D24D1E"/>
    <w:rsid w:val="00D253E9"/>
    <w:rsid w:val="00D31E93"/>
    <w:rsid w:val="00D357B9"/>
    <w:rsid w:val="00D3586A"/>
    <w:rsid w:val="00D36149"/>
    <w:rsid w:val="00D36410"/>
    <w:rsid w:val="00D36BE9"/>
    <w:rsid w:val="00D376F0"/>
    <w:rsid w:val="00D37E3E"/>
    <w:rsid w:val="00D41512"/>
    <w:rsid w:val="00D42E17"/>
    <w:rsid w:val="00D44A26"/>
    <w:rsid w:val="00D45C66"/>
    <w:rsid w:val="00D467F7"/>
    <w:rsid w:val="00D50CA1"/>
    <w:rsid w:val="00D5313D"/>
    <w:rsid w:val="00D56ADE"/>
    <w:rsid w:val="00D57071"/>
    <w:rsid w:val="00D57560"/>
    <w:rsid w:val="00D57D18"/>
    <w:rsid w:val="00D61DC3"/>
    <w:rsid w:val="00D6352F"/>
    <w:rsid w:val="00D646DD"/>
    <w:rsid w:val="00D673D0"/>
    <w:rsid w:val="00D67E06"/>
    <w:rsid w:val="00D7181C"/>
    <w:rsid w:val="00D71F95"/>
    <w:rsid w:val="00D72455"/>
    <w:rsid w:val="00D733C4"/>
    <w:rsid w:val="00D73DEA"/>
    <w:rsid w:val="00D7411C"/>
    <w:rsid w:val="00D75A81"/>
    <w:rsid w:val="00D77974"/>
    <w:rsid w:val="00D81301"/>
    <w:rsid w:val="00D82AEA"/>
    <w:rsid w:val="00D82D94"/>
    <w:rsid w:val="00D84424"/>
    <w:rsid w:val="00D852E6"/>
    <w:rsid w:val="00D858F1"/>
    <w:rsid w:val="00D85D85"/>
    <w:rsid w:val="00D90CD9"/>
    <w:rsid w:val="00D93E12"/>
    <w:rsid w:val="00D94B0C"/>
    <w:rsid w:val="00D95805"/>
    <w:rsid w:val="00D97FC1"/>
    <w:rsid w:val="00DA18EA"/>
    <w:rsid w:val="00DA1AC8"/>
    <w:rsid w:val="00DA1EB8"/>
    <w:rsid w:val="00DA240C"/>
    <w:rsid w:val="00DA323A"/>
    <w:rsid w:val="00DA5A3B"/>
    <w:rsid w:val="00DA7F8F"/>
    <w:rsid w:val="00DB0853"/>
    <w:rsid w:val="00DB2194"/>
    <w:rsid w:val="00DB2CA5"/>
    <w:rsid w:val="00DB4A26"/>
    <w:rsid w:val="00DB516F"/>
    <w:rsid w:val="00DB71F9"/>
    <w:rsid w:val="00DB7C40"/>
    <w:rsid w:val="00DC0F10"/>
    <w:rsid w:val="00DC2D70"/>
    <w:rsid w:val="00DC46E6"/>
    <w:rsid w:val="00DC5E41"/>
    <w:rsid w:val="00DC7FD8"/>
    <w:rsid w:val="00DD1DBD"/>
    <w:rsid w:val="00DD5603"/>
    <w:rsid w:val="00DD64B0"/>
    <w:rsid w:val="00DD7BB9"/>
    <w:rsid w:val="00DD7DBA"/>
    <w:rsid w:val="00DE0C27"/>
    <w:rsid w:val="00DE3592"/>
    <w:rsid w:val="00DE3C0C"/>
    <w:rsid w:val="00DE6966"/>
    <w:rsid w:val="00DE757C"/>
    <w:rsid w:val="00DE7F8E"/>
    <w:rsid w:val="00DF0816"/>
    <w:rsid w:val="00DF1732"/>
    <w:rsid w:val="00DF2874"/>
    <w:rsid w:val="00DF328E"/>
    <w:rsid w:val="00DF3893"/>
    <w:rsid w:val="00DF3E51"/>
    <w:rsid w:val="00DF4064"/>
    <w:rsid w:val="00DF5989"/>
    <w:rsid w:val="00DF5E7B"/>
    <w:rsid w:val="00E017A1"/>
    <w:rsid w:val="00E01B3C"/>
    <w:rsid w:val="00E025C8"/>
    <w:rsid w:val="00E04363"/>
    <w:rsid w:val="00E04B05"/>
    <w:rsid w:val="00E04E3C"/>
    <w:rsid w:val="00E052AD"/>
    <w:rsid w:val="00E0718E"/>
    <w:rsid w:val="00E073BF"/>
    <w:rsid w:val="00E07F5F"/>
    <w:rsid w:val="00E11353"/>
    <w:rsid w:val="00E11BA3"/>
    <w:rsid w:val="00E13283"/>
    <w:rsid w:val="00E16935"/>
    <w:rsid w:val="00E20126"/>
    <w:rsid w:val="00E207EC"/>
    <w:rsid w:val="00E218D9"/>
    <w:rsid w:val="00E23851"/>
    <w:rsid w:val="00E26C27"/>
    <w:rsid w:val="00E26C96"/>
    <w:rsid w:val="00E347A4"/>
    <w:rsid w:val="00E35396"/>
    <w:rsid w:val="00E35E4C"/>
    <w:rsid w:val="00E36758"/>
    <w:rsid w:val="00E40F52"/>
    <w:rsid w:val="00E41ED6"/>
    <w:rsid w:val="00E42441"/>
    <w:rsid w:val="00E43277"/>
    <w:rsid w:val="00E4352A"/>
    <w:rsid w:val="00E465FB"/>
    <w:rsid w:val="00E469A1"/>
    <w:rsid w:val="00E50B03"/>
    <w:rsid w:val="00E519D5"/>
    <w:rsid w:val="00E53D3D"/>
    <w:rsid w:val="00E5422B"/>
    <w:rsid w:val="00E6054A"/>
    <w:rsid w:val="00E61470"/>
    <w:rsid w:val="00E636D3"/>
    <w:rsid w:val="00E63A2F"/>
    <w:rsid w:val="00E641B8"/>
    <w:rsid w:val="00E64CF4"/>
    <w:rsid w:val="00E65426"/>
    <w:rsid w:val="00E65556"/>
    <w:rsid w:val="00E6612B"/>
    <w:rsid w:val="00E66BC9"/>
    <w:rsid w:val="00E71BB0"/>
    <w:rsid w:val="00E728C3"/>
    <w:rsid w:val="00E73045"/>
    <w:rsid w:val="00E74182"/>
    <w:rsid w:val="00E80924"/>
    <w:rsid w:val="00E819B6"/>
    <w:rsid w:val="00E82074"/>
    <w:rsid w:val="00E83B5D"/>
    <w:rsid w:val="00E84FFF"/>
    <w:rsid w:val="00E9312F"/>
    <w:rsid w:val="00E95EE8"/>
    <w:rsid w:val="00E96E90"/>
    <w:rsid w:val="00EA0525"/>
    <w:rsid w:val="00EA3A71"/>
    <w:rsid w:val="00EA3A8A"/>
    <w:rsid w:val="00EA4C42"/>
    <w:rsid w:val="00EA5B86"/>
    <w:rsid w:val="00EA6501"/>
    <w:rsid w:val="00EB20C3"/>
    <w:rsid w:val="00EB4DE4"/>
    <w:rsid w:val="00EB6187"/>
    <w:rsid w:val="00EB7EAB"/>
    <w:rsid w:val="00EC060D"/>
    <w:rsid w:val="00EC422C"/>
    <w:rsid w:val="00EC4331"/>
    <w:rsid w:val="00ED1AFF"/>
    <w:rsid w:val="00ED2532"/>
    <w:rsid w:val="00ED2E4A"/>
    <w:rsid w:val="00ED320A"/>
    <w:rsid w:val="00ED3571"/>
    <w:rsid w:val="00ED38E4"/>
    <w:rsid w:val="00ED4063"/>
    <w:rsid w:val="00ED4C34"/>
    <w:rsid w:val="00ED7AB2"/>
    <w:rsid w:val="00EE1F56"/>
    <w:rsid w:val="00EE672F"/>
    <w:rsid w:val="00EF36B3"/>
    <w:rsid w:val="00EF4025"/>
    <w:rsid w:val="00EF53CB"/>
    <w:rsid w:val="00F00CA7"/>
    <w:rsid w:val="00F03D45"/>
    <w:rsid w:val="00F07920"/>
    <w:rsid w:val="00F137D8"/>
    <w:rsid w:val="00F144AD"/>
    <w:rsid w:val="00F14915"/>
    <w:rsid w:val="00F149CE"/>
    <w:rsid w:val="00F14BED"/>
    <w:rsid w:val="00F17E02"/>
    <w:rsid w:val="00F215B7"/>
    <w:rsid w:val="00F2246F"/>
    <w:rsid w:val="00F23DEF"/>
    <w:rsid w:val="00F262C4"/>
    <w:rsid w:val="00F267B8"/>
    <w:rsid w:val="00F305F8"/>
    <w:rsid w:val="00F30682"/>
    <w:rsid w:val="00F30A37"/>
    <w:rsid w:val="00F32FB5"/>
    <w:rsid w:val="00F34BCF"/>
    <w:rsid w:val="00F36154"/>
    <w:rsid w:val="00F40415"/>
    <w:rsid w:val="00F41484"/>
    <w:rsid w:val="00F415E0"/>
    <w:rsid w:val="00F42E0F"/>
    <w:rsid w:val="00F433B8"/>
    <w:rsid w:val="00F44CF7"/>
    <w:rsid w:val="00F46CC6"/>
    <w:rsid w:val="00F4700C"/>
    <w:rsid w:val="00F50EB0"/>
    <w:rsid w:val="00F513DA"/>
    <w:rsid w:val="00F51E7D"/>
    <w:rsid w:val="00F51EB2"/>
    <w:rsid w:val="00F52FFA"/>
    <w:rsid w:val="00F56C9C"/>
    <w:rsid w:val="00F61AA4"/>
    <w:rsid w:val="00F62538"/>
    <w:rsid w:val="00F634CF"/>
    <w:rsid w:val="00F636F9"/>
    <w:rsid w:val="00F64F3C"/>
    <w:rsid w:val="00F66F79"/>
    <w:rsid w:val="00F67058"/>
    <w:rsid w:val="00F6772B"/>
    <w:rsid w:val="00F67C38"/>
    <w:rsid w:val="00F700D9"/>
    <w:rsid w:val="00F71B91"/>
    <w:rsid w:val="00F71DE7"/>
    <w:rsid w:val="00F762F0"/>
    <w:rsid w:val="00F76B61"/>
    <w:rsid w:val="00F80766"/>
    <w:rsid w:val="00F80767"/>
    <w:rsid w:val="00F815A5"/>
    <w:rsid w:val="00F82129"/>
    <w:rsid w:val="00F8244C"/>
    <w:rsid w:val="00F84222"/>
    <w:rsid w:val="00F84245"/>
    <w:rsid w:val="00F845A6"/>
    <w:rsid w:val="00F84E48"/>
    <w:rsid w:val="00F86E51"/>
    <w:rsid w:val="00F86F9C"/>
    <w:rsid w:val="00F8773A"/>
    <w:rsid w:val="00F9270E"/>
    <w:rsid w:val="00F94287"/>
    <w:rsid w:val="00F950C1"/>
    <w:rsid w:val="00F95D6C"/>
    <w:rsid w:val="00FA0490"/>
    <w:rsid w:val="00FA0846"/>
    <w:rsid w:val="00FA095F"/>
    <w:rsid w:val="00FA1527"/>
    <w:rsid w:val="00FA3660"/>
    <w:rsid w:val="00FA5CA9"/>
    <w:rsid w:val="00FA6644"/>
    <w:rsid w:val="00FA667B"/>
    <w:rsid w:val="00FB021C"/>
    <w:rsid w:val="00FB13BB"/>
    <w:rsid w:val="00FB29EE"/>
    <w:rsid w:val="00FB5B38"/>
    <w:rsid w:val="00FB638C"/>
    <w:rsid w:val="00FB648C"/>
    <w:rsid w:val="00FB76B3"/>
    <w:rsid w:val="00FC07D4"/>
    <w:rsid w:val="00FC375C"/>
    <w:rsid w:val="00FC6002"/>
    <w:rsid w:val="00FC6CD8"/>
    <w:rsid w:val="00FD1CD0"/>
    <w:rsid w:val="00FD224D"/>
    <w:rsid w:val="00FD26F6"/>
    <w:rsid w:val="00FD2E89"/>
    <w:rsid w:val="00FD3F92"/>
    <w:rsid w:val="00FD5D3E"/>
    <w:rsid w:val="00FD672A"/>
    <w:rsid w:val="00FD6E54"/>
    <w:rsid w:val="00FD7F01"/>
    <w:rsid w:val="00FE0A69"/>
    <w:rsid w:val="00FE4508"/>
    <w:rsid w:val="00FE72C5"/>
    <w:rsid w:val="00FF1A08"/>
    <w:rsid w:val="00FF36D6"/>
    <w:rsid w:val="00FF3CE5"/>
    <w:rsid w:val="00FF4EF4"/>
    <w:rsid w:val="00FF56AF"/>
    <w:rsid w:val="00FF589C"/>
    <w:rsid w:val="00FF786C"/>
    <w:rsid w:val="0B27D0CD"/>
    <w:rsid w:val="0D973829"/>
    <w:rsid w:val="11AE1180"/>
    <w:rsid w:val="1817F62F"/>
    <w:rsid w:val="1C9580A1"/>
    <w:rsid w:val="1CFE285A"/>
    <w:rsid w:val="1D227443"/>
    <w:rsid w:val="1EE984E4"/>
    <w:rsid w:val="20389019"/>
    <w:rsid w:val="227F8257"/>
    <w:rsid w:val="2367F331"/>
    <w:rsid w:val="25D670A2"/>
    <w:rsid w:val="26DB6E6C"/>
    <w:rsid w:val="2715F4C6"/>
    <w:rsid w:val="2D2F51D6"/>
    <w:rsid w:val="2DE18287"/>
    <w:rsid w:val="2E4858A7"/>
    <w:rsid w:val="36DC77A4"/>
    <w:rsid w:val="392C22B4"/>
    <w:rsid w:val="3DFF93D7"/>
    <w:rsid w:val="460AA5BC"/>
    <w:rsid w:val="46C881C2"/>
    <w:rsid w:val="48DFF94D"/>
    <w:rsid w:val="4C0DB44B"/>
    <w:rsid w:val="50CD5049"/>
    <w:rsid w:val="52B908DC"/>
    <w:rsid w:val="5457B575"/>
    <w:rsid w:val="5578BC18"/>
    <w:rsid w:val="5842C02A"/>
    <w:rsid w:val="647D2D1E"/>
    <w:rsid w:val="6A8CF0A7"/>
    <w:rsid w:val="6BCFEC44"/>
    <w:rsid w:val="6D26041D"/>
    <w:rsid w:val="6F6061CA"/>
    <w:rsid w:val="732ED523"/>
    <w:rsid w:val="7395AB43"/>
    <w:rsid w:val="766675E5"/>
    <w:rsid w:val="77BB7879"/>
    <w:rsid w:val="7A04ECC7"/>
    <w:rsid w:val="7BD0B99F"/>
    <w:rsid w:val="7E13D5C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7349E"/>
  <w15:docId w15:val="{6DF950A2-7C13-4F4A-BB8D-592F779D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6E5"/>
    <w:pPr>
      <w:jc w:val="both"/>
    </w:pPr>
    <w:rPr>
      <w:rFonts w:ascii="Arial" w:hAnsi="Arial"/>
      <w:lang w:eastAsia="en-US"/>
    </w:rPr>
  </w:style>
  <w:style w:type="paragraph" w:styleId="Heading1">
    <w:name w:val="heading 1"/>
    <w:aliases w:val="No numbers,Main Heading,h1,Head1,Heading apps,Section Heading,H1,Section,(Chapter Nbr),Heading 11,Title1,A MAJOR/BOLD,Para,Level 1,L1,Appendix1,Appendix2,Appendix3,no pg,I1,1st level,l1,Chapter title,título1,H11,R1,app heading 1,ITT t1,II+,I,g"/>
    <w:basedOn w:val="Normal"/>
    <w:next w:val="Normal"/>
    <w:autoRedefine/>
    <w:uiPriority w:val="9"/>
    <w:qFormat/>
    <w:rsid w:val="00C937A5"/>
    <w:pPr>
      <w:tabs>
        <w:tab w:val="left" w:pos="0"/>
      </w:tabs>
      <w:spacing w:before="120" w:after="120"/>
      <w:outlineLvl w:val="0"/>
    </w:pPr>
    <w:rPr>
      <w:rFonts w:ascii="Gill Sans MT" w:hAnsi="Gill Sans MT"/>
      <w:b/>
      <w:caps/>
      <w:kern w:val="32"/>
      <w:sz w:val="22"/>
      <w:szCs w:val="22"/>
    </w:rPr>
  </w:style>
  <w:style w:type="paragraph" w:styleId="Heading2">
    <w:name w:val="heading 2"/>
    <w:aliases w:val="heading 2body,h2,Attribute Heading 2,body,test,H2,l2,list 2,list 2,heading 2TOC,Head 2,List level 2,2,Header 2,Heading 21,UNDERRUBRIK 1-2,h2.H2,1.1,Para2,h21,h22,Title2,ee2,h2 main heading,B Sub/Bold,B Sub/Bold1,B Sub/Bold2,B Sub/Bold11,2m,A"/>
    <w:basedOn w:val="Normal"/>
    <w:next w:val="Normal"/>
    <w:autoRedefine/>
    <w:uiPriority w:val="9"/>
    <w:qFormat/>
    <w:rsid w:val="004C519D"/>
    <w:pPr>
      <w:keepNext/>
      <w:numPr>
        <w:ilvl w:val="1"/>
      </w:numPr>
      <w:tabs>
        <w:tab w:val="num" w:pos="709"/>
      </w:tabs>
      <w:spacing w:after="240"/>
      <w:ind w:left="709" w:hanging="709"/>
      <w:jc w:val="left"/>
      <w:outlineLvl w:val="1"/>
    </w:pPr>
    <w:rPr>
      <w:rFonts w:ascii="Gill Sans MT" w:hAnsi="Gill Sans MT"/>
      <w:b/>
      <w:color w:val="000000"/>
      <w:sz w:val="22"/>
      <w:szCs w:val="22"/>
    </w:rPr>
  </w:style>
  <w:style w:type="paragraph" w:styleId="Heading3">
    <w:name w:val="heading 3"/>
    <w:aliases w:val="h3,H3,Heading 3a,H31,C Sub-Sub/Italic,h3 sub heading,Head 3,Head 31,Head 32,C Sub-Sub/Italic1,(Alt+3),3m,3,Sub2Para,sub-sub-para,Table Attribute Heading,H32,H33,H311,Subhead B,Heading C,H34,H312,H321,H331,H3111,H35,H313,H322,H332,H3112,H36,h:3"/>
    <w:basedOn w:val="Normal"/>
    <w:next w:val="Normal"/>
    <w:link w:val="Heading3Char1"/>
    <w:uiPriority w:val="9"/>
    <w:qFormat/>
    <w:locked/>
    <w:pPr>
      <w:keepNext/>
      <w:spacing w:before="240" w:after="60"/>
      <w:jc w:val="left"/>
      <w:outlineLvl w:val="2"/>
    </w:pPr>
    <w:rPr>
      <w:rFonts w:cs="Arial"/>
      <w:b/>
      <w:bCs/>
      <w:kern w:val="32"/>
      <w:sz w:val="26"/>
      <w:szCs w:val="26"/>
      <w:lang w:val="en-GB"/>
    </w:rPr>
  </w:style>
  <w:style w:type="paragraph" w:styleId="Heading4">
    <w:name w:val="heading 4"/>
    <w:aliases w:val="h4,4,H4,(Alt+4),H41,(Alt+4)1,H42,(Alt+4)2,H43,(Alt+4)3,H44,(Alt+4)4,H45,(Alt+4)5,H411,(Alt+4)11,H421,(Alt+4)21,H431,(Alt+4)31,H46,(Alt+4)6,H412,(Alt+4)12,H422,(Alt+4)22,H432,(Alt+4)32,H47,(Alt+4)7,H48,(Alt+4)8,H49,(Alt+4)9,H410,(Alt+4)10,H413"/>
    <w:next w:val="BodyText"/>
    <w:uiPriority w:val="9"/>
    <w:qFormat/>
    <w:rsid w:val="00A32D75"/>
    <w:pPr>
      <w:numPr>
        <w:ilvl w:val="3"/>
        <w:numId w:val="3"/>
      </w:numPr>
      <w:suppressAutoHyphens/>
      <w:spacing w:after="240"/>
      <w:jc w:val="both"/>
      <w:outlineLvl w:val="3"/>
    </w:pPr>
    <w:rPr>
      <w:rFonts w:cs="Calibri"/>
      <w:kern w:val="1"/>
      <w:sz w:val="24"/>
      <w:lang w:eastAsia="ar-SA"/>
    </w:rPr>
  </w:style>
  <w:style w:type="paragraph" w:styleId="Heading5">
    <w:name w:val="heading 5"/>
    <w:aliases w:val="H5,Appendix,Heading 5 StGeorge,Level 3 - i,Level 5,L5,l5+toc5,(A),Para5,5 sub-bullet,sb,Spare1,Level 3 - (i),(i),(i)1,Level 3 - (i)1,i.,1.1.1.1.1,Sub Sub Sub Sub Para,Sub Sub Sub Sub para,Par5,sub-sub-sub-sub-para,h5,h51,h52"/>
    <w:next w:val="BodyText"/>
    <w:uiPriority w:val="9"/>
    <w:qFormat/>
    <w:rsid w:val="00A32D75"/>
    <w:pPr>
      <w:numPr>
        <w:ilvl w:val="4"/>
        <w:numId w:val="3"/>
      </w:numPr>
      <w:suppressAutoHyphens/>
      <w:spacing w:after="240"/>
      <w:jc w:val="both"/>
      <w:outlineLvl w:val="4"/>
    </w:pPr>
    <w:rPr>
      <w:rFonts w:cs="Calibri"/>
      <w:kern w:val="1"/>
      <w:sz w:val="24"/>
      <w:lang w:eastAsia="ar-SA"/>
    </w:rPr>
  </w:style>
  <w:style w:type="paragraph" w:styleId="Heading6">
    <w:name w:val="heading 6"/>
    <w:aliases w:val="H6"/>
    <w:basedOn w:val="Normal"/>
    <w:next w:val="Normal"/>
    <w:qFormat/>
    <w:rsid w:val="00A32D75"/>
    <w:pPr>
      <w:suppressAutoHyphens/>
      <w:spacing w:after="120"/>
      <w:jc w:val="left"/>
      <w:outlineLvl w:val="5"/>
    </w:pPr>
    <w:rPr>
      <w:rFonts w:ascii="Times New Roman" w:hAnsi="Times New Roman" w:cs="Calibri"/>
      <w:kern w:val="1"/>
      <w:sz w:val="24"/>
      <w:lang w:val="x-none" w:eastAsia="ar-SA"/>
    </w:rPr>
  </w:style>
  <w:style w:type="paragraph" w:styleId="Heading7">
    <w:name w:val="heading 7"/>
    <w:basedOn w:val="Normal"/>
    <w:next w:val="Normal"/>
    <w:qFormat/>
    <w:rsid w:val="00A32D75"/>
    <w:pPr>
      <w:suppressAutoHyphens/>
      <w:spacing w:after="120"/>
      <w:jc w:val="left"/>
      <w:outlineLvl w:val="6"/>
    </w:pPr>
    <w:rPr>
      <w:rFonts w:ascii="Times New Roman" w:hAnsi="Times New Roman" w:cs="Calibri"/>
      <w:kern w:val="1"/>
      <w:sz w:val="24"/>
      <w:lang w:val="x-none" w:eastAsia="ar-SA"/>
    </w:rPr>
  </w:style>
  <w:style w:type="paragraph" w:styleId="Heading8">
    <w:name w:val="heading 8"/>
    <w:basedOn w:val="Normal"/>
    <w:next w:val="Normal"/>
    <w:qFormat/>
    <w:rsid w:val="00A32D75"/>
    <w:pPr>
      <w:suppressAutoHyphens/>
      <w:spacing w:after="120"/>
      <w:jc w:val="left"/>
      <w:outlineLvl w:val="7"/>
    </w:pPr>
    <w:rPr>
      <w:rFonts w:ascii="Times New Roman" w:hAnsi="Times New Roman" w:cs="Calibri"/>
      <w:kern w:val="1"/>
      <w:sz w:val="24"/>
      <w:lang w:val="x-none" w:eastAsia="ar-SA"/>
    </w:rPr>
  </w:style>
  <w:style w:type="paragraph" w:styleId="Heading9">
    <w:name w:val="heading 9"/>
    <w:basedOn w:val="Normal"/>
    <w:next w:val="Normal"/>
    <w:qFormat/>
    <w:rsid w:val="00A32D75"/>
    <w:pPr>
      <w:keepNext/>
      <w:pBdr>
        <w:top w:val="single" w:sz="8" w:space="1" w:color="000000"/>
        <w:bottom w:val="single" w:sz="4" w:space="1" w:color="000000"/>
      </w:pBdr>
      <w:suppressAutoHyphens/>
      <w:spacing w:after="120"/>
      <w:jc w:val="center"/>
      <w:outlineLvl w:val="8"/>
    </w:pPr>
    <w:rPr>
      <w:rFonts w:ascii="Times New Roman" w:hAnsi="Times New Roman" w:cs="Calibri"/>
      <w:b/>
      <w:bCs/>
      <w:kern w:val="1"/>
      <w:sz w:val="3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 numbers Char,Main Heading Char,h1 Char,Head1 Char,Heading apps Char,Section Heading Char,H1 Char,(Chapter Nbr) Char,1st level Char,A MAJOR/BOLD Char,Appendix1 Char,Appendix2 Char,Appendix3 Char,Chapter title Char,H11 Char"/>
    <w:locked/>
    <w:rPr>
      <w:rFonts w:ascii="Gill Sans MT" w:hAnsi="Gill Sans MT" w:cs="Times New Roman"/>
      <w:b/>
      <w:caps/>
      <w:kern w:val="32"/>
      <w:lang w:val="x-none" w:eastAsia="en-US"/>
    </w:rPr>
  </w:style>
  <w:style w:type="character" w:customStyle="1" w:styleId="Heading2Char">
    <w:name w:val="Heading 2 Char"/>
    <w:aliases w:val="heading 2body Char,h2 Char,Attribute Heading 2 Char,body Char,test Char,H2 Char,1.1 Char,2 Char,2m Char,A Char,B Sub/Bold Char,B Sub/Bold1 Char,B Sub/Bold11 Char,B Sub/Bold2 Char,Head 2 Char,Header 2 Char,Heading 21 Char,List level 2 Char"/>
    <w:locked/>
    <w:rPr>
      <w:rFonts w:ascii="Gill Sans MT" w:hAnsi="Gill Sans MT" w:cs="Times New Roman"/>
      <w:b/>
      <w:color w:val="000000"/>
      <w:lang w:val="x-none" w:eastAsia="en-US"/>
    </w:rPr>
  </w:style>
  <w:style w:type="character" w:customStyle="1" w:styleId="Heading3Char">
    <w:name w:val="Heading 3 Char"/>
    <w:aliases w:val="H311 Char,H3111 Char,H3112 Char,H312 Char,H313 Char,H32 Char,H321 Char,H322 Char,H33 Char,H331 Char,H332 Char,H34 Char,H35 Char,H36 Char"/>
    <w:locked/>
    <w:rPr>
      <w:rFonts w:ascii="Arial" w:hAnsi="Arial" w:cs="Arial"/>
      <w:b/>
      <w:bCs/>
      <w:kern w:val="32"/>
      <w:sz w:val="26"/>
      <w:szCs w:val="26"/>
      <w:lang w:val="en-GB" w:eastAsia="en-US"/>
    </w:rPr>
  </w:style>
  <w:style w:type="paragraph" w:styleId="Header">
    <w:name w:val="header"/>
    <w:basedOn w:val="Normal"/>
    <w:autoRedefine/>
    <w:uiPriority w:val="99"/>
    <w:rsid w:val="00A32D75"/>
    <w:pPr>
      <w:spacing w:after="200"/>
      <w:jc w:val="center"/>
    </w:pPr>
    <w:rPr>
      <w:bCs/>
    </w:rPr>
  </w:style>
  <w:style w:type="character" w:customStyle="1" w:styleId="HeaderChar">
    <w:name w:val="Header Char"/>
    <w:uiPriority w:val="99"/>
    <w:locked/>
    <w:rPr>
      <w:rFonts w:ascii="Arial" w:hAnsi="Arial" w:cs="Times New Roman"/>
      <w:bCs/>
      <w:sz w:val="20"/>
      <w:szCs w:val="20"/>
      <w:lang w:val="x-none" w:eastAsia="en-US"/>
    </w:rPr>
  </w:style>
  <w:style w:type="paragraph" w:styleId="Footer">
    <w:name w:val="footer"/>
    <w:basedOn w:val="Normal"/>
    <w:pPr>
      <w:jc w:val="left"/>
    </w:pPr>
    <w:rPr>
      <w:sz w:val="16"/>
    </w:rPr>
  </w:style>
  <w:style w:type="character" w:customStyle="1" w:styleId="FooterChar">
    <w:name w:val="Footer Char"/>
    <w:locked/>
    <w:rPr>
      <w:rFonts w:ascii="Arial" w:hAnsi="Arial" w:cs="Times New Roman"/>
      <w:sz w:val="20"/>
      <w:szCs w:val="20"/>
      <w:lang w:val="x-none" w:eastAsia="en-US"/>
    </w:rPr>
  </w:style>
  <w:style w:type="character" w:styleId="PageNumber">
    <w:name w:val="page number"/>
    <w:rPr>
      <w:rFonts w:cs="Times New Roman"/>
      <w:sz w:val="20"/>
    </w:rPr>
  </w:style>
  <w:style w:type="paragraph" w:customStyle="1" w:styleId="Normal2">
    <w:name w:val="Normal 2"/>
    <w:basedOn w:val="Normal"/>
    <w:pPr>
      <w:tabs>
        <w:tab w:val="left" w:pos="1418"/>
      </w:tabs>
      <w:ind w:left="1418"/>
    </w:pPr>
  </w:style>
  <w:style w:type="paragraph" w:customStyle="1" w:styleId="Normal3">
    <w:name w:val="Normal 3"/>
    <w:basedOn w:val="Normal"/>
  </w:style>
  <w:style w:type="paragraph" w:customStyle="1" w:styleId="Title-Section">
    <w:name w:val="Title - Section"/>
    <w:basedOn w:val="Normal"/>
    <w:pPr>
      <w:jc w:val="center"/>
    </w:pPr>
    <w:rPr>
      <w:b/>
      <w:caps/>
    </w:rPr>
  </w:style>
  <w:style w:type="paragraph" w:customStyle="1" w:styleId="BodyText21">
    <w:name w:val="Body Text 21"/>
    <w:basedOn w:val="Normal"/>
  </w:style>
  <w:style w:type="character" w:styleId="Hyperlink">
    <w:name w:val="Hyperlink"/>
    <w:uiPriority w:val="99"/>
    <w:rPr>
      <w:rFonts w:cs="Times New Roman"/>
      <w:color w:val="0000FF"/>
      <w:sz w:val="20"/>
      <w:u w:val="single"/>
    </w:rPr>
  </w:style>
  <w:style w:type="paragraph" w:customStyle="1" w:styleId="dotpoint">
    <w:name w:val="dot point"/>
    <w:basedOn w:val="Normal3"/>
    <w:uiPriority w:val="99"/>
    <w:pPr>
      <w:tabs>
        <w:tab w:val="left" w:pos="1418"/>
      </w:tabs>
      <w:ind w:left="1418" w:hanging="709"/>
    </w:pPr>
  </w:style>
  <w:style w:type="paragraph" w:styleId="BodyText2">
    <w:name w:val="Body Text 2"/>
    <w:basedOn w:val="Normal"/>
    <w:semiHidden/>
    <w:pPr>
      <w:pBdr>
        <w:top w:val="single" w:sz="6" w:space="1" w:color="auto"/>
        <w:left w:val="single" w:sz="6" w:space="4" w:color="auto"/>
        <w:bottom w:val="single" w:sz="6" w:space="1" w:color="auto"/>
        <w:right w:val="single" w:sz="6" w:space="4" w:color="auto"/>
      </w:pBdr>
      <w:ind w:right="4818"/>
      <w:jc w:val="left"/>
    </w:pPr>
  </w:style>
  <w:style w:type="character" w:customStyle="1" w:styleId="BodyText2Char">
    <w:name w:val="Body Text 2 Char"/>
    <w:semiHidden/>
    <w:locked/>
    <w:rPr>
      <w:rFonts w:ascii="Arial" w:hAnsi="Arial" w:cs="Times New Roman"/>
      <w:sz w:val="20"/>
      <w:szCs w:val="20"/>
      <w:lang w:val="x-none" w:eastAsia="en-US"/>
    </w:rPr>
  </w:style>
  <w:style w:type="paragraph" w:customStyle="1" w:styleId="Title-Part">
    <w:name w:val="Title - Part"/>
    <w:basedOn w:val="Title-Section"/>
    <w:rPr>
      <w:sz w:val="24"/>
    </w:rPr>
  </w:style>
  <w:style w:type="paragraph" w:styleId="NormalIndent">
    <w:name w:val="Normal Indent"/>
    <w:basedOn w:val="Normal"/>
    <w:semiHidden/>
  </w:style>
  <w:style w:type="paragraph" w:styleId="TOC1">
    <w:name w:val="toc 1"/>
    <w:basedOn w:val="Normal"/>
    <w:next w:val="Normal"/>
    <w:autoRedefine/>
    <w:uiPriority w:val="39"/>
    <w:rsid w:val="005D2DB6"/>
    <w:pPr>
      <w:tabs>
        <w:tab w:val="right" w:leader="dot" w:pos="9061"/>
      </w:tabs>
      <w:spacing w:before="240" w:after="120"/>
      <w:jc w:val="left"/>
    </w:pPr>
    <w:rPr>
      <w:rFonts w:ascii="Gill Sans MT" w:hAnsi="Gill Sans MT"/>
      <w:noProof/>
      <w:sz w:val="22"/>
      <w:szCs w:val="22"/>
    </w:rPr>
  </w:style>
  <w:style w:type="paragraph" w:styleId="TOC2">
    <w:name w:val="toc 2"/>
    <w:basedOn w:val="Normal"/>
    <w:next w:val="Normal"/>
    <w:autoRedefine/>
    <w:uiPriority w:val="39"/>
    <w:rsid w:val="00585C8B"/>
    <w:pPr>
      <w:tabs>
        <w:tab w:val="right" w:leader="dot" w:pos="9061"/>
      </w:tabs>
      <w:ind w:left="200"/>
    </w:pPr>
    <w:rPr>
      <w:rFonts w:ascii="Gill Sans MT" w:hAnsi="Gill Sans MT" w:cs="Arial"/>
      <w:noProof/>
    </w:rPr>
  </w:style>
  <w:style w:type="paragraph" w:customStyle="1" w:styleId="NonHeading">
    <w:name w:val="Non Heading"/>
    <w:basedOn w:val="Heading1"/>
  </w:style>
  <w:style w:type="paragraph" w:customStyle="1" w:styleId="Bulleted">
    <w:name w:val="Bulleted"/>
    <w:basedOn w:val="Normal"/>
    <w:pPr>
      <w:numPr>
        <w:numId w:val="4"/>
      </w:numPr>
      <w:spacing w:before="60" w:after="60"/>
      <w:jc w:val="left"/>
    </w:pPr>
    <w:rPr>
      <w:rFonts w:ascii="Arial Narrow" w:hAnsi="Arial Narrow"/>
      <w:sz w:val="24"/>
      <w:szCs w:val="24"/>
    </w:rPr>
  </w:style>
  <w:style w:type="paragraph" w:styleId="BodyText">
    <w:name w:val="Body Text"/>
    <w:basedOn w:val="Normal"/>
    <w:pPr>
      <w:spacing w:after="120"/>
    </w:pPr>
  </w:style>
  <w:style w:type="character" w:customStyle="1" w:styleId="BodyTextChar">
    <w:name w:val="Body Text Char"/>
    <w:locked/>
    <w:rPr>
      <w:rFonts w:ascii="Arial" w:hAnsi="Arial" w:cs="Times New Roman"/>
      <w:sz w:val="20"/>
      <w:szCs w:val="20"/>
      <w:lang w:val="x-none" w:eastAsia="en-US"/>
    </w:rPr>
  </w:style>
  <w:style w:type="paragraph" w:customStyle="1" w:styleId="Tablebodytext">
    <w:name w:val="Table body text"/>
    <w:basedOn w:val="Normal"/>
    <w:pPr>
      <w:spacing w:before="60" w:after="60"/>
      <w:jc w:val="left"/>
    </w:pPr>
    <w:rPr>
      <w:rFonts w:ascii="Gill Sans MT" w:hAnsi="Gill Sans MT"/>
      <w:sz w:val="22"/>
    </w:rPr>
  </w:style>
  <w:style w:type="paragraph" w:customStyle="1" w:styleId="Bullet1">
    <w:name w:val="Bullet 1"/>
    <w:basedOn w:val="BodyTextIndent"/>
    <w:pPr>
      <w:numPr>
        <w:numId w:val="6"/>
      </w:numPr>
      <w:spacing w:line="300" w:lineRule="atLeast"/>
    </w:pPr>
    <w:rPr>
      <w:rFonts w:ascii="Gill Sans MT" w:hAnsi="Gill Sans MT"/>
      <w:noProof/>
      <w:lang w:val="x-none"/>
    </w:rPr>
  </w:style>
  <w:style w:type="character" w:customStyle="1" w:styleId="Bullet1Char">
    <w:name w:val="Bullet 1 Char"/>
    <w:locked/>
    <w:rPr>
      <w:rFonts w:ascii="Gill Sans MT" w:hAnsi="Gill Sans MT"/>
      <w:noProof/>
      <w:sz w:val="20"/>
      <w:lang w:eastAsia="en-US"/>
    </w:rPr>
  </w:style>
  <w:style w:type="paragraph" w:styleId="NormalWeb">
    <w:name w:val="Normal (Web)"/>
    <w:basedOn w:val="Normal"/>
    <w:pPr>
      <w:spacing w:before="100" w:beforeAutospacing="1" w:after="100" w:afterAutospacing="1"/>
      <w:jc w:val="left"/>
    </w:pPr>
    <w:rPr>
      <w:rFonts w:ascii="Times New Roman" w:hAnsi="Times New Roman"/>
      <w:sz w:val="22"/>
      <w:szCs w:val="24"/>
      <w:lang w:eastAsia="en-AU"/>
    </w:rPr>
  </w:style>
  <w:style w:type="paragraph" w:customStyle="1" w:styleId="Style1">
    <w:name w:val="Style1"/>
    <w:basedOn w:val="Normal"/>
    <w:pPr>
      <w:keepNext/>
      <w:spacing w:after="120"/>
      <w:ind w:left="851"/>
      <w:jc w:val="left"/>
    </w:pPr>
    <w:rPr>
      <w:rFonts w:ascii="Times New Roman" w:hAnsi="Times New Roman"/>
      <w:sz w:val="24"/>
    </w:rPr>
  </w:style>
  <w:style w:type="paragraph" w:styleId="BodyTextIndent">
    <w:name w:val="Body Text Indent"/>
    <w:basedOn w:val="Normal"/>
    <w:pPr>
      <w:spacing w:after="120"/>
      <w:ind w:left="283"/>
    </w:pPr>
  </w:style>
  <w:style w:type="character" w:customStyle="1" w:styleId="BodyTextIndentChar">
    <w:name w:val="Body Text Indent Char"/>
    <w:locked/>
    <w:rPr>
      <w:rFonts w:ascii="Arial" w:hAnsi="Arial" w:cs="Times New Roman"/>
      <w:sz w:val="20"/>
      <w:szCs w:val="20"/>
      <w:lang w:val="x-none" w:eastAsia="en-US"/>
    </w:rPr>
  </w:style>
  <w:style w:type="paragraph" w:customStyle="1" w:styleId="NormalItalic">
    <w:name w:val="NormalItalic"/>
    <w:basedOn w:val="Normal"/>
    <w:rsid w:val="0057133B"/>
    <w:pPr>
      <w:spacing w:before="100" w:beforeAutospacing="1" w:after="100" w:afterAutospacing="1"/>
      <w:jc w:val="left"/>
    </w:pPr>
    <w:rPr>
      <w:rFonts w:cs="Arial"/>
      <w:i/>
      <w:iCs/>
      <w:sz w:val="22"/>
      <w:szCs w:val="22"/>
      <w:lang w:eastAsia="en-AU"/>
    </w:rPr>
  </w:style>
  <w:style w:type="character" w:styleId="FollowedHyperlink">
    <w:name w:val="FollowedHyperlink"/>
    <w:rPr>
      <w:rFonts w:cs="Times New Roman"/>
      <w:color w:val="800080"/>
      <w:u w:val="single"/>
    </w:rPr>
  </w:style>
  <w:style w:type="character" w:styleId="CommentReference">
    <w:name w:val="annotation reference"/>
    <w:semiHidden/>
    <w:rPr>
      <w:rFonts w:cs="Times New Roman"/>
      <w:sz w:val="16"/>
    </w:rPr>
  </w:style>
  <w:style w:type="paragraph" w:styleId="CommentText">
    <w:name w:val="annotation text"/>
    <w:basedOn w:val="Normal"/>
    <w:semiHidden/>
  </w:style>
  <w:style w:type="character" w:customStyle="1" w:styleId="CommentTextChar">
    <w:name w:val="Comment Text Char"/>
    <w:locked/>
    <w:rPr>
      <w:rFonts w:ascii="Arial" w:hAnsi="Arial" w:cs="Times New Roman"/>
      <w:lang w:val="x-none" w:eastAsia="en-US"/>
    </w:rPr>
  </w:style>
  <w:style w:type="paragraph" w:styleId="CommentSubject">
    <w:name w:val="annotation subject"/>
    <w:basedOn w:val="CommentText"/>
    <w:next w:val="CommentText"/>
    <w:rPr>
      <w:b/>
      <w:bCs/>
    </w:rPr>
  </w:style>
  <w:style w:type="character" w:customStyle="1" w:styleId="CommentSubjectChar">
    <w:name w:val="Comment Subject Char"/>
    <w:locked/>
    <w:rPr>
      <w:rFonts w:ascii="Arial" w:hAnsi="Arial" w:cs="Times New Roman"/>
      <w:b/>
      <w:lang w:val="x-none" w:eastAsia="en-US"/>
    </w:rPr>
  </w:style>
  <w:style w:type="paragraph" w:styleId="BalloonText">
    <w:name w:val="Balloon Text"/>
    <w:basedOn w:val="Normal"/>
    <w:rPr>
      <w:rFonts w:ascii="Tahoma" w:hAnsi="Tahoma"/>
      <w:sz w:val="16"/>
      <w:szCs w:val="16"/>
    </w:rPr>
  </w:style>
  <w:style w:type="character" w:customStyle="1" w:styleId="BalloonTextChar">
    <w:name w:val="Balloon Text Char"/>
    <w:locked/>
    <w:rPr>
      <w:rFonts w:ascii="Tahoma" w:hAnsi="Tahoma" w:cs="Times New Roman"/>
      <w:sz w:val="16"/>
      <w:lang w:val="x-none" w:eastAsia="en-US"/>
    </w:rPr>
  </w:style>
  <w:style w:type="paragraph" w:styleId="TOC3">
    <w:name w:val="toc 3"/>
    <w:basedOn w:val="Normal"/>
    <w:next w:val="Normal"/>
    <w:autoRedefine/>
    <w:uiPriority w:val="39"/>
    <w:pPr>
      <w:ind w:left="400"/>
    </w:pPr>
  </w:style>
  <w:style w:type="paragraph" w:customStyle="1" w:styleId="Bullet2">
    <w:name w:val="Bullet 2"/>
    <w:basedOn w:val="Bullet1"/>
    <w:pPr>
      <w:numPr>
        <w:numId w:val="7"/>
      </w:numPr>
      <w:tabs>
        <w:tab w:val="num" w:pos="1985"/>
      </w:tabs>
      <w:ind w:left="1985"/>
    </w:pPr>
  </w:style>
  <w:style w:type="paragraph" w:customStyle="1" w:styleId="ColorfulList-Accent11">
    <w:name w:val="Colorful List - Accent 11"/>
    <w:basedOn w:val="Normal"/>
    <w:uiPriority w:val="34"/>
    <w:qFormat/>
    <w:pPr>
      <w:ind w:left="720"/>
      <w:contextualSpacing/>
    </w:pPr>
  </w:style>
  <w:style w:type="paragraph" w:styleId="DocumentMap">
    <w:name w:val="Document Map"/>
    <w:basedOn w:val="Normal"/>
    <w:semiHidden/>
    <w:pPr>
      <w:shd w:val="clear" w:color="auto" w:fill="000080"/>
    </w:pPr>
    <w:rPr>
      <w:rFonts w:ascii="Tahoma" w:hAnsi="Tahoma" w:cs="Tahoma"/>
    </w:rPr>
  </w:style>
  <w:style w:type="character" w:customStyle="1" w:styleId="DocumentMapChar">
    <w:name w:val="Document Map Char"/>
    <w:semiHidden/>
    <w:locked/>
    <w:rPr>
      <w:rFonts w:cs="Times New Roman"/>
      <w:sz w:val="2"/>
      <w:lang w:val="x-none" w:eastAsia="en-US"/>
    </w:rPr>
  </w:style>
  <w:style w:type="paragraph" w:customStyle="1" w:styleId="BulletedListLevel1">
    <w:name w:val="Bulleted List Level 1"/>
    <w:pPr>
      <w:keepLines/>
      <w:numPr>
        <w:numId w:val="9"/>
      </w:numPr>
      <w:tabs>
        <w:tab w:val="left" w:pos="1134"/>
      </w:tabs>
      <w:spacing w:after="140" w:line="300" w:lineRule="atLeast"/>
      <w:jc w:val="both"/>
    </w:pPr>
    <w:rPr>
      <w:rFonts w:ascii="Gill Sans MT" w:hAnsi="Gill Sans MT"/>
      <w:sz w:val="24"/>
      <w:szCs w:val="24"/>
      <w:lang w:eastAsia="en-US"/>
    </w:rPr>
  </w:style>
  <w:style w:type="paragraph" w:styleId="FootnoteText">
    <w:name w:val="footnote text"/>
    <w:basedOn w:val="Normal"/>
    <w:uiPriority w:val="99"/>
    <w:semiHidden/>
    <w:rsid w:val="00560AF7"/>
    <w:pPr>
      <w:spacing w:after="120"/>
      <w:ind w:left="34"/>
    </w:pPr>
    <w:rPr>
      <w:rFonts w:cs="Arial"/>
      <w:sz w:val="16"/>
      <w:lang w:val="en-US"/>
    </w:rPr>
  </w:style>
  <w:style w:type="character" w:customStyle="1" w:styleId="FootnoteTextChar">
    <w:name w:val="Footnote Text Char"/>
    <w:uiPriority w:val="99"/>
    <w:semiHidden/>
    <w:locked/>
    <w:rPr>
      <w:rFonts w:ascii="Arial" w:hAnsi="Arial" w:cs="Arial"/>
      <w:sz w:val="20"/>
      <w:szCs w:val="20"/>
      <w:lang w:val="en-US" w:eastAsia="en-US"/>
    </w:rPr>
  </w:style>
  <w:style w:type="paragraph" w:customStyle="1" w:styleId="-Question">
    <w:name w:val="- Question"/>
    <w:pPr>
      <w:tabs>
        <w:tab w:val="left" w:pos="454"/>
      </w:tabs>
      <w:spacing w:before="60" w:line="240" w:lineRule="exact"/>
      <w:ind w:left="453" w:hanging="510"/>
      <w:jc w:val="both"/>
    </w:pPr>
    <w:rPr>
      <w:rFonts w:ascii="Arial" w:hAnsi="Arial" w:cs="Arial"/>
      <w:b/>
      <w:bCs/>
      <w:lang w:val="en-US" w:eastAsia="en-US"/>
    </w:rPr>
  </w:style>
  <w:style w:type="paragraph" w:customStyle="1" w:styleId="-Question-sub">
    <w:name w:val="- Question-sub"/>
    <w:pPr>
      <w:spacing w:before="60" w:line="240" w:lineRule="exact"/>
      <w:ind w:left="-57"/>
      <w:jc w:val="both"/>
    </w:pPr>
    <w:rPr>
      <w:rFonts w:ascii="Arial" w:hAnsi="Arial" w:cs="Arial"/>
      <w:lang w:val="en-US" w:eastAsia="en-US"/>
    </w:rPr>
  </w:style>
  <w:style w:type="paragraph" w:customStyle="1" w:styleId="-FillText">
    <w:name w:val="- Fill Text"/>
    <w:pPr>
      <w:spacing w:before="60"/>
      <w:jc w:val="both"/>
    </w:pPr>
    <w:rPr>
      <w:rFonts w:ascii="Arial" w:hAnsi="Arial" w:cs="Arial"/>
      <w:sz w:val="22"/>
      <w:szCs w:val="22"/>
      <w:lang w:val="en-US" w:eastAsia="en-US"/>
    </w:rPr>
  </w:style>
  <w:style w:type="paragraph" w:customStyle="1" w:styleId="CharCharChar">
    <w:name w:val="Char Char Char"/>
    <w:basedOn w:val="Normal"/>
    <w:pPr>
      <w:jc w:val="left"/>
    </w:pPr>
    <w:rPr>
      <w:rFonts w:cs="Arial"/>
      <w:sz w:val="22"/>
      <w:szCs w:val="22"/>
    </w:rPr>
  </w:style>
  <w:style w:type="paragraph" w:customStyle="1" w:styleId="Numbered">
    <w:name w:val="Numbered"/>
    <w:basedOn w:val="Normal"/>
    <w:pPr>
      <w:numPr>
        <w:numId w:val="10"/>
      </w:numPr>
      <w:jc w:val="left"/>
    </w:pPr>
    <w:rPr>
      <w:rFonts w:cs="Arial"/>
      <w:sz w:val="24"/>
      <w:szCs w:val="24"/>
    </w:rPr>
  </w:style>
  <w:style w:type="character" w:customStyle="1" w:styleId="BulletedListLevel1Char">
    <w:name w:val="Bulleted List Level 1 Char"/>
    <w:locked/>
    <w:rPr>
      <w:rFonts w:ascii="Gill Sans MT" w:hAnsi="Gill Sans MT"/>
      <w:sz w:val="24"/>
      <w:szCs w:val="24"/>
      <w:lang w:val="en-AU" w:eastAsia="en-US" w:bidi="ar-SA"/>
    </w:rPr>
  </w:style>
  <w:style w:type="character" w:styleId="FootnoteReference">
    <w:name w:val="footnote reference"/>
    <w:uiPriority w:val="99"/>
    <w:unhideWhenUsed/>
    <w:rPr>
      <w:rFonts w:cs="Times New Roman"/>
      <w:vertAlign w:val="superscript"/>
    </w:rPr>
  </w:style>
  <w:style w:type="paragraph" w:customStyle="1" w:styleId="Default">
    <w:name w:val="Default"/>
    <w:pPr>
      <w:autoSpaceDE w:val="0"/>
      <w:autoSpaceDN w:val="0"/>
      <w:adjustRightInd w:val="0"/>
    </w:pPr>
    <w:rPr>
      <w:rFonts w:ascii="Gill Sans MT" w:hAnsi="Gill Sans MT" w:cs="Gill Sans MT"/>
      <w:color w:val="000000"/>
      <w:sz w:val="24"/>
      <w:szCs w:val="24"/>
    </w:rPr>
  </w:style>
  <w:style w:type="character" w:customStyle="1" w:styleId="A0">
    <w:name w:val="A0"/>
    <w:uiPriority w:val="99"/>
    <w:rsid w:val="007D4584"/>
    <w:rPr>
      <w:rFonts w:cs="GillSans Light"/>
      <w:color w:val="000000"/>
    </w:rPr>
  </w:style>
  <w:style w:type="paragraph" w:customStyle="1" w:styleId="IndentafterHeading12">
    <w:name w:val="Indent after Heading 1 &amp; 2"/>
    <w:link w:val="IndentafterHeading12Char"/>
    <w:rsid w:val="009E6335"/>
    <w:pPr>
      <w:spacing w:after="240"/>
      <w:ind w:left="709"/>
      <w:jc w:val="both"/>
    </w:pPr>
    <w:rPr>
      <w:sz w:val="24"/>
      <w:szCs w:val="24"/>
      <w:lang w:val="en-US"/>
    </w:rPr>
  </w:style>
  <w:style w:type="paragraph" w:customStyle="1" w:styleId="ColorfulShading-Accent11">
    <w:name w:val="Colorful Shading - Accent 11"/>
    <w:hidden/>
    <w:uiPriority w:val="99"/>
    <w:semiHidden/>
    <w:rsid w:val="001C15E3"/>
    <w:rPr>
      <w:rFonts w:ascii="Arial" w:hAnsi="Arial"/>
      <w:lang w:eastAsia="en-US"/>
    </w:rPr>
  </w:style>
  <w:style w:type="paragraph" w:customStyle="1" w:styleId="Title-coverpage">
    <w:name w:val="Title - cover page"/>
    <w:basedOn w:val="Normal"/>
    <w:rsid w:val="003467E1"/>
    <w:pPr>
      <w:widowControl w:val="0"/>
      <w:overflowPunct w:val="0"/>
      <w:autoSpaceDE w:val="0"/>
      <w:autoSpaceDN w:val="0"/>
      <w:adjustRightInd w:val="0"/>
      <w:spacing w:before="120" w:line="320" w:lineRule="exact"/>
      <w:ind w:left="709" w:hanging="709"/>
      <w:jc w:val="center"/>
      <w:textAlignment w:val="baseline"/>
    </w:pPr>
    <w:rPr>
      <w:b/>
      <w:caps/>
      <w:sz w:val="32"/>
    </w:rPr>
  </w:style>
  <w:style w:type="character" w:customStyle="1" w:styleId="WW8Num1z3">
    <w:name w:val="WW8Num1z3"/>
    <w:rsid w:val="00A32D75"/>
    <w:rPr>
      <w:i w:val="0"/>
    </w:rPr>
  </w:style>
  <w:style w:type="character" w:customStyle="1" w:styleId="WW8Num2z0">
    <w:name w:val="WW8Num2z0"/>
    <w:rsid w:val="00A32D75"/>
    <w:rPr>
      <w:rFonts w:ascii="Symbol" w:hAnsi="Symbol"/>
    </w:rPr>
  </w:style>
  <w:style w:type="character" w:customStyle="1" w:styleId="WW8Num3z0">
    <w:name w:val="WW8Num3z0"/>
    <w:rsid w:val="00A32D75"/>
    <w:rPr>
      <w:rFonts w:ascii="Symbol" w:hAnsi="Symbol"/>
    </w:rPr>
  </w:style>
  <w:style w:type="character" w:customStyle="1" w:styleId="WW8Num3z1">
    <w:name w:val="WW8Num3z1"/>
    <w:rsid w:val="00A32D75"/>
    <w:rPr>
      <w:rFonts w:ascii="Courier New" w:hAnsi="Courier New" w:cs="Courier New"/>
    </w:rPr>
  </w:style>
  <w:style w:type="character" w:customStyle="1" w:styleId="WW8Num3z2">
    <w:name w:val="WW8Num3z2"/>
    <w:rsid w:val="00A32D75"/>
    <w:rPr>
      <w:rFonts w:ascii="Wingdings" w:hAnsi="Wingdings"/>
    </w:rPr>
  </w:style>
  <w:style w:type="character" w:customStyle="1" w:styleId="WW8Num4z0">
    <w:name w:val="WW8Num4z0"/>
    <w:rsid w:val="00A32D75"/>
    <w:rPr>
      <w:rFonts w:ascii="Symbol" w:hAnsi="Symbol"/>
    </w:rPr>
  </w:style>
  <w:style w:type="character" w:customStyle="1" w:styleId="WW8Num5z0">
    <w:name w:val="WW8Num5z0"/>
    <w:rsid w:val="00A32D75"/>
    <w:rPr>
      <w:b w:val="0"/>
    </w:rPr>
  </w:style>
  <w:style w:type="character" w:customStyle="1" w:styleId="WW8Num6z0">
    <w:name w:val="WW8Num6z0"/>
    <w:rsid w:val="00A32D75"/>
    <w:rPr>
      <w:rFonts w:ascii="Symbol" w:hAnsi="Symbol"/>
    </w:rPr>
  </w:style>
  <w:style w:type="character" w:customStyle="1" w:styleId="WW8Num7z0">
    <w:name w:val="WW8Num7z0"/>
    <w:rsid w:val="00A32D75"/>
    <w:rPr>
      <w:rFonts w:ascii="Symbol" w:hAnsi="Symbol"/>
    </w:rPr>
  </w:style>
  <w:style w:type="character" w:customStyle="1" w:styleId="WW8Num8z0">
    <w:name w:val="WW8Num8z0"/>
    <w:rsid w:val="00A32D75"/>
    <w:rPr>
      <w:rFonts w:ascii="Symbol" w:hAnsi="Symbol"/>
    </w:rPr>
  </w:style>
  <w:style w:type="character" w:customStyle="1" w:styleId="WW8Num9z3">
    <w:name w:val="WW8Num9z3"/>
    <w:rsid w:val="00A32D75"/>
    <w:rPr>
      <w:i w:val="0"/>
    </w:rPr>
  </w:style>
  <w:style w:type="character" w:customStyle="1" w:styleId="WW8Num11z3">
    <w:name w:val="WW8Num11z3"/>
    <w:rsid w:val="00A32D75"/>
    <w:rPr>
      <w:i w:val="0"/>
    </w:rPr>
  </w:style>
  <w:style w:type="character" w:customStyle="1" w:styleId="WW8Num12z3">
    <w:name w:val="WW8Num12z3"/>
    <w:rsid w:val="00A32D75"/>
    <w:rPr>
      <w:i w:val="0"/>
    </w:rPr>
  </w:style>
  <w:style w:type="character" w:customStyle="1" w:styleId="WW8Num13z3">
    <w:name w:val="WW8Num13z3"/>
    <w:rsid w:val="00A32D75"/>
    <w:rPr>
      <w:i w:val="0"/>
    </w:rPr>
  </w:style>
  <w:style w:type="character" w:customStyle="1" w:styleId="WW8Num14z3">
    <w:name w:val="WW8Num14z3"/>
    <w:rsid w:val="00A32D75"/>
    <w:rPr>
      <w:i w:val="0"/>
    </w:rPr>
  </w:style>
  <w:style w:type="character" w:customStyle="1" w:styleId="WW8Num15z3">
    <w:name w:val="WW8Num15z3"/>
    <w:rsid w:val="00A32D75"/>
    <w:rPr>
      <w:i w:val="0"/>
    </w:rPr>
  </w:style>
  <w:style w:type="character" w:customStyle="1" w:styleId="WW8Num16z3">
    <w:name w:val="WW8Num16z3"/>
    <w:rsid w:val="00A32D75"/>
    <w:rPr>
      <w:i w:val="0"/>
    </w:rPr>
  </w:style>
  <w:style w:type="character" w:customStyle="1" w:styleId="WW8Num17z3">
    <w:name w:val="WW8Num17z3"/>
    <w:rsid w:val="00A32D75"/>
    <w:rPr>
      <w:i w:val="0"/>
    </w:rPr>
  </w:style>
  <w:style w:type="character" w:customStyle="1" w:styleId="WW8Num18z3">
    <w:name w:val="WW8Num18z3"/>
    <w:rsid w:val="00A32D75"/>
    <w:rPr>
      <w:i w:val="0"/>
    </w:rPr>
  </w:style>
  <w:style w:type="character" w:customStyle="1" w:styleId="WW8Num19z3">
    <w:name w:val="WW8Num19z3"/>
    <w:rsid w:val="00A32D75"/>
    <w:rPr>
      <w:i w:val="0"/>
    </w:rPr>
  </w:style>
  <w:style w:type="character" w:customStyle="1" w:styleId="WW8Num20z3">
    <w:name w:val="WW8Num20z3"/>
    <w:rsid w:val="00A32D75"/>
    <w:rPr>
      <w:i w:val="0"/>
    </w:rPr>
  </w:style>
  <w:style w:type="character" w:customStyle="1" w:styleId="WW8Num21z3">
    <w:name w:val="WW8Num21z3"/>
    <w:rsid w:val="00A32D75"/>
    <w:rPr>
      <w:i w:val="0"/>
    </w:rPr>
  </w:style>
  <w:style w:type="character" w:customStyle="1" w:styleId="WW8Num22z3">
    <w:name w:val="WW8Num22z3"/>
    <w:rsid w:val="00A32D75"/>
    <w:rPr>
      <w:i w:val="0"/>
    </w:rPr>
  </w:style>
  <w:style w:type="character" w:customStyle="1" w:styleId="WW8Num23z3">
    <w:name w:val="WW8Num23z3"/>
    <w:rsid w:val="00A32D75"/>
    <w:rPr>
      <w:i w:val="0"/>
    </w:rPr>
  </w:style>
  <w:style w:type="character" w:customStyle="1" w:styleId="WW8Num24z3">
    <w:name w:val="WW8Num24z3"/>
    <w:rsid w:val="00A32D75"/>
    <w:rPr>
      <w:i w:val="0"/>
    </w:rPr>
  </w:style>
  <w:style w:type="character" w:customStyle="1" w:styleId="WW8Num25z3">
    <w:name w:val="WW8Num25z3"/>
    <w:rsid w:val="00A32D75"/>
    <w:rPr>
      <w:i w:val="0"/>
    </w:rPr>
  </w:style>
  <w:style w:type="character" w:customStyle="1" w:styleId="WW8Num26z3">
    <w:name w:val="WW8Num26z3"/>
    <w:rsid w:val="00A32D75"/>
    <w:rPr>
      <w:i w:val="0"/>
    </w:rPr>
  </w:style>
  <w:style w:type="character" w:customStyle="1" w:styleId="WW8Num27z3">
    <w:name w:val="WW8Num27z3"/>
    <w:rsid w:val="00A32D75"/>
    <w:rPr>
      <w:i w:val="0"/>
    </w:rPr>
  </w:style>
  <w:style w:type="character" w:customStyle="1" w:styleId="WW8Num28z3">
    <w:name w:val="WW8Num28z3"/>
    <w:rsid w:val="00A32D75"/>
    <w:rPr>
      <w:i w:val="0"/>
    </w:rPr>
  </w:style>
  <w:style w:type="character" w:customStyle="1" w:styleId="WW8Num29z3">
    <w:name w:val="WW8Num29z3"/>
    <w:rsid w:val="00A32D75"/>
    <w:rPr>
      <w:i w:val="0"/>
    </w:rPr>
  </w:style>
  <w:style w:type="character" w:customStyle="1" w:styleId="WW8Num30z3">
    <w:name w:val="WW8Num30z3"/>
    <w:rsid w:val="00A32D75"/>
    <w:rPr>
      <w:i w:val="0"/>
    </w:rPr>
  </w:style>
  <w:style w:type="character" w:customStyle="1" w:styleId="WW8Num31z3">
    <w:name w:val="WW8Num31z3"/>
    <w:rsid w:val="00A32D75"/>
    <w:rPr>
      <w:i w:val="0"/>
    </w:rPr>
  </w:style>
  <w:style w:type="character" w:customStyle="1" w:styleId="WW8Num32z3">
    <w:name w:val="WW8Num32z3"/>
    <w:rsid w:val="00A32D75"/>
    <w:rPr>
      <w:i w:val="0"/>
    </w:rPr>
  </w:style>
  <w:style w:type="character" w:customStyle="1" w:styleId="WW8Num33z3">
    <w:name w:val="WW8Num33z3"/>
    <w:rsid w:val="00A32D75"/>
    <w:rPr>
      <w:i w:val="0"/>
    </w:rPr>
  </w:style>
  <w:style w:type="character" w:customStyle="1" w:styleId="WW8Num34z3">
    <w:name w:val="WW8Num34z3"/>
    <w:rsid w:val="00A32D75"/>
    <w:rPr>
      <w:i w:val="0"/>
    </w:rPr>
  </w:style>
  <w:style w:type="character" w:customStyle="1" w:styleId="WW8Num35z3">
    <w:name w:val="WW8Num35z3"/>
    <w:rsid w:val="00A32D75"/>
    <w:rPr>
      <w:i w:val="0"/>
    </w:rPr>
  </w:style>
  <w:style w:type="character" w:customStyle="1" w:styleId="WW8Num36z3">
    <w:name w:val="WW8Num36z3"/>
    <w:rsid w:val="00A32D75"/>
    <w:rPr>
      <w:i w:val="0"/>
    </w:rPr>
  </w:style>
  <w:style w:type="character" w:customStyle="1" w:styleId="WW8Num37z3">
    <w:name w:val="WW8Num37z3"/>
    <w:rsid w:val="00A32D75"/>
    <w:rPr>
      <w:i w:val="0"/>
    </w:rPr>
  </w:style>
  <w:style w:type="character" w:customStyle="1" w:styleId="WW8Num38z3">
    <w:name w:val="WW8Num38z3"/>
    <w:rsid w:val="00A32D75"/>
    <w:rPr>
      <w:i w:val="0"/>
    </w:rPr>
  </w:style>
  <w:style w:type="character" w:customStyle="1" w:styleId="WW8Num39z3">
    <w:name w:val="WW8Num39z3"/>
    <w:rsid w:val="00A32D75"/>
    <w:rPr>
      <w:i w:val="0"/>
    </w:rPr>
  </w:style>
  <w:style w:type="character" w:customStyle="1" w:styleId="WW8Num40z3">
    <w:name w:val="WW8Num40z3"/>
    <w:rsid w:val="00A32D75"/>
    <w:rPr>
      <w:i w:val="0"/>
    </w:rPr>
  </w:style>
  <w:style w:type="character" w:customStyle="1" w:styleId="WW8Num41z3">
    <w:name w:val="WW8Num41z3"/>
    <w:rsid w:val="00A32D75"/>
    <w:rPr>
      <w:i w:val="0"/>
    </w:rPr>
  </w:style>
  <w:style w:type="character" w:customStyle="1" w:styleId="WW8Num42z3">
    <w:name w:val="WW8Num42z3"/>
    <w:rsid w:val="00A32D75"/>
    <w:rPr>
      <w:i w:val="0"/>
    </w:rPr>
  </w:style>
  <w:style w:type="character" w:customStyle="1" w:styleId="WW8Num43z3">
    <w:name w:val="WW8Num43z3"/>
    <w:rsid w:val="00A32D75"/>
    <w:rPr>
      <w:i w:val="0"/>
    </w:rPr>
  </w:style>
  <w:style w:type="character" w:customStyle="1" w:styleId="WW8Num44z3">
    <w:name w:val="WW8Num44z3"/>
    <w:rsid w:val="00A32D75"/>
    <w:rPr>
      <w:i w:val="0"/>
    </w:rPr>
  </w:style>
  <w:style w:type="character" w:customStyle="1" w:styleId="WW8Num45z3">
    <w:name w:val="WW8Num45z3"/>
    <w:rsid w:val="00A32D75"/>
    <w:rPr>
      <w:i w:val="0"/>
    </w:rPr>
  </w:style>
  <w:style w:type="character" w:customStyle="1" w:styleId="WW8Num46z3">
    <w:name w:val="WW8Num46z3"/>
    <w:rsid w:val="00A32D75"/>
    <w:rPr>
      <w:i w:val="0"/>
    </w:rPr>
  </w:style>
  <w:style w:type="character" w:customStyle="1" w:styleId="WW8Num47z3">
    <w:name w:val="WW8Num47z3"/>
    <w:rsid w:val="00A32D75"/>
    <w:rPr>
      <w:i w:val="0"/>
    </w:rPr>
  </w:style>
  <w:style w:type="character" w:customStyle="1" w:styleId="WW8Num48z3">
    <w:name w:val="WW8Num48z3"/>
    <w:rsid w:val="00A32D75"/>
    <w:rPr>
      <w:i w:val="0"/>
    </w:rPr>
  </w:style>
  <w:style w:type="character" w:customStyle="1" w:styleId="WW8Num49z3">
    <w:name w:val="WW8Num49z3"/>
    <w:rsid w:val="00A32D75"/>
    <w:rPr>
      <w:i w:val="0"/>
    </w:rPr>
  </w:style>
  <w:style w:type="character" w:customStyle="1" w:styleId="WW8Num50z3">
    <w:name w:val="WW8Num50z3"/>
    <w:rsid w:val="00A32D75"/>
    <w:rPr>
      <w:i w:val="0"/>
    </w:rPr>
  </w:style>
  <w:style w:type="character" w:customStyle="1" w:styleId="WW8Num51z3">
    <w:name w:val="WW8Num51z3"/>
    <w:rsid w:val="00A32D75"/>
    <w:rPr>
      <w:i w:val="0"/>
    </w:rPr>
  </w:style>
  <w:style w:type="character" w:customStyle="1" w:styleId="WW8Num52z3">
    <w:name w:val="WW8Num52z3"/>
    <w:rsid w:val="00A32D75"/>
    <w:rPr>
      <w:i w:val="0"/>
    </w:rPr>
  </w:style>
  <w:style w:type="character" w:customStyle="1" w:styleId="WW8Num53z3">
    <w:name w:val="WW8Num53z3"/>
    <w:rsid w:val="00A32D75"/>
    <w:rPr>
      <w:i w:val="0"/>
    </w:rPr>
  </w:style>
  <w:style w:type="character" w:customStyle="1" w:styleId="WW8Num54z3">
    <w:name w:val="WW8Num54z3"/>
    <w:rsid w:val="00A32D75"/>
    <w:rPr>
      <w:i w:val="0"/>
    </w:rPr>
  </w:style>
  <w:style w:type="character" w:customStyle="1" w:styleId="WW8Num55z3">
    <w:name w:val="WW8Num55z3"/>
    <w:rsid w:val="00A32D75"/>
    <w:rPr>
      <w:i w:val="0"/>
    </w:rPr>
  </w:style>
  <w:style w:type="character" w:customStyle="1" w:styleId="WW8Num56z3">
    <w:name w:val="WW8Num56z3"/>
    <w:rsid w:val="00A32D75"/>
    <w:rPr>
      <w:i w:val="0"/>
    </w:rPr>
  </w:style>
  <w:style w:type="character" w:customStyle="1" w:styleId="WW8Num57z3">
    <w:name w:val="WW8Num57z3"/>
    <w:rsid w:val="00A32D75"/>
    <w:rPr>
      <w:i w:val="0"/>
    </w:rPr>
  </w:style>
  <w:style w:type="character" w:customStyle="1" w:styleId="WW8Num58z3">
    <w:name w:val="WW8Num58z3"/>
    <w:rsid w:val="00A32D75"/>
    <w:rPr>
      <w:i w:val="0"/>
    </w:rPr>
  </w:style>
  <w:style w:type="character" w:customStyle="1" w:styleId="Absatz-Standardschriftart">
    <w:name w:val="Absatz-Standardschriftart"/>
    <w:rsid w:val="00A32D75"/>
  </w:style>
  <w:style w:type="character" w:customStyle="1" w:styleId="WW8Num1z0">
    <w:name w:val="WW8Num1z0"/>
    <w:rsid w:val="00A32D75"/>
    <w:rPr>
      <w:b w:val="0"/>
      <w:i w:val="0"/>
      <w:caps w:val="0"/>
      <w:smallCaps w:val="0"/>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rsid w:val="00A32D75"/>
    <w:rPr>
      <w:rFonts w:ascii="Courier New" w:hAnsi="Courier New" w:cs="Courier New"/>
    </w:rPr>
  </w:style>
  <w:style w:type="character" w:customStyle="1" w:styleId="WW8Num2z2">
    <w:name w:val="WW8Num2z2"/>
    <w:rsid w:val="00A32D75"/>
    <w:rPr>
      <w:rFonts w:ascii="Wingdings" w:hAnsi="Wingdings"/>
    </w:rPr>
  </w:style>
  <w:style w:type="character" w:customStyle="1" w:styleId="WW8Num4z1">
    <w:name w:val="WW8Num4z1"/>
    <w:rsid w:val="00A32D75"/>
    <w:rPr>
      <w:rFonts w:ascii="Courier New" w:hAnsi="Courier New" w:cs="Courier New"/>
    </w:rPr>
  </w:style>
  <w:style w:type="character" w:customStyle="1" w:styleId="WW8Num4z2">
    <w:name w:val="WW8Num4z2"/>
    <w:rsid w:val="00A32D75"/>
    <w:rPr>
      <w:rFonts w:ascii="Wingdings" w:hAnsi="Wingdings"/>
    </w:rPr>
  </w:style>
  <w:style w:type="character" w:customStyle="1" w:styleId="WW8Num6z1">
    <w:name w:val="WW8Num6z1"/>
    <w:rsid w:val="00A32D75"/>
    <w:rPr>
      <w:rFonts w:ascii="Courier New" w:hAnsi="Courier New" w:cs="Courier New"/>
    </w:rPr>
  </w:style>
  <w:style w:type="character" w:customStyle="1" w:styleId="WW8Num6z2">
    <w:name w:val="WW8Num6z2"/>
    <w:rsid w:val="00A32D75"/>
    <w:rPr>
      <w:rFonts w:ascii="Wingdings" w:hAnsi="Wingdings"/>
    </w:rPr>
  </w:style>
  <w:style w:type="character" w:customStyle="1" w:styleId="WW8Num7z1">
    <w:name w:val="WW8Num7z1"/>
    <w:rsid w:val="00A32D75"/>
    <w:rPr>
      <w:rFonts w:ascii="Courier New" w:hAnsi="Courier New" w:cs="Courier New"/>
    </w:rPr>
  </w:style>
  <w:style w:type="character" w:customStyle="1" w:styleId="WW8Num7z2">
    <w:name w:val="WW8Num7z2"/>
    <w:rsid w:val="00A32D75"/>
    <w:rPr>
      <w:rFonts w:ascii="Wingdings" w:hAnsi="Wingdings"/>
    </w:rPr>
  </w:style>
  <w:style w:type="character" w:customStyle="1" w:styleId="WW8Num8z1">
    <w:name w:val="WW8Num8z1"/>
    <w:rsid w:val="00A32D75"/>
    <w:rPr>
      <w:rFonts w:ascii="Courier New" w:hAnsi="Courier New" w:cs="Courier New"/>
    </w:rPr>
  </w:style>
  <w:style w:type="character" w:customStyle="1" w:styleId="WW8Num8z2">
    <w:name w:val="WW8Num8z2"/>
    <w:rsid w:val="00A32D75"/>
    <w:rPr>
      <w:rFonts w:ascii="Wingdings" w:hAnsi="Wingdings"/>
    </w:rPr>
  </w:style>
  <w:style w:type="character" w:customStyle="1" w:styleId="Heading4Char">
    <w:name w:val="Heading 4 Char"/>
    <w:aliases w:val="(Alt+4) Char,(Alt+4)1 Char,(Alt+4)10 Char,(Alt+4)11 Char,(Alt+4)12 Char,(Alt+4)2 Char,(Alt+4)21 Char,(Alt+4)22 Char,(Alt+4)3 Char,(Alt+4)31 Char,(Alt+4)32 Char,(Alt+4)4 Char,(Alt+4)5 Char,(Alt+4)6 Char,(Alt+4)7 Char,(Alt+4)8 Char,4 Char"/>
    <w:rsid w:val="00A32D75"/>
    <w:rPr>
      <w:rFonts w:ascii="Times New Roman" w:eastAsia="Times New Roman" w:hAnsi="Times New Roman"/>
      <w:kern w:val="1"/>
      <w:sz w:val="24"/>
      <w:lang w:val="en-AU" w:eastAsia="ar-SA" w:bidi="ar-SA"/>
    </w:rPr>
  </w:style>
  <w:style w:type="character" w:customStyle="1" w:styleId="Heading5Char">
    <w:name w:val="Heading 5 Char"/>
    <w:aliases w:val="(A) Char,Appendix Char,H5 Char,Heading 5 StGeorge Char,L5 Char,Level 3 - i Char,Level 5 Char,l5+toc5 Char"/>
    <w:rsid w:val="00A32D75"/>
    <w:rPr>
      <w:rFonts w:ascii="Times New Roman" w:eastAsia="Times New Roman" w:hAnsi="Times New Roman"/>
      <w:kern w:val="1"/>
      <w:sz w:val="24"/>
      <w:lang w:val="en-AU" w:eastAsia="ar-SA" w:bidi="ar-SA"/>
    </w:rPr>
  </w:style>
  <w:style w:type="character" w:customStyle="1" w:styleId="Heading6Char">
    <w:name w:val="Heading 6 Char"/>
    <w:aliases w:val="H6 Char"/>
    <w:rsid w:val="00A32D75"/>
    <w:rPr>
      <w:rFonts w:ascii="Times New Roman" w:eastAsia="Times New Roman" w:hAnsi="Times New Roman" w:cs="Times New Roman"/>
      <w:kern w:val="1"/>
      <w:sz w:val="24"/>
      <w:szCs w:val="20"/>
    </w:rPr>
  </w:style>
  <w:style w:type="character" w:customStyle="1" w:styleId="Heading7Char">
    <w:name w:val="Heading 7 Char"/>
    <w:rsid w:val="00A32D75"/>
    <w:rPr>
      <w:rFonts w:ascii="Times New Roman" w:eastAsia="Times New Roman" w:hAnsi="Times New Roman" w:cs="Times New Roman"/>
      <w:kern w:val="1"/>
      <w:sz w:val="24"/>
      <w:szCs w:val="20"/>
    </w:rPr>
  </w:style>
  <w:style w:type="character" w:customStyle="1" w:styleId="Heading8Char">
    <w:name w:val="Heading 8 Char"/>
    <w:rsid w:val="00A32D75"/>
    <w:rPr>
      <w:rFonts w:ascii="Times New Roman" w:eastAsia="Times New Roman" w:hAnsi="Times New Roman" w:cs="Times New Roman"/>
      <w:kern w:val="1"/>
      <w:sz w:val="24"/>
      <w:szCs w:val="20"/>
    </w:rPr>
  </w:style>
  <w:style w:type="character" w:customStyle="1" w:styleId="Heading9Char">
    <w:name w:val="Heading 9 Char"/>
    <w:rsid w:val="00A32D75"/>
    <w:rPr>
      <w:rFonts w:ascii="Times New Roman" w:eastAsia="Times New Roman" w:hAnsi="Times New Roman" w:cs="Arial"/>
      <w:b/>
      <w:bCs/>
      <w:kern w:val="1"/>
      <w:sz w:val="32"/>
      <w:szCs w:val="20"/>
    </w:rPr>
  </w:style>
  <w:style w:type="character" w:customStyle="1" w:styleId="CharChar1">
    <w:name w:val="Char Char1"/>
    <w:rsid w:val="00A32D75"/>
    <w:rPr>
      <w:rFonts w:ascii="Gill Sans MT" w:hAnsi="Gill Sans MT" w:cs="Arial"/>
      <w:sz w:val="22"/>
      <w:lang w:val="en-AU" w:eastAsia="ar-SA" w:bidi="ar-SA"/>
    </w:rPr>
  </w:style>
  <w:style w:type="character" w:customStyle="1" w:styleId="BodyTextIndent2Char">
    <w:name w:val="Body Text Indent 2 Char"/>
    <w:rsid w:val="00A32D75"/>
    <w:rPr>
      <w:rFonts w:ascii="Gill Sans MT" w:eastAsia="Times New Roman" w:hAnsi="Gill Sans MT" w:cs="Times New Roman"/>
      <w:szCs w:val="20"/>
    </w:rPr>
  </w:style>
  <w:style w:type="character" w:customStyle="1" w:styleId="BodyTextIndent3Char">
    <w:name w:val="Body Text Indent 3 Char"/>
    <w:rsid w:val="00A32D75"/>
    <w:rPr>
      <w:rFonts w:ascii="Times New Roman" w:eastAsia="Times New Roman" w:hAnsi="Times New Roman" w:cs="Times New Roman"/>
      <w:sz w:val="24"/>
      <w:szCs w:val="24"/>
    </w:rPr>
  </w:style>
  <w:style w:type="character" w:customStyle="1" w:styleId="PageHeading1Char">
    <w:name w:val="Page Heading 1 Char"/>
    <w:rsid w:val="00A32D75"/>
    <w:rPr>
      <w:rFonts w:ascii="Gill Sans MT" w:hAnsi="Gill Sans MT" w:cs="Arial"/>
      <w:b/>
      <w:sz w:val="36"/>
      <w:szCs w:val="28"/>
      <w:lang w:val="en-AU" w:eastAsia="ar-SA" w:bidi="ar-SA"/>
    </w:rPr>
  </w:style>
  <w:style w:type="character" w:customStyle="1" w:styleId="RTFNum21">
    <w:name w:val="RTF_Num 2 1"/>
    <w:rsid w:val="00A32D75"/>
    <w:rPr>
      <w:rFonts w:ascii="Symbol" w:eastAsia="Symbol" w:hAnsi="Symbol" w:cs="Symbol"/>
    </w:rPr>
  </w:style>
  <w:style w:type="character" w:customStyle="1" w:styleId="RTFNum22">
    <w:name w:val="RTF_Num 2 2"/>
    <w:rsid w:val="00A32D75"/>
    <w:rPr>
      <w:rFonts w:ascii="Courier New" w:eastAsia="Courier New" w:hAnsi="Courier New" w:cs="Courier New"/>
    </w:rPr>
  </w:style>
  <w:style w:type="character" w:customStyle="1" w:styleId="RTFNum23">
    <w:name w:val="RTF_Num 2 3"/>
    <w:rsid w:val="00A32D75"/>
    <w:rPr>
      <w:rFonts w:ascii="Wingdings" w:eastAsia="Wingdings" w:hAnsi="Wingdings" w:cs="Wingdings"/>
    </w:rPr>
  </w:style>
  <w:style w:type="character" w:customStyle="1" w:styleId="RTFNum24">
    <w:name w:val="RTF_Num 2 4"/>
    <w:rsid w:val="00A32D75"/>
    <w:rPr>
      <w:rFonts w:ascii="Symbol" w:eastAsia="Symbol" w:hAnsi="Symbol" w:cs="Symbol"/>
    </w:rPr>
  </w:style>
  <w:style w:type="character" w:customStyle="1" w:styleId="RTFNum25">
    <w:name w:val="RTF_Num 2 5"/>
    <w:rsid w:val="00A32D75"/>
    <w:rPr>
      <w:rFonts w:ascii="Courier New" w:eastAsia="Courier New" w:hAnsi="Courier New" w:cs="Courier New"/>
    </w:rPr>
  </w:style>
  <w:style w:type="character" w:customStyle="1" w:styleId="RTFNum26">
    <w:name w:val="RTF_Num 2 6"/>
    <w:rsid w:val="00A32D75"/>
    <w:rPr>
      <w:rFonts w:ascii="Wingdings" w:eastAsia="Wingdings" w:hAnsi="Wingdings" w:cs="Wingdings"/>
    </w:rPr>
  </w:style>
  <w:style w:type="character" w:customStyle="1" w:styleId="RTFNum27">
    <w:name w:val="RTF_Num 2 7"/>
    <w:rsid w:val="00A32D75"/>
    <w:rPr>
      <w:rFonts w:ascii="Symbol" w:eastAsia="Symbol" w:hAnsi="Symbol" w:cs="Symbol"/>
    </w:rPr>
  </w:style>
  <w:style w:type="character" w:customStyle="1" w:styleId="RTFNum28">
    <w:name w:val="RTF_Num 2 8"/>
    <w:rsid w:val="00A32D75"/>
    <w:rPr>
      <w:rFonts w:ascii="Courier New" w:eastAsia="Courier New" w:hAnsi="Courier New" w:cs="Courier New"/>
    </w:rPr>
  </w:style>
  <w:style w:type="character" w:customStyle="1" w:styleId="RTFNum29">
    <w:name w:val="RTF_Num 2 9"/>
    <w:rsid w:val="00A32D75"/>
    <w:rPr>
      <w:rFonts w:ascii="Wingdings" w:eastAsia="Wingdings" w:hAnsi="Wingdings" w:cs="Wingdings"/>
    </w:rPr>
  </w:style>
  <w:style w:type="character" w:customStyle="1" w:styleId="RTFNum31">
    <w:name w:val="RTF_Num 3 1"/>
    <w:rsid w:val="00A32D75"/>
    <w:rPr>
      <w:rFonts w:ascii="Symbol" w:eastAsia="Symbol" w:hAnsi="Symbol" w:cs="Symbol"/>
    </w:rPr>
  </w:style>
  <w:style w:type="character" w:customStyle="1" w:styleId="RTFNum32">
    <w:name w:val="RTF_Num 3 2"/>
    <w:rsid w:val="00A32D75"/>
    <w:rPr>
      <w:rFonts w:ascii="Courier New" w:eastAsia="Courier New" w:hAnsi="Courier New" w:cs="Courier New"/>
    </w:rPr>
  </w:style>
  <w:style w:type="character" w:customStyle="1" w:styleId="RTFNum33">
    <w:name w:val="RTF_Num 3 3"/>
    <w:rsid w:val="00A32D75"/>
    <w:rPr>
      <w:rFonts w:ascii="Wingdings" w:eastAsia="Wingdings" w:hAnsi="Wingdings" w:cs="Wingdings"/>
    </w:rPr>
  </w:style>
  <w:style w:type="character" w:customStyle="1" w:styleId="RTFNum34">
    <w:name w:val="RTF_Num 3 4"/>
    <w:rsid w:val="00A32D75"/>
    <w:rPr>
      <w:rFonts w:ascii="Symbol" w:eastAsia="Symbol" w:hAnsi="Symbol" w:cs="Symbol"/>
    </w:rPr>
  </w:style>
  <w:style w:type="character" w:customStyle="1" w:styleId="RTFNum35">
    <w:name w:val="RTF_Num 3 5"/>
    <w:rsid w:val="00A32D75"/>
    <w:rPr>
      <w:rFonts w:ascii="Courier New" w:eastAsia="Courier New" w:hAnsi="Courier New" w:cs="Courier New"/>
    </w:rPr>
  </w:style>
  <w:style w:type="character" w:customStyle="1" w:styleId="RTFNum36">
    <w:name w:val="RTF_Num 3 6"/>
    <w:rsid w:val="00A32D75"/>
    <w:rPr>
      <w:rFonts w:ascii="Wingdings" w:eastAsia="Wingdings" w:hAnsi="Wingdings" w:cs="Wingdings"/>
    </w:rPr>
  </w:style>
  <w:style w:type="character" w:customStyle="1" w:styleId="RTFNum37">
    <w:name w:val="RTF_Num 3 7"/>
    <w:rsid w:val="00A32D75"/>
    <w:rPr>
      <w:rFonts w:ascii="Symbol" w:eastAsia="Symbol" w:hAnsi="Symbol" w:cs="Symbol"/>
    </w:rPr>
  </w:style>
  <w:style w:type="character" w:customStyle="1" w:styleId="RTFNum38">
    <w:name w:val="RTF_Num 3 8"/>
    <w:rsid w:val="00A32D75"/>
    <w:rPr>
      <w:rFonts w:ascii="Courier New" w:eastAsia="Courier New" w:hAnsi="Courier New" w:cs="Courier New"/>
    </w:rPr>
  </w:style>
  <w:style w:type="character" w:customStyle="1" w:styleId="RTFNum39">
    <w:name w:val="RTF_Num 3 9"/>
    <w:rsid w:val="00A32D75"/>
    <w:rPr>
      <w:rFonts w:ascii="Wingdings" w:eastAsia="Wingdings" w:hAnsi="Wingdings" w:cs="Wingdings"/>
    </w:rPr>
  </w:style>
  <w:style w:type="character" w:customStyle="1" w:styleId="WW8Num23z0">
    <w:name w:val="WW8Num23z0"/>
    <w:rsid w:val="00A32D75"/>
    <w:rPr>
      <w:rFonts w:ascii="Symbol" w:hAnsi="Symbol" w:cs="Symbol"/>
      <w:sz w:val="24"/>
      <w:szCs w:val="24"/>
    </w:rPr>
  </w:style>
  <w:style w:type="character" w:customStyle="1" w:styleId="WW8Num23z1">
    <w:name w:val="WW8Num23z1"/>
    <w:rsid w:val="00A32D75"/>
    <w:rPr>
      <w:rFonts w:ascii="Courier New" w:hAnsi="Courier New" w:cs="Courier New"/>
      <w:sz w:val="24"/>
      <w:szCs w:val="24"/>
    </w:rPr>
  </w:style>
  <w:style w:type="character" w:customStyle="1" w:styleId="WW8Num23z2">
    <w:name w:val="WW8Num23z2"/>
    <w:rsid w:val="00A32D75"/>
    <w:rPr>
      <w:rFonts w:ascii="Wingdings" w:hAnsi="Wingdings" w:cs="Wingdings"/>
      <w:sz w:val="24"/>
      <w:szCs w:val="24"/>
    </w:rPr>
  </w:style>
  <w:style w:type="character" w:customStyle="1" w:styleId="WW8Num24z0">
    <w:name w:val="WW8Num24z0"/>
    <w:rsid w:val="00A32D75"/>
    <w:rPr>
      <w:rFonts w:ascii="Symbol" w:hAnsi="Symbol" w:cs="Symbol"/>
      <w:sz w:val="24"/>
      <w:szCs w:val="24"/>
    </w:rPr>
  </w:style>
  <w:style w:type="character" w:customStyle="1" w:styleId="WW8Num24z1">
    <w:name w:val="WW8Num24z1"/>
    <w:rsid w:val="00A32D75"/>
    <w:rPr>
      <w:rFonts w:ascii="Courier New" w:hAnsi="Courier New" w:cs="Courier New"/>
      <w:sz w:val="24"/>
      <w:szCs w:val="24"/>
    </w:rPr>
  </w:style>
  <w:style w:type="character" w:customStyle="1" w:styleId="WW8Num24z2">
    <w:name w:val="WW8Num24z2"/>
    <w:rsid w:val="00A32D75"/>
    <w:rPr>
      <w:rFonts w:ascii="Wingdings" w:hAnsi="Wingdings" w:cs="Wingdings"/>
      <w:sz w:val="24"/>
      <w:szCs w:val="24"/>
    </w:rPr>
  </w:style>
  <w:style w:type="character" w:customStyle="1" w:styleId="Bullets">
    <w:name w:val="Bullets"/>
    <w:rsid w:val="00A32D75"/>
    <w:rPr>
      <w:rFonts w:ascii="OpenSymbol" w:eastAsia="OpenSymbol" w:hAnsi="OpenSymbol" w:cs="OpenSymbol"/>
    </w:rPr>
  </w:style>
  <w:style w:type="paragraph" w:customStyle="1" w:styleId="Heading">
    <w:name w:val="Heading"/>
    <w:basedOn w:val="Normal"/>
    <w:next w:val="BodyText"/>
    <w:rsid w:val="00A32D75"/>
    <w:pPr>
      <w:keepNext/>
      <w:suppressAutoHyphens/>
      <w:spacing w:before="240" w:after="120"/>
      <w:jc w:val="left"/>
    </w:pPr>
    <w:rPr>
      <w:rFonts w:eastAsia="SimSun" w:cs="Mangal"/>
      <w:sz w:val="28"/>
      <w:szCs w:val="28"/>
      <w:lang w:eastAsia="ar-SA"/>
    </w:rPr>
  </w:style>
  <w:style w:type="paragraph" w:styleId="List">
    <w:name w:val="List"/>
    <w:basedOn w:val="BodyText"/>
    <w:rsid w:val="00A32D75"/>
    <w:pPr>
      <w:suppressAutoHyphens/>
      <w:ind w:left="2268"/>
    </w:pPr>
    <w:rPr>
      <w:rFonts w:ascii="Gill Sans MT" w:hAnsi="Gill Sans MT" w:cs="Mangal"/>
      <w:lang w:val="x-none" w:eastAsia="ar-SA"/>
    </w:rPr>
  </w:style>
  <w:style w:type="paragraph" w:styleId="Caption">
    <w:name w:val="caption"/>
    <w:basedOn w:val="Normal"/>
    <w:qFormat/>
    <w:rsid w:val="00A32D75"/>
    <w:pPr>
      <w:suppressLineNumbers/>
      <w:suppressAutoHyphens/>
      <w:spacing w:before="120" w:after="120"/>
      <w:jc w:val="left"/>
    </w:pPr>
    <w:rPr>
      <w:rFonts w:ascii="Times New Roman" w:hAnsi="Times New Roman" w:cs="Mangal"/>
      <w:i/>
      <w:iCs/>
      <w:sz w:val="24"/>
      <w:szCs w:val="24"/>
      <w:lang w:eastAsia="ar-SA"/>
    </w:rPr>
  </w:style>
  <w:style w:type="paragraph" w:customStyle="1" w:styleId="Index">
    <w:name w:val="Index"/>
    <w:basedOn w:val="Normal"/>
    <w:rsid w:val="00A32D75"/>
    <w:pPr>
      <w:suppressLineNumbers/>
      <w:suppressAutoHyphens/>
      <w:spacing w:after="120"/>
      <w:jc w:val="left"/>
    </w:pPr>
    <w:rPr>
      <w:rFonts w:ascii="Times New Roman" w:hAnsi="Times New Roman" w:cs="Mangal"/>
      <w:sz w:val="24"/>
      <w:szCs w:val="24"/>
      <w:lang w:eastAsia="ar-SA"/>
    </w:rPr>
  </w:style>
  <w:style w:type="paragraph" w:customStyle="1" w:styleId="Reference">
    <w:name w:val="Reference"/>
    <w:basedOn w:val="Normal"/>
    <w:rsid w:val="00A32D75"/>
    <w:pPr>
      <w:suppressAutoHyphens/>
      <w:spacing w:before="120" w:after="120"/>
      <w:jc w:val="center"/>
    </w:pPr>
    <w:rPr>
      <w:rFonts w:ascii="Times New Roman" w:hAnsi="Times New Roman" w:cs="Arial"/>
      <w:bCs/>
      <w:szCs w:val="16"/>
      <w:lang w:eastAsia="ar-SA"/>
    </w:rPr>
  </w:style>
  <w:style w:type="paragraph" w:customStyle="1" w:styleId="IndentedUnderH3">
    <w:name w:val="Indented Under H3"/>
    <w:rsid w:val="00A32D75"/>
    <w:pPr>
      <w:suppressAutoHyphens/>
      <w:spacing w:after="240"/>
      <w:ind w:left="1418"/>
      <w:jc w:val="both"/>
    </w:pPr>
    <w:rPr>
      <w:rFonts w:cs="Calibri"/>
      <w:sz w:val="24"/>
      <w:lang w:eastAsia="ar-SA"/>
    </w:rPr>
  </w:style>
  <w:style w:type="paragraph" w:customStyle="1" w:styleId="IndentedUnderH4">
    <w:name w:val="Indented Under H4"/>
    <w:rsid w:val="00A32D75"/>
    <w:pPr>
      <w:suppressAutoHyphens/>
      <w:spacing w:after="240"/>
      <w:ind w:left="2126"/>
      <w:jc w:val="both"/>
    </w:pPr>
    <w:rPr>
      <w:rFonts w:cs="Calibri"/>
      <w:sz w:val="24"/>
      <w:lang w:eastAsia="ar-SA"/>
    </w:rPr>
  </w:style>
  <w:style w:type="paragraph" w:styleId="TOC4">
    <w:name w:val="toc 4"/>
    <w:basedOn w:val="Normal"/>
    <w:next w:val="Normal"/>
    <w:uiPriority w:val="39"/>
    <w:rsid w:val="00A32D75"/>
    <w:pPr>
      <w:suppressAutoHyphens/>
      <w:spacing w:after="120"/>
      <w:ind w:left="720"/>
      <w:jc w:val="left"/>
    </w:pPr>
    <w:rPr>
      <w:rFonts w:ascii="Times New Roman" w:hAnsi="Times New Roman" w:cs="Calibri"/>
      <w:kern w:val="1"/>
      <w:sz w:val="24"/>
      <w:lang w:eastAsia="ar-SA"/>
    </w:rPr>
  </w:style>
  <w:style w:type="paragraph" w:styleId="TOC5">
    <w:name w:val="toc 5"/>
    <w:basedOn w:val="Normal"/>
    <w:next w:val="Normal"/>
    <w:uiPriority w:val="39"/>
    <w:rsid w:val="00A32D75"/>
    <w:pPr>
      <w:suppressAutoHyphens/>
      <w:ind w:left="960"/>
      <w:jc w:val="left"/>
    </w:pPr>
    <w:rPr>
      <w:rFonts w:ascii="Times New Roman" w:hAnsi="Times New Roman" w:cs="Calibri"/>
      <w:sz w:val="24"/>
      <w:szCs w:val="24"/>
      <w:lang w:eastAsia="ar-SA"/>
    </w:rPr>
  </w:style>
  <w:style w:type="paragraph" w:styleId="TOC6">
    <w:name w:val="toc 6"/>
    <w:basedOn w:val="Normal"/>
    <w:next w:val="Normal"/>
    <w:uiPriority w:val="39"/>
    <w:rsid w:val="00A32D75"/>
    <w:pPr>
      <w:suppressAutoHyphens/>
      <w:ind w:left="1200"/>
      <w:jc w:val="left"/>
    </w:pPr>
    <w:rPr>
      <w:rFonts w:ascii="Times New Roman" w:hAnsi="Times New Roman" w:cs="Calibri"/>
      <w:sz w:val="24"/>
      <w:szCs w:val="24"/>
      <w:lang w:eastAsia="ar-SA"/>
    </w:rPr>
  </w:style>
  <w:style w:type="paragraph" w:styleId="TOC7">
    <w:name w:val="toc 7"/>
    <w:basedOn w:val="Normal"/>
    <w:next w:val="Normal"/>
    <w:uiPriority w:val="39"/>
    <w:rsid w:val="00A32D75"/>
    <w:pPr>
      <w:suppressAutoHyphens/>
      <w:ind w:left="1440"/>
      <w:jc w:val="left"/>
    </w:pPr>
    <w:rPr>
      <w:rFonts w:ascii="Times New Roman" w:hAnsi="Times New Roman" w:cs="Calibri"/>
      <w:sz w:val="24"/>
      <w:szCs w:val="24"/>
      <w:lang w:eastAsia="ar-SA"/>
    </w:rPr>
  </w:style>
  <w:style w:type="paragraph" w:styleId="TOC8">
    <w:name w:val="toc 8"/>
    <w:basedOn w:val="Normal"/>
    <w:next w:val="Normal"/>
    <w:uiPriority w:val="39"/>
    <w:rsid w:val="00A32D75"/>
    <w:pPr>
      <w:suppressAutoHyphens/>
      <w:ind w:left="1680"/>
      <w:jc w:val="left"/>
    </w:pPr>
    <w:rPr>
      <w:rFonts w:ascii="Times New Roman" w:hAnsi="Times New Roman" w:cs="Calibri"/>
      <w:sz w:val="24"/>
      <w:szCs w:val="24"/>
      <w:lang w:eastAsia="ar-SA"/>
    </w:rPr>
  </w:style>
  <w:style w:type="paragraph" w:styleId="TOC9">
    <w:name w:val="toc 9"/>
    <w:basedOn w:val="Normal"/>
    <w:next w:val="Normal"/>
    <w:uiPriority w:val="39"/>
    <w:rsid w:val="00A32D75"/>
    <w:pPr>
      <w:suppressAutoHyphens/>
      <w:ind w:left="1920"/>
      <w:jc w:val="left"/>
    </w:pPr>
    <w:rPr>
      <w:rFonts w:ascii="Times New Roman" w:hAnsi="Times New Roman" w:cs="Calibri"/>
      <w:sz w:val="24"/>
      <w:szCs w:val="24"/>
      <w:lang w:eastAsia="ar-SA"/>
    </w:rPr>
  </w:style>
  <w:style w:type="paragraph" w:styleId="TOCHeading">
    <w:name w:val="TOC Heading"/>
    <w:uiPriority w:val="39"/>
    <w:qFormat/>
    <w:rsid w:val="00A32D75"/>
    <w:pPr>
      <w:pBdr>
        <w:bottom w:val="single" w:sz="8" w:space="1" w:color="000000"/>
      </w:pBdr>
      <w:suppressAutoHyphens/>
      <w:spacing w:before="360" w:after="240"/>
      <w:jc w:val="center"/>
    </w:pPr>
    <w:rPr>
      <w:rFonts w:ascii="Arial" w:hAnsi="Arial" w:cs="Calibri"/>
      <w:b/>
      <w:bCs/>
      <w:iCs/>
      <w:smallCaps/>
      <w:kern w:val="1"/>
      <w:sz w:val="32"/>
      <w:szCs w:val="32"/>
      <w:lang w:eastAsia="ar-SA"/>
    </w:rPr>
  </w:style>
  <w:style w:type="paragraph" w:customStyle="1" w:styleId="IndentedUnderH5">
    <w:name w:val="Indented Under H5"/>
    <w:rsid w:val="00A32D75"/>
    <w:pPr>
      <w:suppressAutoHyphens/>
      <w:spacing w:after="240"/>
      <w:ind w:left="2835"/>
      <w:jc w:val="both"/>
    </w:pPr>
    <w:rPr>
      <w:rFonts w:cs="Calibri"/>
      <w:sz w:val="24"/>
      <w:lang w:eastAsia="ar-SA"/>
    </w:rPr>
  </w:style>
  <w:style w:type="paragraph" w:customStyle="1" w:styleId="Headersub">
    <w:name w:val="Header sub"/>
    <w:basedOn w:val="Normal"/>
    <w:rsid w:val="00A32D75"/>
    <w:pPr>
      <w:suppressAutoHyphens/>
      <w:overflowPunct w:val="0"/>
      <w:autoSpaceDE w:val="0"/>
      <w:spacing w:after="1240"/>
      <w:jc w:val="left"/>
      <w:textAlignment w:val="baseline"/>
    </w:pPr>
    <w:rPr>
      <w:rFonts w:cs="Calibri"/>
      <w:sz w:val="36"/>
      <w:lang w:eastAsia="ar-SA"/>
    </w:rPr>
  </w:style>
  <w:style w:type="paragraph" w:customStyle="1" w:styleId="Details">
    <w:name w:val="Details"/>
    <w:basedOn w:val="Normal"/>
    <w:next w:val="Normal"/>
    <w:rsid w:val="00A32D75"/>
    <w:pPr>
      <w:suppressAutoHyphens/>
      <w:overflowPunct w:val="0"/>
      <w:autoSpaceDE w:val="0"/>
      <w:spacing w:before="120" w:after="120"/>
      <w:textAlignment w:val="baseline"/>
    </w:pPr>
    <w:rPr>
      <w:rFonts w:ascii="Gill Sans MT" w:hAnsi="Gill Sans MT" w:cs="Calibri"/>
      <w:sz w:val="22"/>
      <w:szCs w:val="22"/>
      <w:lang w:eastAsia="ar-SA"/>
    </w:rPr>
  </w:style>
  <w:style w:type="paragraph" w:customStyle="1" w:styleId="SchedTitle">
    <w:name w:val="SchedTitle"/>
    <w:basedOn w:val="Normal"/>
    <w:next w:val="Normal"/>
    <w:rsid w:val="00A32D75"/>
    <w:pPr>
      <w:suppressAutoHyphens/>
      <w:overflowPunct w:val="0"/>
      <w:autoSpaceDE w:val="0"/>
      <w:spacing w:after="240"/>
      <w:jc w:val="left"/>
      <w:textAlignment w:val="baseline"/>
    </w:pPr>
    <w:rPr>
      <w:rFonts w:cs="Calibri"/>
      <w:sz w:val="36"/>
      <w:lang w:eastAsia="ar-SA"/>
    </w:rPr>
  </w:style>
  <w:style w:type="paragraph" w:customStyle="1" w:styleId="PrecNo">
    <w:name w:val="PrecNo"/>
    <w:basedOn w:val="Normal"/>
    <w:rsid w:val="00A32D75"/>
    <w:pPr>
      <w:suppressAutoHyphens/>
      <w:overflowPunct w:val="0"/>
      <w:autoSpaceDE w:val="0"/>
      <w:spacing w:line="260" w:lineRule="atLeast"/>
      <w:ind w:left="142"/>
      <w:jc w:val="left"/>
      <w:textAlignment w:val="baseline"/>
    </w:pPr>
    <w:rPr>
      <w:rFonts w:cs="Calibri"/>
      <w:caps/>
      <w:spacing w:val="60"/>
      <w:sz w:val="28"/>
      <w:lang w:eastAsia="ar-SA"/>
    </w:rPr>
  </w:style>
  <w:style w:type="paragraph" w:customStyle="1" w:styleId="PrecName">
    <w:name w:val="PrecName"/>
    <w:basedOn w:val="Normal"/>
    <w:rsid w:val="00A32D75"/>
    <w:pPr>
      <w:suppressAutoHyphens/>
      <w:overflowPunct w:val="0"/>
      <w:autoSpaceDE w:val="0"/>
      <w:spacing w:after="240" w:line="260" w:lineRule="atLeast"/>
      <w:ind w:left="142"/>
      <w:jc w:val="left"/>
      <w:textAlignment w:val="baseline"/>
    </w:pPr>
    <w:rPr>
      <w:rFonts w:ascii="Garamond" w:hAnsi="Garamond" w:cs="Calibri"/>
      <w:sz w:val="64"/>
      <w:lang w:eastAsia="ar-SA"/>
    </w:rPr>
  </w:style>
  <w:style w:type="paragraph" w:customStyle="1" w:styleId="CoverText">
    <w:name w:val="CoverText"/>
    <w:basedOn w:val="Normal"/>
    <w:rsid w:val="00A32D75"/>
    <w:pPr>
      <w:suppressAutoHyphens/>
      <w:overflowPunct w:val="0"/>
      <w:autoSpaceDE w:val="0"/>
      <w:spacing w:line="260" w:lineRule="atLeast"/>
      <w:ind w:left="57"/>
      <w:jc w:val="left"/>
      <w:textAlignment w:val="baseline"/>
    </w:pPr>
    <w:rPr>
      <w:rFonts w:cs="Calibri"/>
      <w:lang w:eastAsia="ar-SA"/>
    </w:rPr>
  </w:style>
  <w:style w:type="paragraph" w:customStyle="1" w:styleId="PrecNameCover">
    <w:name w:val="PrecNameCover"/>
    <w:basedOn w:val="PrecName"/>
    <w:next w:val="Normal"/>
    <w:rsid w:val="00A32D75"/>
    <w:pPr>
      <w:ind w:left="57"/>
    </w:pPr>
  </w:style>
  <w:style w:type="paragraph" w:customStyle="1" w:styleId="NormalDeed">
    <w:name w:val="Normal Deed"/>
    <w:basedOn w:val="Normal"/>
    <w:rsid w:val="00A32D75"/>
    <w:pPr>
      <w:suppressAutoHyphens/>
      <w:overflowPunct w:val="0"/>
      <w:autoSpaceDE w:val="0"/>
      <w:spacing w:after="240"/>
      <w:ind w:left="709"/>
      <w:jc w:val="left"/>
      <w:textAlignment w:val="baseline"/>
    </w:pPr>
    <w:rPr>
      <w:rFonts w:ascii="Times New Roman" w:hAnsi="Times New Roman" w:cs="Calibri"/>
      <w:sz w:val="24"/>
      <w:lang w:eastAsia="ar-SA"/>
    </w:rPr>
  </w:style>
  <w:style w:type="paragraph" w:customStyle="1" w:styleId="PartHeading">
    <w:name w:val="Part Heading"/>
    <w:basedOn w:val="Normal"/>
    <w:rsid w:val="00A32D75"/>
    <w:pPr>
      <w:tabs>
        <w:tab w:val="left" w:pos="540"/>
      </w:tabs>
      <w:suppressAutoHyphens/>
      <w:overflowPunct w:val="0"/>
      <w:autoSpaceDE w:val="0"/>
      <w:spacing w:before="240" w:after="240"/>
      <w:jc w:val="left"/>
      <w:textAlignment w:val="baseline"/>
    </w:pPr>
    <w:rPr>
      <w:rFonts w:cs="Calibri"/>
      <w:sz w:val="28"/>
      <w:lang w:eastAsia="ar-SA"/>
    </w:rPr>
  </w:style>
  <w:style w:type="paragraph" w:customStyle="1" w:styleId="SchedH1">
    <w:name w:val="SchedH1"/>
    <w:basedOn w:val="Normal"/>
    <w:next w:val="SchedH2"/>
    <w:rsid w:val="00A32D75"/>
    <w:pPr>
      <w:keepNext/>
      <w:pBdr>
        <w:top w:val="single" w:sz="4" w:space="2" w:color="000000"/>
      </w:pBdr>
      <w:tabs>
        <w:tab w:val="left" w:pos="737"/>
      </w:tabs>
      <w:suppressAutoHyphens/>
      <w:overflowPunct w:val="0"/>
      <w:autoSpaceDE w:val="0"/>
      <w:spacing w:before="240" w:after="120"/>
      <w:ind w:left="737" w:hanging="737"/>
      <w:jc w:val="left"/>
      <w:textAlignment w:val="baseline"/>
    </w:pPr>
    <w:rPr>
      <w:rFonts w:cs="Calibri"/>
      <w:b/>
      <w:sz w:val="28"/>
      <w:lang w:eastAsia="ar-SA"/>
    </w:rPr>
  </w:style>
  <w:style w:type="paragraph" w:customStyle="1" w:styleId="SchedH2">
    <w:name w:val="SchedH2"/>
    <w:basedOn w:val="Normal"/>
    <w:next w:val="Normal"/>
    <w:rsid w:val="00A32D75"/>
    <w:pPr>
      <w:keepNext/>
      <w:tabs>
        <w:tab w:val="left" w:pos="737"/>
      </w:tabs>
      <w:suppressAutoHyphens/>
      <w:overflowPunct w:val="0"/>
      <w:autoSpaceDE w:val="0"/>
      <w:spacing w:before="120" w:after="120"/>
      <w:ind w:left="737" w:hanging="737"/>
      <w:jc w:val="left"/>
      <w:textAlignment w:val="baseline"/>
    </w:pPr>
    <w:rPr>
      <w:rFonts w:cs="Calibri"/>
      <w:b/>
      <w:sz w:val="22"/>
      <w:lang w:eastAsia="ar-SA"/>
    </w:rPr>
  </w:style>
  <w:style w:type="paragraph" w:customStyle="1" w:styleId="SchedH3">
    <w:name w:val="SchedH3"/>
    <w:basedOn w:val="Normal"/>
    <w:rsid w:val="00A32D75"/>
    <w:pPr>
      <w:tabs>
        <w:tab w:val="left" w:pos="1474"/>
      </w:tabs>
      <w:suppressAutoHyphens/>
      <w:overflowPunct w:val="0"/>
      <w:autoSpaceDE w:val="0"/>
      <w:spacing w:after="240"/>
      <w:ind w:left="1474" w:hanging="737"/>
      <w:jc w:val="left"/>
      <w:textAlignment w:val="baseline"/>
    </w:pPr>
    <w:rPr>
      <w:rFonts w:ascii="Times New Roman" w:hAnsi="Times New Roman" w:cs="Calibri"/>
      <w:sz w:val="23"/>
      <w:lang w:eastAsia="ar-SA"/>
    </w:rPr>
  </w:style>
  <w:style w:type="paragraph" w:customStyle="1" w:styleId="SchedH4">
    <w:name w:val="SchedH4"/>
    <w:basedOn w:val="Normal"/>
    <w:rsid w:val="00A32D75"/>
    <w:pPr>
      <w:tabs>
        <w:tab w:val="left" w:pos="2211"/>
      </w:tabs>
      <w:suppressAutoHyphens/>
      <w:overflowPunct w:val="0"/>
      <w:autoSpaceDE w:val="0"/>
      <w:spacing w:after="240"/>
      <w:ind w:left="2211" w:hanging="737"/>
      <w:jc w:val="left"/>
      <w:textAlignment w:val="baseline"/>
    </w:pPr>
    <w:rPr>
      <w:rFonts w:ascii="Times New Roman" w:hAnsi="Times New Roman" w:cs="Calibri"/>
      <w:sz w:val="23"/>
      <w:lang w:eastAsia="ar-SA"/>
    </w:rPr>
  </w:style>
  <w:style w:type="paragraph" w:customStyle="1" w:styleId="SchedH5">
    <w:name w:val="SchedH5"/>
    <w:basedOn w:val="Normal"/>
    <w:rsid w:val="00A32D75"/>
    <w:pPr>
      <w:tabs>
        <w:tab w:val="left" w:pos="2948"/>
      </w:tabs>
      <w:suppressAutoHyphens/>
      <w:overflowPunct w:val="0"/>
      <w:autoSpaceDE w:val="0"/>
      <w:spacing w:after="240"/>
      <w:ind w:left="2948" w:hanging="737"/>
      <w:jc w:val="left"/>
      <w:textAlignment w:val="baseline"/>
    </w:pPr>
    <w:rPr>
      <w:rFonts w:ascii="Times New Roman" w:hAnsi="Times New Roman" w:cs="Calibri"/>
      <w:sz w:val="23"/>
      <w:lang w:eastAsia="ar-SA"/>
    </w:rPr>
  </w:style>
  <w:style w:type="paragraph" w:customStyle="1" w:styleId="HeadingSchedule">
    <w:name w:val="Heading Schedule"/>
    <w:basedOn w:val="Heading1"/>
    <w:rsid w:val="00A32D75"/>
    <w:pPr>
      <w:suppressAutoHyphens/>
      <w:overflowPunct w:val="0"/>
      <w:autoSpaceDE w:val="0"/>
      <w:spacing w:after="1000"/>
      <w:textAlignment w:val="baseline"/>
    </w:pPr>
    <w:rPr>
      <w:rFonts w:ascii="Arial" w:hAnsi="Arial"/>
      <w:b w:val="0"/>
      <w:bCs/>
      <w:caps w:val="0"/>
      <w:kern w:val="1"/>
      <w:sz w:val="36"/>
      <w:szCs w:val="20"/>
      <w:lang w:eastAsia="ar-SA"/>
    </w:rPr>
  </w:style>
  <w:style w:type="paragraph" w:customStyle="1" w:styleId="Indent2">
    <w:name w:val="Indent 2"/>
    <w:basedOn w:val="Normal"/>
    <w:rsid w:val="00A32D75"/>
    <w:pPr>
      <w:suppressAutoHyphens/>
      <w:overflowPunct w:val="0"/>
      <w:autoSpaceDE w:val="0"/>
      <w:jc w:val="left"/>
      <w:textAlignment w:val="baseline"/>
    </w:pPr>
    <w:rPr>
      <w:rFonts w:ascii="Times New Roman" w:hAnsi="Times New Roman" w:cs="Calibri"/>
      <w:sz w:val="24"/>
      <w:lang w:eastAsia="ar-SA"/>
    </w:rPr>
  </w:style>
  <w:style w:type="paragraph" w:customStyle="1" w:styleId="NormalBold">
    <w:name w:val="Normal Bold"/>
    <w:basedOn w:val="Normal"/>
    <w:rsid w:val="00A32D75"/>
    <w:pPr>
      <w:suppressAutoHyphens/>
      <w:overflowPunct w:val="0"/>
      <w:autoSpaceDE w:val="0"/>
      <w:jc w:val="left"/>
      <w:textAlignment w:val="baseline"/>
    </w:pPr>
    <w:rPr>
      <w:rFonts w:cs="Calibri"/>
      <w:b/>
      <w:bCs/>
      <w:sz w:val="24"/>
      <w:lang w:eastAsia="ar-SA"/>
    </w:rPr>
  </w:style>
  <w:style w:type="paragraph" w:customStyle="1" w:styleId="FScheckNoYes">
    <w:name w:val="FScheckNoYes"/>
    <w:basedOn w:val="Normal"/>
    <w:rsid w:val="00A32D75"/>
    <w:pPr>
      <w:numPr>
        <w:numId w:val="11"/>
      </w:numPr>
      <w:suppressAutoHyphens/>
      <w:overflowPunct w:val="0"/>
      <w:autoSpaceDE w:val="0"/>
      <w:spacing w:before="60" w:after="60" w:line="260" w:lineRule="atLeast"/>
      <w:jc w:val="left"/>
      <w:textAlignment w:val="baseline"/>
    </w:pPr>
    <w:rPr>
      <w:rFonts w:cs="Calibri"/>
      <w:lang w:eastAsia="ar-SA"/>
    </w:rPr>
  </w:style>
  <w:style w:type="paragraph" w:customStyle="1" w:styleId="DetailsBold">
    <w:name w:val="Details Bold"/>
    <w:basedOn w:val="Details"/>
    <w:rsid w:val="00A32D75"/>
    <w:rPr>
      <w:b/>
      <w:bCs/>
    </w:rPr>
  </w:style>
  <w:style w:type="paragraph" w:customStyle="1" w:styleId="alphalist">
    <w:name w:val="alpha list"/>
    <w:basedOn w:val="Normal"/>
    <w:rsid w:val="00A32D75"/>
    <w:pPr>
      <w:tabs>
        <w:tab w:val="left" w:pos="1134"/>
      </w:tabs>
      <w:suppressAutoHyphens/>
      <w:spacing w:after="240"/>
      <w:ind w:left="1134" w:hanging="567"/>
      <w:jc w:val="left"/>
    </w:pPr>
    <w:rPr>
      <w:rFonts w:ascii="Gill Sans MT" w:hAnsi="Gill Sans MT" w:cs="Calibri"/>
      <w:sz w:val="22"/>
      <w:lang w:eastAsia="ar-SA"/>
    </w:rPr>
  </w:style>
  <w:style w:type="paragraph" w:customStyle="1" w:styleId="bulletroman">
    <w:name w:val="bullet roman"/>
    <w:basedOn w:val="Normal"/>
    <w:rsid w:val="00A32D75"/>
    <w:pPr>
      <w:tabs>
        <w:tab w:val="left" w:pos="1854"/>
      </w:tabs>
      <w:suppressAutoHyphens/>
      <w:spacing w:before="120" w:after="120"/>
      <w:ind w:left="1701" w:hanging="567"/>
    </w:pPr>
    <w:rPr>
      <w:rFonts w:ascii="Gill Sans MT" w:hAnsi="Gill Sans MT" w:cs="Arial"/>
      <w:sz w:val="22"/>
      <w:lang w:eastAsia="ar-SA"/>
    </w:rPr>
  </w:style>
  <w:style w:type="paragraph" w:customStyle="1" w:styleId="Hyphen">
    <w:name w:val="Hyphen"/>
    <w:basedOn w:val="Normal"/>
    <w:rsid w:val="00A32D75"/>
    <w:pPr>
      <w:suppressAutoHyphens/>
      <w:spacing w:after="120"/>
      <w:ind w:left="1985" w:hanging="284"/>
      <w:jc w:val="left"/>
    </w:pPr>
    <w:rPr>
      <w:rFonts w:ascii="Gill Sans MT" w:hAnsi="Gill Sans MT" w:cs="Calibri"/>
      <w:sz w:val="22"/>
      <w:lang w:eastAsia="ar-SA"/>
    </w:rPr>
  </w:style>
  <w:style w:type="paragraph" w:customStyle="1" w:styleId="Tablebullet">
    <w:name w:val="Table bullet"/>
    <w:basedOn w:val="Bullet1"/>
    <w:rsid w:val="00A32D75"/>
    <w:pPr>
      <w:numPr>
        <w:numId w:val="0"/>
      </w:numPr>
      <w:tabs>
        <w:tab w:val="left" w:pos="284"/>
        <w:tab w:val="left" w:pos="360"/>
      </w:tabs>
      <w:suppressAutoHyphens/>
      <w:spacing w:before="60" w:after="60" w:line="240" w:lineRule="auto"/>
      <w:ind w:left="360" w:hanging="360"/>
      <w:jc w:val="left"/>
    </w:pPr>
    <w:rPr>
      <w:rFonts w:cs="Calibri"/>
      <w:noProof w:val="0"/>
      <w:lang w:eastAsia="ar-SA"/>
    </w:rPr>
  </w:style>
  <w:style w:type="paragraph" w:customStyle="1" w:styleId="PageHeading1">
    <w:name w:val="Page Heading 1"/>
    <w:basedOn w:val="Normal"/>
    <w:rsid w:val="00A32D75"/>
    <w:pPr>
      <w:keepNext/>
      <w:keepLines/>
      <w:widowControl w:val="0"/>
      <w:suppressAutoHyphens/>
      <w:spacing w:after="360"/>
      <w:jc w:val="left"/>
    </w:pPr>
    <w:rPr>
      <w:rFonts w:ascii="Gill Sans MT" w:hAnsi="Gill Sans MT" w:cs="Arial"/>
      <w:b/>
      <w:sz w:val="36"/>
      <w:szCs w:val="28"/>
      <w:lang w:eastAsia="ar-SA"/>
    </w:rPr>
  </w:style>
  <w:style w:type="paragraph" w:styleId="BlockText">
    <w:name w:val="Block Text"/>
    <w:basedOn w:val="Normal"/>
    <w:rsid w:val="00A32D75"/>
    <w:pPr>
      <w:suppressAutoHyphens/>
      <w:spacing w:before="120" w:after="120"/>
      <w:ind w:left="540" w:right="1150" w:hanging="540"/>
      <w:jc w:val="left"/>
    </w:pPr>
    <w:rPr>
      <w:rFonts w:ascii="Gill Sans MT" w:hAnsi="Gill Sans MT" w:cs="Calibri"/>
      <w:sz w:val="22"/>
      <w:lang w:eastAsia="ar-SA"/>
    </w:rPr>
  </w:style>
  <w:style w:type="paragraph" w:customStyle="1" w:styleId="bulletalphav2">
    <w:name w:val="bullet alpha v2"/>
    <w:next w:val="Normal"/>
    <w:rsid w:val="00A32D75"/>
    <w:pPr>
      <w:tabs>
        <w:tab w:val="left" w:pos="2149"/>
      </w:tabs>
      <w:suppressAutoHyphens/>
      <w:spacing w:after="120"/>
      <w:ind w:left="2149" w:hanging="360"/>
    </w:pPr>
    <w:rPr>
      <w:rFonts w:ascii="Gill Sans MT" w:hAnsi="Gill Sans MT" w:cs="Arial"/>
      <w:sz w:val="22"/>
      <w:lang w:eastAsia="ar-SA"/>
    </w:rPr>
  </w:style>
  <w:style w:type="paragraph" w:customStyle="1" w:styleId="bulletalpha">
    <w:name w:val="bullet alpha"/>
    <w:rsid w:val="00A32D75"/>
    <w:pPr>
      <w:suppressAutoHyphens/>
      <w:spacing w:after="120"/>
      <w:ind w:left="3060" w:hanging="540"/>
    </w:pPr>
    <w:rPr>
      <w:rFonts w:ascii="Gill Sans MT" w:hAnsi="Gill Sans MT" w:cs="Arial"/>
      <w:sz w:val="22"/>
      <w:lang w:eastAsia="ar-SA"/>
    </w:rPr>
  </w:style>
  <w:style w:type="paragraph" w:styleId="BodyTextIndent2">
    <w:name w:val="Body Text Indent 2"/>
    <w:basedOn w:val="Normal"/>
    <w:rsid w:val="00A32D75"/>
    <w:pPr>
      <w:suppressAutoHyphens/>
      <w:spacing w:after="120"/>
      <w:ind w:left="1418"/>
    </w:pPr>
    <w:rPr>
      <w:rFonts w:ascii="Gill Sans MT" w:hAnsi="Gill Sans MT" w:cs="Calibri"/>
      <w:lang w:val="x-none" w:eastAsia="ar-SA"/>
    </w:rPr>
  </w:style>
  <w:style w:type="paragraph" w:styleId="BodyTextIndent3">
    <w:name w:val="Body Text Indent 3"/>
    <w:basedOn w:val="Normal"/>
    <w:rsid w:val="00A32D75"/>
    <w:pPr>
      <w:tabs>
        <w:tab w:val="left" w:pos="1122"/>
      </w:tabs>
      <w:suppressAutoHyphens/>
      <w:spacing w:before="120" w:after="120"/>
      <w:ind w:left="1122" w:hanging="540"/>
      <w:jc w:val="left"/>
    </w:pPr>
    <w:rPr>
      <w:rFonts w:ascii="Times New Roman" w:hAnsi="Times New Roman" w:cs="Calibri"/>
      <w:sz w:val="24"/>
      <w:szCs w:val="24"/>
      <w:lang w:val="x-none" w:eastAsia="ar-SA"/>
    </w:rPr>
  </w:style>
  <w:style w:type="paragraph" w:customStyle="1" w:styleId="TimesBold">
    <w:name w:val="Times Bold"/>
    <w:basedOn w:val="NormalBold"/>
    <w:rsid w:val="00A32D75"/>
    <w:pPr>
      <w:tabs>
        <w:tab w:val="left" w:pos="709"/>
        <w:tab w:val="left" w:pos="1418"/>
        <w:tab w:val="left" w:pos="2126"/>
        <w:tab w:val="left" w:pos="2835"/>
      </w:tabs>
      <w:overflowPunct/>
      <w:autoSpaceDE/>
      <w:spacing w:after="120" w:line="360" w:lineRule="auto"/>
      <w:textAlignment w:val="auto"/>
    </w:pPr>
    <w:rPr>
      <w:rFonts w:ascii="Times New Roman" w:hAnsi="Times New Roman"/>
      <w:szCs w:val="24"/>
    </w:rPr>
  </w:style>
  <w:style w:type="paragraph" w:customStyle="1" w:styleId="NoNumberHeading1">
    <w:name w:val="No Number Heading 1"/>
    <w:basedOn w:val="Heading1"/>
    <w:rsid w:val="00A32D75"/>
    <w:pPr>
      <w:suppressAutoHyphens/>
    </w:pPr>
    <w:rPr>
      <w:rFonts w:ascii="Arial" w:hAnsi="Arial" w:cs="Arial"/>
      <w:bCs/>
      <w:caps w:val="0"/>
      <w:kern w:val="1"/>
      <w:sz w:val="28"/>
      <w:szCs w:val="28"/>
      <w:lang w:eastAsia="ar-SA"/>
    </w:rPr>
  </w:style>
  <w:style w:type="paragraph" w:customStyle="1" w:styleId="Contents10">
    <w:name w:val="Contents 10"/>
    <w:basedOn w:val="Index"/>
    <w:rsid w:val="00A32D75"/>
    <w:pPr>
      <w:tabs>
        <w:tab w:val="right" w:leader="dot" w:pos="7091"/>
      </w:tabs>
      <w:ind w:left="2547"/>
    </w:pPr>
  </w:style>
  <w:style w:type="paragraph" w:customStyle="1" w:styleId="TableContents">
    <w:name w:val="Table Contents"/>
    <w:basedOn w:val="Normal"/>
    <w:rsid w:val="00A32D75"/>
    <w:pPr>
      <w:suppressLineNumbers/>
      <w:suppressAutoHyphens/>
      <w:spacing w:after="120"/>
      <w:jc w:val="left"/>
    </w:pPr>
    <w:rPr>
      <w:rFonts w:ascii="Times New Roman" w:hAnsi="Times New Roman" w:cs="Calibri"/>
      <w:sz w:val="24"/>
      <w:szCs w:val="24"/>
      <w:lang w:eastAsia="ar-SA"/>
    </w:rPr>
  </w:style>
  <w:style w:type="paragraph" w:customStyle="1" w:styleId="TableHeading">
    <w:name w:val="Table Heading"/>
    <w:basedOn w:val="TableContents"/>
    <w:rsid w:val="00A32D75"/>
    <w:pPr>
      <w:jc w:val="center"/>
    </w:pPr>
    <w:rPr>
      <w:b/>
      <w:bCs/>
    </w:rPr>
  </w:style>
  <w:style w:type="paragraph" w:customStyle="1" w:styleId="StyleHeading3LatinGillSansMT11ptJustifiedBefore">
    <w:name w:val="Style Heading 3 + (Latin) Gill Sans MT 11 pt Justified Before:  ..."/>
    <w:basedOn w:val="Heading3"/>
    <w:rsid w:val="00E65426"/>
    <w:pPr>
      <w:spacing w:before="0" w:after="240"/>
      <w:jc w:val="both"/>
    </w:pPr>
    <w:rPr>
      <w:rFonts w:ascii="Gill Sans MT" w:hAnsi="Gill Sans MT" w:cs="Times New Roman"/>
      <w:b w:val="0"/>
      <w:sz w:val="22"/>
      <w:szCs w:val="20"/>
    </w:rPr>
  </w:style>
  <w:style w:type="paragraph" w:customStyle="1" w:styleId="StyleHeading3LatinGillSansMT11ptJustifiedBefore1">
    <w:name w:val="Style Heading 3 + (Latin) Gill Sans MT 11 pt Justified Before:  ...1"/>
    <w:basedOn w:val="Heading3"/>
    <w:rsid w:val="00E65426"/>
    <w:pPr>
      <w:numPr>
        <w:numId w:val="12"/>
      </w:numPr>
      <w:spacing w:before="0" w:after="240"/>
      <w:jc w:val="both"/>
    </w:pPr>
    <w:rPr>
      <w:rFonts w:ascii="Gill Sans MT" w:hAnsi="Gill Sans MT" w:cs="Times New Roman"/>
      <w:b w:val="0"/>
      <w:sz w:val="22"/>
      <w:szCs w:val="20"/>
    </w:rPr>
  </w:style>
  <w:style w:type="paragraph" w:customStyle="1" w:styleId="StyleHeading3LatinGillSansMT11ptBefore10ptAfte">
    <w:name w:val="Style Heading 3 + (Latin) Gill Sans MT 11 pt Before:  10 pt Afte..."/>
    <w:basedOn w:val="Heading3"/>
    <w:rsid w:val="005F316F"/>
    <w:pPr>
      <w:spacing w:before="200" w:after="120" w:line="276" w:lineRule="auto"/>
      <w:ind w:firstLine="709"/>
    </w:pPr>
    <w:rPr>
      <w:rFonts w:ascii="Gill Sans MT" w:hAnsi="Gill Sans MT" w:cs="Times New Roman"/>
      <w:sz w:val="22"/>
      <w:szCs w:val="20"/>
    </w:rPr>
  </w:style>
  <w:style w:type="paragraph" w:customStyle="1" w:styleId="StyleHeading3LatinGillSansMT11ptBefore10ptAfte1">
    <w:name w:val="Style Heading 3 + (Latin) Gill Sans MT 11 pt Before:  10 pt Afte...1"/>
    <w:basedOn w:val="Heading3"/>
    <w:link w:val="StyleHeading3LatinGillSansMT11ptBefore10ptAfte1Char"/>
    <w:rsid w:val="005F316F"/>
    <w:pPr>
      <w:spacing w:before="200" w:after="120" w:line="276" w:lineRule="auto"/>
      <w:ind w:left="709" w:hanging="709"/>
    </w:pPr>
    <w:rPr>
      <w:rFonts w:ascii="Gill Sans MT" w:hAnsi="Gill Sans MT" w:cs="Times New Roman"/>
      <w:sz w:val="22"/>
      <w:szCs w:val="20"/>
    </w:rPr>
  </w:style>
  <w:style w:type="paragraph" w:customStyle="1" w:styleId="StyleGillSansMT11ptLeftLeft125cmBefore12ptAf">
    <w:name w:val="Style Gill Sans MT 11 pt Left Left:  1.25 cm Before:  12 pt Af..."/>
    <w:basedOn w:val="Normal"/>
    <w:rsid w:val="003175CE"/>
    <w:pPr>
      <w:spacing w:after="240"/>
      <w:ind w:left="709"/>
      <w:jc w:val="left"/>
    </w:pPr>
    <w:rPr>
      <w:rFonts w:ascii="Gill Sans MT" w:hAnsi="Gill Sans MT"/>
      <w:sz w:val="22"/>
    </w:rPr>
  </w:style>
  <w:style w:type="paragraph" w:customStyle="1" w:styleId="StyleGillSansMT11ptLeftBefore12ptAfter6pt">
    <w:name w:val="Style Gill Sans MT 11 pt Left Before:  12 pt After:  6 pt"/>
    <w:basedOn w:val="Normal"/>
    <w:rsid w:val="003175CE"/>
    <w:pPr>
      <w:spacing w:after="240"/>
      <w:jc w:val="left"/>
    </w:pPr>
    <w:rPr>
      <w:rFonts w:ascii="Gill Sans MT" w:hAnsi="Gill Sans MT"/>
      <w:sz w:val="22"/>
    </w:rPr>
  </w:style>
  <w:style w:type="paragraph" w:customStyle="1" w:styleId="StyleBulletedListLevel111ptLeft">
    <w:name w:val="Style Bulleted List Level 1 + 11 pt Left"/>
    <w:basedOn w:val="BulletedListLevel1"/>
    <w:rsid w:val="003175CE"/>
    <w:pPr>
      <w:spacing w:after="240"/>
      <w:jc w:val="left"/>
    </w:pPr>
    <w:rPr>
      <w:sz w:val="22"/>
      <w:szCs w:val="20"/>
    </w:rPr>
  </w:style>
  <w:style w:type="paragraph" w:customStyle="1" w:styleId="Headingonenumbers">
    <w:name w:val="Heading one numbers"/>
    <w:basedOn w:val="Heading1"/>
    <w:rsid w:val="00D95805"/>
    <w:pPr>
      <w:numPr>
        <w:numId w:val="13"/>
      </w:numPr>
      <w:pBdr>
        <w:top w:val="single" w:sz="4" w:space="1" w:color="auto"/>
      </w:pBdr>
    </w:pPr>
    <w:rPr>
      <w:caps w:val="0"/>
      <w:sz w:val="28"/>
    </w:rPr>
  </w:style>
  <w:style w:type="paragraph" w:customStyle="1" w:styleId="StyleHeading1NonumbersMainHeadingh1Head1HeadingappsSecti">
    <w:name w:val="Style Heading 1No numbersMain Headingh1Head1Heading appsSecti..."/>
    <w:basedOn w:val="Heading1"/>
    <w:rsid w:val="00D7181C"/>
    <w:pPr>
      <w:pBdr>
        <w:top w:val="single" w:sz="4" w:space="1" w:color="auto"/>
      </w:pBdr>
    </w:pPr>
    <w:rPr>
      <w:bCs/>
      <w:caps w:val="0"/>
      <w:sz w:val="28"/>
    </w:rPr>
  </w:style>
  <w:style w:type="character" w:customStyle="1" w:styleId="Heading3Char1">
    <w:name w:val="Heading 3 Char1"/>
    <w:aliases w:val="h3 Char,H3 Char,Heading 3a Char,H31 Char,C Sub-Sub/Italic Char,h3 sub heading Char,Head 3 Char,Head 31 Char,Head 32 Char,C Sub-Sub/Italic1 Char,(Alt+3) Char,3m Char,3 Char,Sub2Para Char,sub-sub-para Char,Table Attribute Heading Char"/>
    <w:link w:val="Heading3"/>
    <w:rsid w:val="00E5422B"/>
    <w:rPr>
      <w:rFonts w:ascii="Arial" w:hAnsi="Arial" w:cs="Arial"/>
      <w:b/>
      <w:bCs/>
      <w:kern w:val="32"/>
      <w:sz w:val="26"/>
      <w:szCs w:val="26"/>
      <w:lang w:val="en-GB" w:eastAsia="en-US" w:bidi="ar-SA"/>
    </w:rPr>
  </w:style>
  <w:style w:type="character" w:customStyle="1" w:styleId="StyleHeading3LatinGillSansMT11ptBefore10ptAfte1Char">
    <w:name w:val="Style Heading 3 + (Latin) Gill Sans MT 11 pt Before:  10 pt Afte...1 Char"/>
    <w:link w:val="StyleHeading3LatinGillSansMT11ptBefore10ptAfte1"/>
    <w:rsid w:val="00E5422B"/>
    <w:rPr>
      <w:rFonts w:ascii="Gill Sans MT" w:hAnsi="Gill Sans MT" w:cs="Arial"/>
      <w:b/>
      <w:bCs/>
      <w:kern w:val="32"/>
      <w:sz w:val="22"/>
      <w:szCs w:val="26"/>
      <w:lang w:val="en-GB" w:eastAsia="en-US" w:bidi="ar-SA"/>
    </w:rPr>
  </w:style>
  <w:style w:type="paragraph" w:customStyle="1" w:styleId="StyleTitle-SectionLeft-095cmRight-1cmTopDoubl">
    <w:name w:val="Style Title - Section + Left:  -0.95 cm Right:  -1 cm Top: (Doubl..."/>
    <w:basedOn w:val="Title-Section"/>
    <w:rsid w:val="00E636D3"/>
    <w:pPr>
      <w:pBdr>
        <w:top w:val="double" w:sz="12" w:space="1" w:color="auto"/>
      </w:pBdr>
      <w:shd w:val="clear" w:color="auto" w:fill="C0C0C0"/>
      <w:ind w:left="-539" w:right="-567"/>
    </w:pPr>
    <w:rPr>
      <w:bCs/>
    </w:rPr>
  </w:style>
  <w:style w:type="paragraph" w:customStyle="1" w:styleId="StyleTOCHeading14pt">
    <w:name w:val="Style TOC Heading + 14 pt"/>
    <w:basedOn w:val="TOCHeading"/>
    <w:rsid w:val="00E636D3"/>
    <w:rPr>
      <w:iCs w:val="0"/>
      <w:sz w:val="28"/>
    </w:rPr>
  </w:style>
  <w:style w:type="paragraph" w:customStyle="1" w:styleId="StyleTitle-PartGillSansMTNotAllcapsAfter6ptLine">
    <w:name w:val="Style Title - Part + Gill Sans MT Not All caps After:  6 pt Line..."/>
    <w:basedOn w:val="Title-Part"/>
    <w:rsid w:val="0006795D"/>
    <w:pPr>
      <w:spacing w:after="120" w:line="280" w:lineRule="exact"/>
      <w:outlineLvl w:val="0"/>
    </w:pPr>
    <w:rPr>
      <w:rFonts w:ascii="Gill Sans MT" w:hAnsi="Gill Sans MT"/>
      <w:bCs/>
      <w:caps w:val="0"/>
    </w:rPr>
  </w:style>
  <w:style w:type="paragraph" w:customStyle="1" w:styleId="StyleGillSansMT11ptBefore12ptAfter6pt">
    <w:name w:val="Style Gill Sans MT 11 pt Before:  12 pt After:  6 pt"/>
    <w:basedOn w:val="Normal"/>
    <w:rsid w:val="00806713"/>
    <w:pPr>
      <w:spacing w:before="240" w:after="120"/>
    </w:pPr>
    <w:rPr>
      <w:rFonts w:ascii="Gill Sans MT" w:hAnsi="Gill Sans MT"/>
      <w:caps/>
      <w:sz w:val="22"/>
      <w:szCs w:val="22"/>
    </w:rPr>
  </w:style>
  <w:style w:type="character" w:customStyle="1" w:styleId="StyleGillSansMT11pt">
    <w:name w:val="Style Gill Sans MT 11 pt"/>
    <w:rsid w:val="006C7128"/>
    <w:rPr>
      <w:rFonts w:ascii="Gill Sans MT" w:hAnsi="Gill Sans MT"/>
      <w:b/>
      <w:sz w:val="22"/>
    </w:rPr>
  </w:style>
  <w:style w:type="paragraph" w:customStyle="1" w:styleId="MediumGrid21">
    <w:name w:val="Medium Grid 21"/>
    <w:uiPriority w:val="1"/>
    <w:qFormat/>
    <w:rsid w:val="006C19C0"/>
    <w:rPr>
      <w:rFonts w:ascii="Calibri" w:eastAsia="Calibri" w:hAnsi="Calibri"/>
      <w:sz w:val="22"/>
      <w:szCs w:val="22"/>
      <w:lang w:eastAsia="en-US"/>
    </w:rPr>
  </w:style>
  <w:style w:type="paragraph" w:customStyle="1" w:styleId="Text">
    <w:name w:val="Text"/>
    <w:basedOn w:val="Normal"/>
    <w:rsid w:val="00387A6B"/>
    <w:pPr>
      <w:spacing w:after="120" w:line="320" w:lineRule="exact"/>
      <w:ind w:left="567"/>
    </w:pPr>
  </w:style>
  <w:style w:type="paragraph" w:customStyle="1" w:styleId="head3">
    <w:name w:val="head 3"/>
    <w:basedOn w:val="head2"/>
    <w:rsid w:val="00387A6B"/>
    <w:rPr>
      <w:sz w:val="28"/>
    </w:rPr>
  </w:style>
  <w:style w:type="paragraph" w:customStyle="1" w:styleId="head2">
    <w:name w:val="head 2"/>
    <w:basedOn w:val="Normal"/>
    <w:rsid w:val="00387A6B"/>
    <w:pPr>
      <w:spacing w:before="120" w:after="120" w:line="320" w:lineRule="exact"/>
      <w:ind w:left="567" w:right="-85"/>
      <w:jc w:val="right"/>
    </w:pPr>
    <w:rPr>
      <w:rFonts w:ascii="Impact" w:hAnsi="Impact" w:cs="Arial"/>
      <w:b/>
      <w:sz w:val="32"/>
      <w:lang w:val="en-GB"/>
    </w:rPr>
  </w:style>
  <w:style w:type="paragraph" w:customStyle="1" w:styleId="head4">
    <w:name w:val="head 4"/>
    <w:basedOn w:val="Normal"/>
    <w:rsid w:val="00387A6B"/>
    <w:pPr>
      <w:shd w:val="pct15" w:color="auto" w:fill="auto"/>
      <w:tabs>
        <w:tab w:val="left" w:pos="1134"/>
      </w:tabs>
      <w:spacing w:after="120" w:line="320" w:lineRule="exact"/>
      <w:ind w:left="567"/>
    </w:pPr>
    <w:rPr>
      <w:rFonts w:cs="Arial"/>
      <w:b/>
      <w:sz w:val="28"/>
      <w:lang w:val="en-GB"/>
    </w:rPr>
  </w:style>
  <w:style w:type="character" w:customStyle="1" w:styleId="IndentafterHeading12Char">
    <w:name w:val="Indent after Heading 1 &amp; 2 Char"/>
    <w:link w:val="IndentafterHeading12"/>
    <w:locked/>
    <w:rsid w:val="009E7747"/>
    <w:rPr>
      <w:sz w:val="24"/>
      <w:szCs w:val="24"/>
      <w:lang w:val="en-US" w:eastAsia="en-AU" w:bidi="ar-SA"/>
    </w:rPr>
  </w:style>
  <w:style w:type="paragraph" w:styleId="Revision">
    <w:name w:val="Revision"/>
    <w:hidden/>
    <w:uiPriority w:val="99"/>
    <w:semiHidden/>
    <w:rsid w:val="00183916"/>
    <w:rPr>
      <w:rFonts w:ascii="Arial" w:hAnsi="Arial"/>
      <w:lang w:eastAsia="en-US"/>
    </w:rPr>
  </w:style>
  <w:style w:type="paragraph" w:styleId="ListParagraph">
    <w:name w:val="List Paragraph"/>
    <w:aliases w:val="Recommendation,List Paragraph1,List Paragraph11,L,bullet point list,Bullet point,List Paragraph Number,CV text,Dot pt,F5 List Paragraph,FooterText,List Paragraph111,List Paragraph2,Medium Grid 1 - Accent 21,NAST Quote,リスト段落,列"/>
    <w:basedOn w:val="Normal"/>
    <w:link w:val="ListParagraphChar"/>
    <w:uiPriority w:val="34"/>
    <w:qFormat/>
    <w:rsid w:val="00A35784"/>
    <w:pPr>
      <w:spacing w:after="120"/>
      <w:ind w:left="720"/>
      <w:contextualSpacing/>
      <w:jc w:val="left"/>
    </w:pPr>
    <w:rPr>
      <w:rFonts w:ascii="Times New Roman" w:eastAsia="Calibri" w:hAnsi="Times New Roman"/>
      <w:sz w:val="24"/>
      <w:lang w:val="en-US"/>
    </w:rPr>
  </w:style>
  <w:style w:type="table" w:styleId="TableGrid">
    <w:name w:val="Table Grid"/>
    <w:basedOn w:val="TableNormal"/>
    <w:uiPriority w:val="59"/>
    <w:rsid w:val="009F0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0"/>
    <w:rsid w:val="006953E1"/>
    <w:rPr>
      <w:rFonts w:ascii="Gill Sans MT" w:hAnsi="Gill Sans MT" w:cs="Arial"/>
      <w:sz w:val="22"/>
      <w:lang w:val="en-AU" w:eastAsia="en-US" w:bidi="ar-SA"/>
    </w:rPr>
  </w:style>
  <w:style w:type="table" w:customStyle="1" w:styleId="TableGrid1">
    <w:name w:val="Table Grid1"/>
    <w:basedOn w:val="TableNormal"/>
    <w:next w:val="TableGrid"/>
    <w:uiPriority w:val="59"/>
    <w:rsid w:val="006953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Template">
    <w:name w:val="FA Template"/>
    <w:basedOn w:val="Heading1"/>
    <w:link w:val="FATemplateChar"/>
    <w:qFormat/>
    <w:rsid w:val="006953E1"/>
    <w:pPr>
      <w:keepNext/>
      <w:pBdr>
        <w:top w:val="single" w:sz="4" w:space="1" w:color="auto"/>
      </w:pBdr>
      <w:tabs>
        <w:tab w:val="num" w:pos="709"/>
      </w:tabs>
      <w:spacing w:before="0"/>
      <w:jc w:val="left"/>
    </w:pPr>
    <w:rPr>
      <w:rFonts w:cs="Arial"/>
      <w:bCs/>
      <w:caps w:val="0"/>
      <w:kern w:val="24"/>
      <w:sz w:val="28"/>
      <w:szCs w:val="28"/>
    </w:rPr>
  </w:style>
  <w:style w:type="character" w:customStyle="1" w:styleId="FATemplateChar">
    <w:name w:val="FA Template Char"/>
    <w:link w:val="FATemplate"/>
    <w:rsid w:val="006953E1"/>
    <w:rPr>
      <w:rFonts w:ascii="Gill Sans MT" w:hAnsi="Gill Sans MT" w:cs="Arial"/>
      <w:b/>
      <w:bCs/>
      <w:kern w:val="24"/>
      <w:sz w:val="28"/>
      <w:szCs w:val="28"/>
      <w:lang w:eastAsia="en-US"/>
    </w:rPr>
  </w:style>
  <w:style w:type="paragraph" w:styleId="NoSpacing">
    <w:name w:val="No Spacing"/>
    <w:next w:val="Normal"/>
    <w:uiPriority w:val="1"/>
    <w:qFormat/>
    <w:rsid w:val="006953E1"/>
    <w:pPr>
      <w:overflowPunct w:val="0"/>
      <w:autoSpaceDE w:val="0"/>
      <w:autoSpaceDN w:val="0"/>
      <w:adjustRightInd w:val="0"/>
      <w:spacing w:line="360" w:lineRule="auto"/>
      <w:textAlignment w:val="baseline"/>
    </w:pPr>
    <w:rPr>
      <w:rFonts w:ascii="Gill Sans MT" w:hAnsi="Gill Sans MT"/>
      <w:noProof/>
      <w:sz w:val="22"/>
      <w:szCs w:val="22"/>
      <w:lang w:eastAsia="en-US"/>
    </w:rPr>
  </w:style>
  <w:style w:type="paragraph" w:customStyle="1" w:styleId="Normal0">
    <w:name w:val="Normal_0"/>
    <w:basedOn w:val="Normal"/>
    <w:qFormat/>
    <w:rsid w:val="006953E1"/>
    <w:pPr>
      <w:overflowPunct w:val="0"/>
      <w:autoSpaceDE w:val="0"/>
      <w:autoSpaceDN w:val="0"/>
      <w:adjustRightInd w:val="0"/>
      <w:spacing w:before="120" w:after="120" w:line="276" w:lineRule="auto"/>
      <w:jc w:val="left"/>
      <w:textAlignment w:val="baseline"/>
    </w:pPr>
    <w:rPr>
      <w:rFonts w:ascii="Gill Sans MT" w:hAnsi="Gill Sans MT"/>
      <w:noProof/>
      <w:sz w:val="22"/>
      <w:szCs w:val="22"/>
    </w:rPr>
  </w:style>
  <w:style w:type="paragraph" w:customStyle="1" w:styleId="TOAHeading1">
    <w:name w:val="TOA Heading1"/>
    <w:basedOn w:val="Normal"/>
    <w:next w:val="Normal"/>
    <w:uiPriority w:val="99"/>
    <w:semiHidden/>
    <w:unhideWhenUsed/>
    <w:rsid w:val="006953E1"/>
    <w:pPr>
      <w:overflowPunct w:val="0"/>
      <w:autoSpaceDE w:val="0"/>
      <w:autoSpaceDN w:val="0"/>
      <w:adjustRightInd w:val="0"/>
      <w:spacing w:before="120" w:line="276" w:lineRule="auto"/>
      <w:jc w:val="left"/>
      <w:textAlignment w:val="baseline"/>
    </w:pPr>
    <w:rPr>
      <w:rFonts w:ascii="Cambria" w:hAnsi="Cambria"/>
      <w:b/>
      <w:bCs/>
      <w:noProof/>
      <w:sz w:val="24"/>
      <w:szCs w:val="24"/>
    </w:rPr>
  </w:style>
  <w:style w:type="paragraph" w:styleId="TOAHeading">
    <w:name w:val="toa heading"/>
    <w:basedOn w:val="Normal"/>
    <w:next w:val="Normal"/>
    <w:uiPriority w:val="99"/>
    <w:semiHidden/>
    <w:unhideWhenUsed/>
    <w:rsid w:val="000D5D2B"/>
    <w:pPr>
      <w:overflowPunct w:val="0"/>
      <w:autoSpaceDE w:val="0"/>
      <w:autoSpaceDN w:val="0"/>
      <w:adjustRightInd w:val="0"/>
      <w:spacing w:before="120" w:line="276" w:lineRule="auto"/>
      <w:jc w:val="left"/>
      <w:textAlignment w:val="baseline"/>
    </w:pPr>
    <w:rPr>
      <w:rFonts w:asciiTheme="majorHAnsi" w:eastAsiaTheme="majorEastAsia" w:hAnsiTheme="majorHAnsi" w:cstheme="majorBidi"/>
      <w:b/>
      <w:bCs/>
      <w:noProof/>
      <w:sz w:val="24"/>
      <w:szCs w:val="24"/>
    </w:rPr>
  </w:style>
  <w:style w:type="character" w:customStyle="1" w:styleId="ListParagraphChar">
    <w:name w:val="List Paragraph Char"/>
    <w:aliases w:val="Recommendation Char,List Paragraph1 Char,List Paragraph11 Char,L Char,bullet point list Char,Bullet point Char,List Paragraph Number Char,CV text Char,Dot pt Char,F5 List Paragraph Char,FooterText Char,List Paragraph111 Char,列 Char"/>
    <w:link w:val="ListParagraph"/>
    <w:uiPriority w:val="34"/>
    <w:rsid w:val="0042032D"/>
    <w:rPr>
      <w:rFonts w:eastAsia="Calibr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35">
      <w:bodyDiv w:val="1"/>
      <w:marLeft w:val="0"/>
      <w:marRight w:val="0"/>
      <w:marTop w:val="0"/>
      <w:marBottom w:val="0"/>
      <w:divBdr>
        <w:top w:val="none" w:sz="0" w:space="0" w:color="auto"/>
        <w:left w:val="none" w:sz="0" w:space="0" w:color="auto"/>
        <w:bottom w:val="none" w:sz="0" w:space="0" w:color="auto"/>
        <w:right w:val="none" w:sz="0" w:space="0" w:color="auto"/>
      </w:divBdr>
    </w:div>
    <w:div w:id="49814319">
      <w:bodyDiv w:val="1"/>
      <w:marLeft w:val="0"/>
      <w:marRight w:val="0"/>
      <w:marTop w:val="30"/>
      <w:marBottom w:val="0"/>
      <w:divBdr>
        <w:top w:val="none" w:sz="0" w:space="0" w:color="auto"/>
        <w:left w:val="none" w:sz="0" w:space="0" w:color="auto"/>
        <w:bottom w:val="none" w:sz="0" w:space="0" w:color="auto"/>
        <w:right w:val="none" w:sz="0" w:space="0" w:color="auto"/>
      </w:divBdr>
      <w:divsChild>
        <w:div w:id="991756655">
          <w:marLeft w:val="0"/>
          <w:marRight w:val="0"/>
          <w:marTop w:val="0"/>
          <w:marBottom w:val="0"/>
          <w:divBdr>
            <w:top w:val="none" w:sz="0" w:space="0" w:color="auto"/>
            <w:left w:val="none" w:sz="0" w:space="0" w:color="auto"/>
            <w:bottom w:val="none" w:sz="0" w:space="0" w:color="auto"/>
            <w:right w:val="none" w:sz="0" w:space="0" w:color="auto"/>
          </w:divBdr>
          <w:divsChild>
            <w:div w:id="182520884">
              <w:marLeft w:val="0"/>
              <w:marRight w:val="0"/>
              <w:marTop w:val="0"/>
              <w:marBottom w:val="0"/>
              <w:divBdr>
                <w:top w:val="none" w:sz="0" w:space="0" w:color="auto"/>
                <w:left w:val="none" w:sz="0" w:space="0" w:color="auto"/>
                <w:bottom w:val="none" w:sz="0" w:space="0" w:color="auto"/>
                <w:right w:val="none" w:sz="0" w:space="0" w:color="auto"/>
              </w:divBdr>
              <w:divsChild>
                <w:div w:id="7725561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1147046">
      <w:bodyDiv w:val="1"/>
      <w:marLeft w:val="0"/>
      <w:marRight w:val="0"/>
      <w:marTop w:val="0"/>
      <w:marBottom w:val="0"/>
      <w:divBdr>
        <w:top w:val="none" w:sz="0" w:space="0" w:color="auto"/>
        <w:left w:val="none" w:sz="0" w:space="0" w:color="auto"/>
        <w:bottom w:val="none" w:sz="0" w:space="0" w:color="auto"/>
        <w:right w:val="none" w:sz="0" w:space="0" w:color="auto"/>
      </w:divBdr>
    </w:div>
    <w:div w:id="106435185">
      <w:bodyDiv w:val="1"/>
      <w:marLeft w:val="0"/>
      <w:marRight w:val="0"/>
      <w:marTop w:val="0"/>
      <w:marBottom w:val="0"/>
      <w:divBdr>
        <w:top w:val="none" w:sz="0" w:space="0" w:color="auto"/>
        <w:left w:val="none" w:sz="0" w:space="0" w:color="auto"/>
        <w:bottom w:val="none" w:sz="0" w:space="0" w:color="auto"/>
        <w:right w:val="none" w:sz="0" w:space="0" w:color="auto"/>
      </w:divBdr>
    </w:div>
    <w:div w:id="172383101">
      <w:bodyDiv w:val="1"/>
      <w:marLeft w:val="0"/>
      <w:marRight w:val="0"/>
      <w:marTop w:val="30"/>
      <w:marBottom w:val="0"/>
      <w:divBdr>
        <w:top w:val="none" w:sz="0" w:space="0" w:color="auto"/>
        <w:left w:val="none" w:sz="0" w:space="0" w:color="auto"/>
        <w:bottom w:val="none" w:sz="0" w:space="0" w:color="auto"/>
        <w:right w:val="none" w:sz="0" w:space="0" w:color="auto"/>
      </w:divBdr>
      <w:divsChild>
        <w:div w:id="2051953019">
          <w:marLeft w:val="0"/>
          <w:marRight w:val="0"/>
          <w:marTop w:val="0"/>
          <w:marBottom w:val="0"/>
          <w:divBdr>
            <w:top w:val="none" w:sz="0" w:space="0" w:color="auto"/>
            <w:left w:val="none" w:sz="0" w:space="0" w:color="auto"/>
            <w:bottom w:val="none" w:sz="0" w:space="0" w:color="auto"/>
            <w:right w:val="none" w:sz="0" w:space="0" w:color="auto"/>
          </w:divBdr>
          <w:divsChild>
            <w:div w:id="462386094">
              <w:marLeft w:val="0"/>
              <w:marRight w:val="0"/>
              <w:marTop w:val="0"/>
              <w:marBottom w:val="0"/>
              <w:divBdr>
                <w:top w:val="none" w:sz="0" w:space="0" w:color="auto"/>
                <w:left w:val="none" w:sz="0" w:space="0" w:color="auto"/>
                <w:bottom w:val="none" w:sz="0" w:space="0" w:color="auto"/>
                <w:right w:val="none" w:sz="0" w:space="0" w:color="auto"/>
              </w:divBdr>
              <w:divsChild>
                <w:div w:id="6122459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86317508">
      <w:bodyDiv w:val="1"/>
      <w:marLeft w:val="0"/>
      <w:marRight w:val="0"/>
      <w:marTop w:val="0"/>
      <w:marBottom w:val="0"/>
      <w:divBdr>
        <w:top w:val="none" w:sz="0" w:space="0" w:color="auto"/>
        <w:left w:val="none" w:sz="0" w:space="0" w:color="auto"/>
        <w:bottom w:val="none" w:sz="0" w:space="0" w:color="auto"/>
        <w:right w:val="none" w:sz="0" w:space="0" w:color="auto"/>
      </w:divBdr>
    </w:div>
    <w:div w:id="813329229">
      <w:bodyDiv w:val="1"/>
      <w:marLeft w:val="0"/>
      <w:marRight w:val="0"/>
      <w:marTop w:val="0"/>
      <w:marBottom w:val="0"/>
      <w:divBdr>
        <w:top w:val="none" w:sz="0" w:space="0" w:color="auto"/>
        <w:left w:val="none" w:sz="0" w:space="0" w:color="auto"/>
        <w:bottom w:val="none" w:sz="0" w:space="0" w:color="auto"/>
        <w:right w:val="none" w:sz="0" w:space="0" w:color="auto"/>
      </w:divBdr>
    </w:div>
    <w:div w:id="940381854">
      <w:bodyDiv w:val="1"/>
      <w:marLeft w:val="0"/>
      <w:marRight w:val="0"/>
      <w:marTop w:val="0"/>
      <w:marBottom w:val="0"/>
      <w:divBdr>
        <w:top w:val="none" w:sz="0" w:space="0" w:color="auto"/>
        <w:left w:val="none" w:sz="0" w:space="0" w:color="auto"/>
        <w:bottom w:val="none" w:sz="0" w:space="0" w:color="auto"/>
        <w:right w:val="none" w:sz="0" w:space="0" w:color="auto"/>
      </w:divBdr>
      <w:divsChild>
        <w:div w:id="589236416">
          <w:marLeft w:val="0"/>
          <w:marRight w:val="0"/>
          <w:marTop w:val="0"/>
          <w:marBottom w:val="0"/>
          <w:divBdr>
            <w:top w:val="none" w:sz="0" w:space="0" w:color="auto"/>
            <w:left w:val="none" w:sz="0" w:space="0" w:color="auto"/>
            <w:bottom w:val="none" w:sz="0" w:space="0" w:color="auto"/>
            <w:right w:val="none" w:sz="0" w:space="0" w:color="auto"/>
          </w:divBdr>
          <w:divsChild>
            <w:div w:id="1396465074">
              <w:marLeft w:val="0"/>
              <w:marRight w:val="0"/>
              <w:marTop w:val="0"/>
              <w:marBottom w:val="0"/>
              <w:divBdr>
                <w:top w:val="none" w:sz="0" w:space="0" w:color="auto"/>
                <w:left w:val="none" w:sz="0" w:space="0" w:color="auto"/>
                <w:bottom w:val="none" w:sz="0" w:space="0" w:color="auto"/>
                <w:right w:val="none" w:sz="0" w:space="0" w:color="auto"/>
              </w:divBdr>
              <w:divsChild>
                <w:div w:id="2124642721">
                  <w:marLeft w:val="0"/>
                  <w:marRight w:val="0"/>
                  <w:marTop w:val="0"/>
                  <w:marBottom w:val="0"/>
                  <w:divBdr>
                    <w:top w:val="none" w:sz="0" w:space="0" w:color="auto"/>
                    <w:left w:val="none" w:sz="0" w:space="0" w:color="auto"/>
                    <w:bottom w:val="none" w:sz="0" w:space="0" w:color="auto"/>
                    <w:right w:val="none" w:sz="0" w:space="0" w:color="auto"/>
                  </w:divBdr>
                  <w:divsChild>
                    <w:div w:id="108746725">
                      <w:marLeft w:val="0"/>
                      <w:marRight w:val="0"/>
                      <w:marTop w:val="0"/>
                      <w:marBottom w:val="0"/>
                      <w:divBdr>
                        <w:top w:val="none" w:sz="0" w:space="0" w:color="auto"/>
                        <w:left w:val="none" w:sz="0" w:space="0" w:color="auto"/>
                        <w:bottom w:val="none" w:sz="0" w:space="0" w:color="auto"/>
                        <w:right w:val="none" w:sz="0" w:space="0" w:color="auto"/>
                      </w:divBdr>
                      <w:divsChild>
                        <w:div w:id="694888274">
                          <w:marLeft w:val="0"/>
                          <w:marRight w:val="0"/>
                          <w:marTop w:val="0"/>
                          <w:marBottom w:val="0"/>
                          <w:divBdr>
                            <w:top w:val="none" w:sz="0" w:space="0" w:color="auto"/>
                            <w:left w:val="none" w:sz="0" w:space="0" w:color="auto"/>
                            <w:bottom w:val="none" w:sz="0" w:space="0" w:color="auto"/>
                            <w:right w:val="none" w:sz="0" w:space="0" w:color="auto"/>
                          </w:divBdr>
                          <w:divsChild>
                            <w:div w:id="853036672">
                              <w:marLeft w:val="0"/>
                              <w:marRight w:val="0"/>
                              <w:marTop w:val="0"/>
                              <w:marBottom w:val="0"/>
                              <w:divBdr>
                                <w:top w:val="none" w:sz="0" w:space="0" w:color="auto"/>
                                <w:left w:val="none" w:sz="0" w:space="0" w:color="auto"/>
                                <w:bottom w:val="none" w:sz="0" w:space="0" w:color="auto"/>
                                <w:right w:val="none" w:sz="0" w:space="0" w:color="auto"/>
                              </w:divBdr>
                              <w:divsChild>
                                <w:div w:id="1159492557">
                                  <w:marLeft w:val="0"/>
                                  <w:marRight w:val="0"/>
                                  <w:marTop w:val="0"/>
                                  <w:marBottom w:val="0"/>
                                  <w:divBdr>
                                    <w:top w:val="none" w:sz="0" w:space="0" w:color="auto"/>
                                    <w:left w:val="none" w:sz="0" w:space="0" w:color="auto"/>
                                    <w:bottom w:val="none" w:sz="0" w:space="0" w:color="auto"/>
                                    <w:right w:val="none" w:sz="0" w:space="0" w:color="auto"/>
                                  </w:divBdr>
                                  <w:divsChild>
                                    <w:div w:id="583077537">
                                      <w:marLeft w:val="0"/>
                                      <w:marRight w:val="0"/>
                                      <w:marTop w:val="0"/>
                                      <w:marBottom w:val="0"/>
                                      <w:divBdr>
                                        <w:top w:val="none" w:sz="0" w:space="0" w:color="auto"/>
                                        <w:left w:val="none" w:sz="0" w:space="0" w:color="auto"/>
                                        <w:bottom w:val="none" w:sz="0" w:space="0" w:color="auto"/>
                                        <w:right w:val="none" w:sz="0" w:space="0" w:color="auto"/>
                                      </w:divBdr>
                                      <w:divsChild>
                                        <w:div w:id="1334607775">
                                          <w:marLeft w:val="0"/>
                                          <w:marRight w:val="0"/>
                                          <w:marTop w:val="0"/>
                                          <w:marBottom w:val="0"/>
                                          <w:divBdr>
                                            <w:top w:val="none" w:sz="0" w:space="0" w:color="auto"/>
                                            <w:left w:val="none" w:sz="0" w:space="0" w:color="auto"/>
                                            <w:bottom w:val="none" w:sz="0" w:space="0" w:color="auto"/>
                                            <w:right w:val="none" w:sz="0" w:space="0" w:color="auto"/>
                                          </w:divBdr>
                                          <w:divsChild>
                                            <w:div w:id="5364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635314">
      <w:bodyDiv w:val="1"/>
      <w:marLeft w:val="0"/>
      <w:marRight w:val="0"/>
      <w:marTop w:val="0"/>
      <w:marBottom w:val="0"/>
      <w:divBdr>
        <w:top w:val="none" w:sz="0" w:space="0" w:color="auto"/>
        <w:left w:val="none" w:sz="0" w:space="0" w:color="auto"/>
        <w:bottom w:val="none" w:sz="0" w:space="0" w:color="auto"/>
        <w:right w:val="none" w:sz="0" w:space="0" w:color="auto"/>
      </w:divBdr>
    </w:div>
    <w:div w:id="1573613038">
      <w:bodyDiv w:val="1"/>
      <w:marLeft w:val="0"/>
      <w:marRight w:val="0"/>
      <w:marTop w:val="30"/>
      <w:marBottom w:val="0"/>
      <w:divBdr>
        <w:top w:val="none" w:sz="0" w:space="0" w:color="auto"/>
        <w:left w:val="none" w:sz="0" w:space="0" w:color="auto"/>
        <w:bottom w:val="none" w:sz="0" w:space="0" w:color="auto"/>
        <w:right w:val="none" w:sz="0" w:space="0" w:color="auto"/>
      </w:divBdr>
      <w:divsChild>
        <w:div w:id="1592161634">
          <w:marLeft w:val="0"/>
          <w:marRight w:val="0"/>
          <w:marTop w:val="0"/>
          <w:marBottom w:val="0"/>
          <w:divBdr>
            <w:top w:val="none" w:sz="0" w:space="0" w:color="auto"/>
            <w:left w:val="none" w:sz="0" w:space="0" w:color="auto"/>
            <w:bottom w:val="none" w:sz="0" w:space="0" w:color="auto"/>
            <w:right w:val="none" w:sz="0" w:space="0" w:color="auto"/>
          </w:divBdr>
          <w:divsChild>
            <w:div w:id="976882518">
              <w:marLeft w:val="0"/>
              <w:marRight w:val="0"/>
              <w:marTop w:val="0"/>
              <w:marBottom w:val="0"/>
              <w:divBdr>
                <w:top w:val="none" w:sz="0" w:space="0" w:color="auto"/>
                <w:left w:val="none" w:sz="0" w:space="0" w:color="auto"/>
                <w:bottom w:val="none" w:sz="0" w:space="0" w:color="auto"/>
                <w:right w:val="none" w:sz="0" w:space="0" w:color="auto"/>
              </w:divBdr>
              <w:divsChild>
                <w:div w:id="1698506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19283284">
      <w:bodyDiv w:val="1"/>
      <w:marLeft w:val="0"/>
      <w:marRight w:val="0"/>
      <w:marTop w:val="0"/>
      <w:marBottom w:val="0"/>
      <w:divBdr>
        <w:top w:val="none" w:sz="0" w:space="0" w:color="auto"/>
        <w:left w:val="none" w:sz="0" w:space="0" w:color="auto"/>
        <w:bottom w:val="none" w:sz="0" w:space="0" w:color="auto"/>
        <w:right w:val="none" w:sz="0" w:space="0" w:color="auto"/>
      </w:divBdr>
    </w:div>
    <w:div w:id="1901015999">
      <w:bodyDiv w:val="1"/>
      <w:marLeft w:val="0"/>
      <w:marRight w:val="0"/>
      <w:marTop w:val="0"/>
      <w:marBottom w:val="0"/>
      <w:divBdr>
        <w:top w:val="none" w:sz="0" w:space="0" w:color="auto"/>
        <w:left w:val="none" w:sz="0" w:space="0" w:color="auto"/>
        <w:bottom w:val="none" w:sz="0" w:space="0" w:color="auto"/>
        <w:right w:val="none" w:sz="0" w:space="0" w:color="auto"/>
      </w:divBdr>
      <w:divsChild>
        <w:div w:id="151913028">
          <w:marLeft w:val="0"/>
          <w:marRight w:val="0"/>
          <w:marTop w:val="0"/>
          <w:marBottom w:val="0"/>
          <w:divBdr>
            <w:top w:val="none" w:sz="0" w:space="0" w:color="auto"/>
            <w:left w:val="none" w:sz="0" w:space="0" w:color="auto"/>
            <w:bottom w:val="none" w:sz="0" w:space="0" w:color="auto"/>
            <w:right w:val="none" w:sz="0" w:space="0" w:color="auto"/>
          </w:divBdr>
          <w:divsChild>
            <w:div w:id="920287951">
              <w:marLeft w:val="195"/>
              <w:marRight w:val="0"/>
              <w:marTop w:val="0"/>
              <w:marBottom w:val="0"/>
              <w:divBdr>
                <w:top w:val="none" w:sz="0" w:space="0" w:color="auto"/>
                <w:left w:val="none" w:sz="0" w:space="0" w:color="auto"/>
                <w:bottom w:val="none" w:sz="0" w:space="0" w:color="auto"/>
                <w:right w:val="none" w:sz="0" w:space="0" w:color="auto"/>
              </w:divBdr>
              <w:divsChild>
                <w:div w:id="969632366">
                  <w:marLeft w:val="0"/>
                  <w:marRight w:val="0"/>
                  <w:marTop w:val="0"/>
                  <w:marBottom w:val="0"/>
                  <w:divBdr>
                    <w:top w:val="none" w:sz="0" w:space="0" w:color="auto"/>
                    <w:left w:val="none" w:sz="0" w:space="0" w:color="auto"/>
                    <w:bottom w:val="none" w:sz="0" w:space="0" w:color="auto"/>
                    <w:right w:val="none" w:sz="0" w:space="0" w:color="auto"/>
                  </w:divBdr>
                  <w:divsChild>
                    <w:div w:id="1751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cid:image003.png@01D223B5.58230AF0"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mailto:primaryhealth.caregrants@health.tas.gov.au" TargetMode="Externa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h.health.tas.gov.au/__data/assets/pdf_file/0013/161005/DHHS_Funded_Community_Sector_Outcomes_Purchasing_Framework_Final.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imaryhealth.caregrants@health.tas.gov.au" TargetMode="External"/><Relationship Id="rId23" Type="http://schemas.openxmlformats.org/officeDocument/2006/relationships/header" Target="header6.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4.xml"/><Relationship Id="rId30"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BFC2736544B14B97952169840C3D84" ma:contentTypeVersion="3" ma:contentTypeDescription="Create a new document." ma:contentTypeScope="" ma:versionID="5c1ade093cc3be7d0548ad8d9f18c1e5">
  <xsd:schema xmlns:xsd="http://www.w3.org/2001/XMLSchema" xmlns:xs="http://www.w3.org/2001/XMLSchema" xmlns:p="http://schemas.microsoft.com/office/2006/metadata/properties" xmlns:ns2="bae62dd6-59a6-44d5-b56b-155df6baa9a1" targetNamespace="http://schemas.microsoft.com/office/2006/metadata/properties" ma:root="true" ma:fieldsID="48010df6621bf30211ea8cd33a384a5a" ns2:_="">
    <xsd:import namespace="bae62dd6-59a6-44d5-b56b-155df6baa9a1"/>
    <xsd:element name="properties">
      <xsd:complexType>
        <xsd:sequence>
          <xsd:element name="documentManagement">
            <xsd:complexType>
              <xsd:all>
                <xsd:element ref="ns2:MediaServiceMetadata" minOccurs="0"/>
                <xsd:element ref="ns2:MediaServiceFastMetadata" minOccurs="0"/>
                <xsd:element ref="ns2:PeterMare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62dd6-59a6-44d5-b56b-155df6baa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eterMaree" ma:index="10" ma:displayName="Peter Maree" ma:description="Ready for your review" ma:format="Dropdown" ma:list="UserInfo" ma:SharePointGroup="0" ma:internalName="PeterMare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terMaree xmlns="bae62dd6-59a6-44d5-b56b-155df6baa9a1">
      <UserInfo>
        <DisplayName>Leonard, Jess</DisplayName>
        <AccountId>10</AccountId>
        <AccountType/>
      </UserInfo>
    </PeterMaree>
  </documentManagement>
</p:properties>
</file>

<file path=customXml/itemProps1.xml><?xml version="1.0" encoding="utf-8"?>
<ds:datastoreItem xmlns:ds="http://schemas.openxmlformats.org/officeDocument/2006/customXml" ds:itemID="{681CEF95-5623-4C53-A610-A7A217D5A6EC}">
  <ds:schemaRefs>
    <ds:schemaRef ds:uri="http://schemas.openxmlformats.org/officeDocument/2006/bibliography"/>
  </ds:schemaRefs>
</ds:datastoreItem>
</file>

<file path=customXml/itemProps2.xml><?xml version="1.0" encoding="utf-8"?>
<ds:datastoreItem xmlns:ds="http://schemas.openxmlformats.org/officeDocument/2006/customXml" ds:itemID="{DEDABF2A-272C-4269-B80B-BDF091A37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62dd6-59a6-44d5-b56b-155df6baa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023CA-F73C-4401-9E8F-4A76B2592B87}">
  <ds:schemaRefs>
    <ds:schemaRef ds:uri="http://schemas.microsoft.com/sharepoint/v3/contenttype/forms"/>
  </ds:schemaRefs>
</ds:datastoreItem>
</file>

<file path=customXml/itemProps4.xml><?xml version="1.0" encoding="utf-8"?>
<ds:datastoreItem xmlns:ds="http://schemas.openxmlformats.org/officeDocument/2006/customXml" ds:itemID="{5339E397-9492-40C2-AFA1-84ECBD49EE77}">
  <ds:schemaRefs>
    <ds:schemaRef ds:uri="http://schemas.microsoft.com/office/2006/metadata/properties"/>
    <ds:schemaRef ds:uri="http://schemas.microsoft.com/office/infopath/2007/PartnerControls"/>
    <ds:schemaRef ds:uri="bae62dd6-59a6-44d5-b56b-155df6baa9a1"/>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20</Pages>
  <Words>5281</Words>
  <Characters>28970</Characters>
  <Application>Microsoft Office Word</Application>
  <DocSecurity>0</DocSecurity>
  <Lines>653</Lines>
  <Paragraphs>367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csykes</dc:creator>
  <cp:keywords/>
  <cp:lastModifiedBy>Pennington, Jeanne M</cp:lastModifiedBy>
  <cp:revision>15</cp:revision>
  <cp:lastPrinted>2023-04-20T01:13:00Z</cp:lastPrinted>
  <dcterms:created xsi:type="dcterms:W3CDTF">2023-03-24T05:20:00Z</dcterms:created>
  <dcterms:modified xsi:type="dcterms:W3CDTF">2023-05-05T02:34:00Z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TS1">
    <vt:lpwstr/>
  </property>
  <property fmtid="{D5CDD505-2E9C-101B-9397-08002B2CF9AE}" pid="3" name="Acronym1">
    <vt:lpwstr/>
  </property>
  <property fmtid="{D5CDD505-2E9C-101B-9397-08002B2CF9AE}" pid="4" name="SubjectMinute1">
    <vt:lpwstr/>
  </property>
  <property fmtid="{D5CDD505-2E9C-101B-9397-08002B2CF9AE}" pid="5" name="PreparedBy1">
    <vt:lpwstr/>
  </property>
  <property fmtid="{D5CDD505-2E9C-101B-9397-08002B2CF9AE}" pid="6" name="PreparedPositionTitle1">
    <vt:lpwstr/>
  </property>
  <property fmtid="{D5CDD505-2E9C-101B-9397-08002B2CF9AE}" pid="7" name="PreparedPhone1">
    <vt:lpwstr/>
  </property>
  <property fmtid="{D5CDD505-2E9C-101B-9397-08002B2CF9AE}" pid="8" name="PreparedDate1">
    <vt:lpwstr/>
  </property>
  <property fmtid="{D5CDD505-2E9C-101B-9397-08002B2CF9AE}" pid="9" name="Through1">
    <vt:lpwstr/>
  </property>
  <property fmtid="{D5CDD505-2E9C-101B-9397-08002B2CF9AE}" pid="10" name="ThroughPositionTitle1">
    <vt:lpwstr/>
  </property>
  <property fmtid="{D5CDD505-2E9C-101B-9397-08002B2CF9AE}" pid="11" name="ThroughDate1">
    <vt:lpwstr/>
  </property>
  <property fmtid="{D5CDD505-2E9C-101B-9397-08002B2CF9AE}" pid="12" name="ThroughPhone1">
    <vt:lpwstr/>
  </property>
  <property fmtid="{D5CDD505-2E9C-101B-9397-08002B2CF9AE}" pid="13" name="Through21">
    <vt:lpwstr/>
  </property>
  <property fmtid="{D5CDD505-2E9C-101B-9397-08002B2CF9AE}" pid="14" name="Through2PositionTitle1">
    <vt:lpwstr/>
  </property>
  <property fmtid="{D5CDD505-2E9C-101B-9397-08002B2CF9AE}" pid="15" name="Through2Date1">
    <vt:lpwstr/>
  </property>
  <property fmtid="{D5CDD505-2E9C-101B-9397-08002B2CF9AE}" pid="16" name="Through2Phone1">
    <vt:lpwstr/>
  </property>
  <property fmtid="{D5CDD505-2E9C-101B-9397-08002B2CF9AE}" pid="17" name="ClearedBy1">
    <vt:lpwstr/>
  </property>
  <property fmtid="{D5CDD505-2E9C-101B-9397-08002B2CF9AE}" pid="18" name="ClearedPositionTitle1">
    <vt:lpwstr/>
  </property>
  <property fmtid="{D5CDD505-2E9C-101B-9397-08002B2CF9AE}" pid="19" name="ClearedPhone1">
    <vt:lpwstr/>
  </property>
  <property fmtid="{D5CDD505-2E9C-101B-9397-08002B2CF9AE}" pid="20" name="ClearedDate1">
    <vt:lpwstr/>
  </property>
  <property fmtid="{D5CDD505-2E9C-101B-9397-08002B2CF9AE}" pid="21" name="WITSNo1">
    <vt:lpwstr/>
  </property>
  <property fmtid="{D5CDD505-2E9C-101B-9397-08002B2CF9AE}" pid="22" name="SubjectBriefing1">
    <vt:lpwstr/>
  </property>
  <property fmtid="{D5CDD505-2E9C-101B-9397-08002B2CF9AE}" pid="23" name="SelectDepartment1">
    <vt:lpwstr/>
  </property>
  <property fmtid="{D5CDD505-2E9C-101B-9397-08002B2CF9AE}" pid="24" name="SelectTHONorth1">
    <vt:lpwstr/>
  </property>
  <property fmtid="{D5CDD505-2E9C-101B-9397-08002B2CF9AE}" pid="25" name="SelectTHONorthWest1">
    <vt:lpwstr/>
  </property>
  <property fmtid="{D5CDD505-2E9C-101B-9397-08002B2CF9AE}" pid="26" name="SelectTHOSouth1">
    <vt:lpwstr/>
  </property>
  <property fmtid="{D5CDD505-2E9C-101B-9397-08002B2CF9AE}" pid="27" name="SelectMinHealth1">
    <vt:lpwstr/>
  </property>
  <property fmtid="{D5CDD505-2E9C-101B-9397-08002B2CF9AE}" pid="28" name="SelectMinHuman1">
    <vt:lpwstr/>
  </property>
  <property fmtid="{D5CDD505-2E9C-101B-9397-08002B2CF9AE}" pid="29" name="SelectMinChildren1">
    <vt:lpwstr/>
  </property>
  <property fmtid="{D5CDD505-2E9C-101B-9397-08002B2CF9AE}" pid="30" name="MinHealthName1">
    <vt:lpwstr/>
  </property>
  <property fmtid="{D5CDD505-2E9C-101B-9397-08002B2CF9AE}" pid="31" name="MinHealthPosition1">
    <vt:lpwstr/>
  </property>
  <property fmtid="{D5CDD505-2E9C-101B-9397-08002B2CF9AE}" pid="32" name="MinHumanName1">
    <vt:lpwstr/>
  </property>
  <property fmtid="{D5CDD505-2E9C-101B-9397-08002B2CF9AE}" pid="33" name="MinHumanPosition1">
    <vt:lpwstr/>
  </property>
  <property fmtid="{D5CDD505-2E9C-101B-9397-08002B2CF9AE}" pid="34" name="MinChildrenName1">
    <vt:lpwstr/>
  </property>
  <property fmtid="{D5CDD505-2E9C-101B-9397-08002B2CF9AE}" pid="35" name="MinChildrenPosition1">
    <vt:lpwstr/>
  </property>
  <property fmtid="{D5CDD505-2E9C-101B-9397-08002B2CF9AE}" pid="36" name="_NewReviewCycle">
    <vt:lpwstr/>
  </property>
  <property fmtid="{D5CDD505-2E9C-101B-9397-08002B2CF9AE}" pid="37" name="ContentTypeId">
    <vt:lpwstr>0x0101003FBFC2736544B14B97952169840C3D84</vt:lpwstr>
  </property>
</Properties>
</file>