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7A550" w14:textId="2D3DEBBF" w:rsidR="00684994" w:rsidRDefault="00684994" w:rsidP="00805E8A">
      <w:pPr>
        <w:spacing w:after="180" w:line="300" w:lineRule="atLeast"/>
        <w:ind w:right="1302"/>
        <w:rPr>
          <w:rFonts w:ascii="Gill Sans MT" w:hAnsi="Gill Sans MT" w:cs="Arial"/>
          <w:iCs/>
          <w:color w:val="007570"/>
          <w:kern w:val="36"/>
          <w:sz w:val="48"/>
          <w:szCs w:val="48"/>
        </w:rPr>
      </w:pPr>
      <w:bookmarkStart w:id="0" w:name="_Hlk87011389"/>
      <w:r>
        <w:rPr>
          <w:rFonts w:ascii="Gill Sans MT" w:hAnsi="Gill Sans MT" w:cs="Arial"/>
          <w:iCs/>
          <w:color w:val="007570"/>
          <w:kern w:val="36"/>
          <w:sz w:val="48"/>
          <w:szCs w:val="48"/>
        </w:rPr>
        <w:t>Living in a COVID</w:t>
      </w:r>
      <w:r w:rsidR="00F044C2">
        <w:rPr>
          <w:rFonts w:ascii="Gill Sans MT" w:hAnsi="Gill Sans MT" w:cs="Arial"/>
          <w:iCs/>
          <w:color w:val="007570"/>
          <w:kern w:val="36"/>
          <w:sz w:val="48"/>
          <w:szCs w:val="48"/>
        </w:rPr>
        <w:t>-19</w:t>
      </w:r>
      <w:r>
        <w:rPr>
          <w:rFonts w:ascii="Gill Sans MT" w:hAnsi="Gill Sans MT" w:cs="Arial"/>
          <w:iCs/>
          <w:color w:val="007570"/>
          <w:kern w:val="36"/>
          <w:sz w:val="48"/>
          <w:szCs w:val="48"/>
        </w:rPr>
        <w:t xml:space="preserve"> Vaccinated</w:t>
      </w:r>
      <w:r w:rsidR="00805E8A">
        <w:rPr>
          <w:rFonts w:ascii="Gill Sans MT" w:hAnsi="Gill Sans MT" w:cs="Arial"/>
          <w:iCs/>
          <w:color w:val="007570"/>
          <w:kern w:val="36"/>
          <w:sz w:val="48"/>
          <w:szCs w:val="48"/>
        </w:rPr>
        <w:t xml:space="preserve"> </w:t>
      </w:r>
      <w:r>
        <w:rPr>
          <w:rFonts w:ascii="Gill Sans MT" w:hAnsi="Gill Sans MT" w:cs="Arial"/>
          <w:iCs/>
          <w:color w:val="007570"/>
          <w:kern w:val="36"/>
          <w:sz w:val="48"/>
          <w:szCs w:val="48"/>
        </w:rPr>
        <w:t>Community</w:t>
      </w:r>
    </w:p>
    <w:p w14:paraId="330E4E41" w14:textId="77777777" w:rsidR="00D01C0D" w:rsidRDefault="00D01C0D" w:rsidP="008C1DBE">
      <w:pPr>
        <w:spacing w:line="300" w:lineRule="atLeast"/>
        <w:ind w:right="2155"/>
        <w:rPr>
          <w:rFonts w:ascii="Gill Sans MT" w:hAnsi="Gill Sans MT" w:cs="Arial"/>
          <w:iCs/>
          <w:color w:val="007570"/>
          <w:kern w:val="36"/>
          <w:sz w:val="36"/>
          <w:szCs w:val="36"/>
        </w:rPr>
      </w:pPr>
      <w:r>
        <w:rPr>
          <w:rFonts w:ascii="Gill Sans MT" w:hAnsi="Gill Sans MT" w:cs="Arial"/>
          <w:iCs/>
          <w:color w:val="007570"/>
          <w:kern w:val="36"/>
          <w:sz w:val="36"/>
          <w:szCs w:val="36"/>
        </w:rPr>
        <w:t xml:space="preserve">Case and </w:t>
      </w:r>
      <w:r w:rsidR="00570EB8" w:rsidRPr="00684994">
        <w:rPr>
          <w:rFonts w:ascii="Gill Sans MT" w:hAnsi="Gill Sans MT" w:cs="Arial"/>
          <w:iCs/>
          <w:color w:val="007570"/>
          <w:kern w:val="36"/>
          <w:sz w:val="36"/>
          <w:szCs w:val="36"/>
        </w:rPr>
        <w:t>Outbreak</w:t>
      </w:r>
      <w:r w:rsidR="00206BFD" w:rsidRPr="00684994">
        <w:rPr>
          <w:rFonts w:ascii="Gill Sans MT" w:hAnsi="Gill Sans MT" w:cs="Arial"/>
          <w:iCs/>
          <w:color w:val="007570"/>
          <w:kern w:val="36"/>
          <w:sz w:val="36"/>
          <w:szCs w:val="36"/>
        </w:rPr>
        <w:t xml:space="preserve"> </w:t>
      </w:r>
      <w:r w:rsidR="0058595A" w:rsidRPr="00684994">
        <w:rPr>
          <w:rFonts w:ascii="Gill Sans MT" w:hAnsi="Gill Sans MT" w:cs="Arial"/>
          <w:iCs/>
          <w:color w:val="007570"/>
          <w:kern w:val="36"/>
          <w:sz w:val="36"/>
          <w:szCs w:val="36"/>
        </w:rPr>
        <w:t>Management</w:t>
      </w:r>
      <w:r>
        <w:rPr>
          <w:rFonts w:ascii="Gill Sans MT" w:hAnsi="Gill Sans MT" w:cs="Arial"/>
          <w:iCs/>
          <w:color w:val="007570"/>
          <w:kern w:val="36"/>
          <w:sz w:val="36"/>
          <w:szCs w:val="36"/>
        </w:rPr>
        <w:t>:</w:t>
      </w:r>
      <w:r w:rsidR="00C334E8" w:rsidRPr="00684994">
        <w:rPr>
          <w:rFonts w:ascii="Gill Sans MT" w:hAnsi="Gill Sans MT" w:cs="Arial"/>
          <w:iCs/>
          <w:color w:val="007570"/>
          <w:kern w:val="36"/>
          <w:sz w:val="36"/>
          <w:szCs w:val="36"/>
        </w:rPr>
        <w:t xml:space="preserve"> </w:t>
      </w:r>
    </w:p>
    <w:p w14:paraId="0037C5CF" w14:textId="3C3FC5D5" w:rsidR="0058595A" w:rsidRDefault="00D01C0D" w:rsidP="008C1DBE">
      <w:pPr>
        <w:spacing w:line="300" w:lineRule="atLeast"/>
        <w:ind w:right="2155"/>
        <w:rPr>
          <w:rFonts w:ascii="Gill Sans MT" w:hAnsi="Gill Sans MT" w:cs="Arial"/>
          <w:iCs/>
          <w:color w:val="007570"/>
          <w:kern w:val="36"/>
          <w:sz w:val="36"/>
          <w:szCs w:val="36"/>
        </w:rPr>
      </w:pPr>
      <w:r>
        <w:rPr>
          <w:rFonts w:ascii="Gill Sans MT" w:hAnsi="Gill Sans MT" w:cs="Arial"/>
          <w:iCs/>
          <w:color w:val="007570"/>
          <w:kern w:val="36"/>
          <w:sz w:val="36"/>
          <w:szCs w:val="36"/>
        </w:rPr>
        <w:t>Stand-down</w:t>
      </w:r>
      <w:r w:rsidR="00C334E8" w:rsidRPr="00684994">
        <w:rPr>
          <w:rFonts w:ascii="Gill Sans MT" w:hAnsi="Gill Sans MT" w:cs="Arial"/>
          <w:iCs/>
          <w:color w:val="007570"/>
          <w:kern w:val="36"/>
          <w:sz w:val="36"/>
          <w:szCs w:val="36"/>
        </w:rPr>
        <w:t xml:space="preserve"> Checklist </w:t>
      </w:r>
      <w:bookmarkStart w:id="1" w:name="_Hlk38385402"/>
    </w:p>
    <w:p w14:paraId="759557A3" w14:textId="331C1332" w:rsidR="00140E70" w:rsidRDefault="00140E70" w:rsidP="008C1DBE">
      <w:pPr>
        <w:spacing w:line="300" w:lineRule="atLeast"/>
        <w:ind w:right="2155"/>
        <w:rPr>
          <w:rFonts w:ascii="Gill Sans MT" w:hAnsi="Gill Sans MT" w:cs="Arial"/>
          <w:iCs/>
          <w:color w:val="007570"/>
          <w:kern w:val="36"/>
          <w:sz w:val="36"/>
          <w:szCs w:val="36"/>
        </w:rPr>
      </w:pPr>
    </w:p>
    <w:p w14:paraId="57192F91" w14:textId="53092102" w:rsidR="00140E70" w:rsidRPr="00140E70" w:rsidRDefault="00140E70" w:rsidP="008C1DBE">
      <w:pPr>
        <w:spacing w:line="300" w:lineRule="atLeast"/>
        <w:ind w:right="2155"/>
        <w:rPr>
          <w:rFonts w:ascii="Gill Sans MT" w:hAnsi="Gill Sans MT" w:cs="Arial"/>
          <w:iCs/>
          <w:color w:val="000000" w:themeColor="text1"/>
          <w:kern w:val="36"/>
          <w:sz w:val="36"/>
          <w:szCs w:val="36"/>
        </w:rPr>
      </w:pPr>
      <w:r w:rsidRPr="00140E70">
        <w:rPr>
          <w:rFonts w:ascii="Gill Sans MT" w:hAnsi="Gill Sans MT" w:cstheme="minorHAnsi"/>
          <w:color w:val="000000" w:themeColor="text1"/>
        </w:rPr>
        <w:t>The stand-down stage is when Public Health confirms the outbreak is over,</w:t>
      </w:r>
      <w:r w:rsidR="00F044C2">
        <w:rPr>
          <w:rFonts w:ascii="Gill Sans MT" w:hAnsi="Gill Sans MT" w:cstheme="minorHAnsi"/>
          <w:color w:val="000000" w:themeColor="text1"/>
        </w:rPr>
        <w:t xml:space="preserve"> – </w:t>
      </w:r>
      <w:r w:rsidRPr="00140E70">
        <w:rPr>
          <w:rFonts w:ascii="Gill Sans MT" w:hAnsi="Gill Sans MT" w:cstheme="minorHAnsi"/>
          <w:color w:val="000000" w:themeColor="text1"/>
        </w:rPr>
        <w:t>usually 14 days after isolation of the last case.</w:t>
      </w:r>
    </w:p>
    <w:p w14:paraId="7B45230F" w14:textId="77777777" w:rsidR="00140E70" w:rsidRPr="00684994" w:rsidRDefault="00140E70" w:rsidP="008C1DBE">
      <w:pPr>
        <w:spacing w:line="300" w:lineRule="atLeast"/>
        <w:ind w:right="2155"/>
        <w:rPr>
          <w:rFonts w:ascii="Gill Sans MT" w:hAnsi="Gill Sans MT" w:cs="Arial"/>
          <w:iCs/>
          <w:color w:val="007570"/>
          <w:kern w:val="36"/>
          <w:sz w:val="36"/>
          <w:szCs w:val="36"/>
        </w:rPr>
      </w:pP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006"/>
        <w:gridCol w:w="8518"/>
      </w:tblGrid>
      <w:tr w:rsidR="00805E8A" w:rsidRPr="006B1D55" w14:paraId="072FD2BD" w14:textId="77777777" w:rsidTr="00C9221A">
        <w:trPr>
          <w:trHeight w:val="198"/>
        </w:trPr>
        <w:tc>
          <w:tcPr>
            <w:tcW w:w="5000" w:type="pct"/>
            <w:gridSpan w:val="2"/>
            <w:tcBorders>
              <w:top w:val="nil"/>
              <w:bottom w:val="nil"/>
            </w:tcBorders>
            <w:shd w:val="clear" w:color="auto" w:fill="007570"/>
          </w:tcPr>
          <w:p w14:paraId="398A3C15" w14:textId="4BADF3BE" w:rsidR="00805E8A" w:rsidRPr="006B1D55" w:rsidRDefault="00805E8A" w:rsidP="00805E8A">
            <w:pPr>
              <w:spacing w:before="120" w:after="120" w:line="300" w:lineRule="atLeast"/>
              <w:rPr>
                <w:rFonts w:ascii="Gill Sans MT" w:hAnsi="Gill Sans MT" w:cstheme="minorHAnsi"/>
                <w:b/>
                <w:bCs/>
                <w:color w:val="FFFFFF" w:themeColor="background1"/>
                <w:sz w:val="22"/>
                <w:szCs w:val="22"/>
              </w:rPr>
            </w:pPr>
            <w:r>
              <w:rPr>
                <w:rFonts w:ascii="Gill Sans MT" w:hAnsi="Gill Sans MT" w:cstheme="minorHAnsi"/>
                <w:b/>
                <w:bCs/>
                <w:color w:val="FFFFFF" w:themeColor="background1"/>
                <w:sz w:val="22"/>
                <w:szCs w:val="22"/>
              </w:rPr>
              <w:t xml:space="preserve">Review response measures </w:t>
            </w:r>
          </w:p>
        </w:tc>
      </w:tr>
      <w:tr w:rsidR="00805E8A" w:rsidRPr="006B1D55" w14:paraId="64E4589C" w14:textId="77777777" w:rsidTr="00C9221A">
        <w:tc>
          <w:tcPr>
            <w:tcW w:w="528" w:type="pct"/>
            <w:tcBorders>
              <w:top w:val="nil"/>
            </w:tcBorders>
          </w:tcPr>
          <w:p w14:paraId="50B45FB8" w14:textId="77777777" w:rsidR="00805E8A" w:rsidRPr="006B1D55" w:rsidRDefault="00F044C2" w:rsidP="00805E8A">
            <w:pPr>
              <w:spacing w:before="120" w:after="120" w:line="300" w:lineRule="atLeast"/>
              <w:ind w:left="306" w:hanging="306"/>
              <w:jc w:val="center"/>
              <w:rPr>
                <w:rFonts w:ascii="Gill Sans MT" w:hAnsi="Gill Sans MT" w:cstheme="minorHAnsi"/>
                <w:sz w:val="22"/>
                <w:szCs w:val="22"/>
              </w:rPr>
            </w:pPr>
            <w:sdt>
              <w:sdtPr>
                <w:rPr>
                  <w:rFonts w:ascii="Gill Sans MT" w:hAnsi="Gill Sans MT" w:cstheme="minorHAnsi"/>
                  <w:sz w:val="22"/>
                  <w:szCs w:val="22"/>
                </w:rPr>
                <w:id w:val="711615890"/>
                <w14:checkbox>
                  <w14:checked w14:val="0"/>
                  <w14:checkedState w14:val="2612" w14:font="MS Gothic"/>
                  <w14:uncheckedState w14:val="2610" w14:font="MS Gothic"/>
                </w14:checkbox>
              </w:sdtPr>
              <w:sdtEndPr/>
              <w:sdtContent>
                <w:r w:rsidR="00805E8A" w:rsidRPr="006B1D55">
                  <w:rPr>
                    <w:rFonts w:ascii="Segoe UI Symbol" w:eastAsia="MS Gothic" w:hAnsi="Segoe UI Symbol" w:cs="Segoe UI Symbol"/>
                    <w:sz w:val="22"/>
                    <w:szCs w:val="22"/>
                  </w:rPr>
                  <w:t>☐</w:t>
                </w:r>
              </w:sdtContent>
            </w:sdt>
          </w:p>
        </w:tc>
        <w:tc>
          <w:tcPr>
            <w:tcW w:w="4472" w:type="pct"/>
            <w:tcBorders>
              <w:top w:val="nil"/>
            </w:tcBorders>
          </w:tcPr>
          <w:p w14:paraId="32C9057D" w14:textId="522E0B78" w:rsidR="00805E8A" w:rsidRPr="002A7E29" w:rsidRDefault="00805E8A" w:rsidP="00805E8A">
            <w:pPr>
              <w:spacing w:before="120" w:after="120" w:line="300" w:lineRule="atLeast"/>
              <w:rPr>
                <w:rFonts w:ascii="Gill Sans MT" w:hAnsi="Gill Sans MT" w:cstheme="minorHAnsi"/>
                <w:sz w:val="22"/>
                <w:szCs w:val="22"/>
              </w:rPr>
            </w:pPr>
            <w:r>
              <w:rPr>
                <w:rFonts w:ascii="Gill Sans MT" w:hAnsi="Gill Sans MT" w:cstheme="minorHAnsi"/>
                <w:sz w:val="22"/>
                <w:szCs w:val="22"/>
              </w:rPr>
              <w:t xml:space="preserve">In </w:t>
            </w:r>
            <w:r w:rsidR="00F044C2">
              <w:rPr>
                <w:rFonts w:ascii="Gill Sans MT" w:hAnsi="Gill Sans MT"/>
                <w:sz w:val="22"/>
                <w:szCs w:val="22"/>
              </w:rPr>
              <w:t xml:space="preserve">consultation </w:t>
            </w:r>
            <w:r>
              <w:rPr>
                <w:rFonts w:ascii="Gill Sans MT" w:hAnsi="Gill Sans MT" w:cstheme="minorHAnsi"/>
                <w:sz w:val="22"/>
                <w:szCs w:val="22"/>
              </w:rPr>
              <w:t>with Public Health, review case/outbreak control measures implemented</w:t>
            </w:r>
            <w:r w:rsidR="00F044C2">
              <w:rPr>
                <w:rFonts w:ascii="Gill Sans MT" w:hAnsi="Gill Sans MT" w:cstheme="minorHAnsi"/>
                <w:sz w:val="22"/>
                <w:szCs w:val="22"/>
              </w:rPr>
              <w:t xml:space="preserve"> in your workplace/setting</w:t>
            </w:r>
            <w:r>
              <w:rPr>
                <w:rFonts w:ascii="Gill Sans MT" w:hAnsi="Gill Sans MT" w:cstheme="minorHAnsi"/>
                <w:sz w:val="22"/>
                <w:szCs w:val="22"/>
              </w:rPr>
              <w:t>, including working from home arrangements, physical distancing and use of facemasks.</w:t>
            </w:r>
          </w:p>
        </w:tc>
      </w:tr>
      <w:tr w:rsidR="00805E8A" w:rsidRPr="006B1D55" w14:paraId="2D0435F3" w14:textId="77777777" w:rsidTr="00C9221A">
        <w:tc>
          <w:tcPr>
            <w:tcW w:w="528" w:type="pct"/>
            <w:tcBorders>
              <w:top w:val="nil"/>
            </w:tcBorders>
          </w:tcPr>
          <w:p w14:paraId="27284E76" w14:textId="77777777" w:rsidR="00805E8A" w:rsidRPr="002A7E29" w:rsidRDefault="00F044C2" w:rsidP="00805E8A">
            <w:pPr>
              <w:spacing w:before="120" w:after="120" w:line="300" w:lineRule="atLeast"/>
              <w:ind w:left="306" w:hanging="306"/>
              <w:jc w:val="center"/>
              <w:rPr>
                <w:rFonts w:ascii="Gill Sans MT" w:hAnsi="Gill Sans MT" w:cstheme="minorHAnsi"/>
                <w:sz w:val="22"/>
                <w:szCs w:val="22"/>
              </w:rPr>
            </w:pPr>
            <w:sdt>
              <w:sdtPr>
                <w:rPr>
                  <w:rFonts w:ascii="Gill Sans MT" w:hAnsi="Gill Sans MT" w:cstheme="minorHAnsi"/>
                  <w:sz w:val="22"/>
                  <w:szCs w:val="22"/>
                </w:rPr>
                <w:id w:val="-147434472"/>
                <w14:checkbox>
                  <w14:checked w14:val="0"/>
                  <w14:checkedState w14:val="2612" w14:font="MS Gothic"/>
                  <w14:uncheckedState w14:val="2610" w14:font="MS Gothic"/>
                </w14:checkbox>
              </w:sdtPr>
              <w:sdtEndPr/>
              <w:sdtContent>
                <w:r w:rsidR="00805E8A" w:rsidRPr="002A7E29">
                  <w:rPr>
                    <w:rFonts w:ascii="Segoe UI Symbol" w:eastAsia="MS Gothic" w:hAnsi="Segoe UI Symbol" w:cs="Segoe UI Symbol"/>
                    <w:sz w:val="22"/>
                    <w:szCs w:val="22"/>
                  </w:rPr>
                  <w:t>☐</w:t>
                </w:r>
              </w:sdtContent>
            </w:sdt>
          </w:p>
        </w:tc>
        <w:tc>
          <w:tcPr>
            <w:tcW w:w="4472" w:type="pct"/>
            <w:tcBorders>
              <w:top w:val="nil"/>
            </w:tcBorders>
          </w:tcPr>
          <w:p w14:paraId="5056CD06" w14:textId="77777777" w:rsidR="00805E8A" w:rsidRPr="00140E70" w:rsidRDefault="00805E8A" w:rsidP="00805E8A">
            <w:pPr>
              <w:spacing w:before="120" w:after="120" w:line="300" w:lineRule="atLeast"/>
              <w:rPr>
                <w:rFonts w:ascii="Gill Sans MT" w:hAnsi="Gill Sans MT" w:cstheme="minorHAnsi"/>
                <w:sz w:val="22"/>
                <w:szCs w:val="22"/>
              </w:rPr>
            </w:pPr>
            <w:r w:rsidRPr="00140E70">
              <w:rPr>
                <w:rFonts w:ascii="Gill Sans MT" w:hAnsi="Gill Sans MT" w:cstheme="minorHAnsi"/>
                <w:sz w:val="22"/>
                <w:szCs w:val="22"/>
              </w:rPr>
              <w:t>Stand-down your internal outbreak response team.</w:t>
            </w:r>
          </w:p>
        </w:tc>
      </w:tr>
      <w:tr w:rsidR="006B1D55" w:rsidRPr="006B1D55" w14:paraId="259A2C9D" w14:textId="77777777" w:rsidTr="00345D7B">
        <w:trPr>
          <w:trHeight w:val="198"/>
        </w:trPr>
        <w:tc>
          <w:tcPr>
            <w:tcW w:w="5000" w:type="pct"/>
            <w:gridSpan w:val="2"/>
            <w:tcBorders>
              <w:top w:val="nil"/>
              <w:bottom w:val="nil"/>
            </w:tcBorders>
            <w:shd w:val="clear" w:color="auto" w:fill="007570"/>
          </w:tcPr>
          <w:p w14:paraId="725442F9" w14:textId="484263D4" w:rsidR="006B1D55" w:rsidRPr="006B1D55" w:rsidRDefault="00140E70" w:rsidP="00805E8A">
            <w:pPr>
              <w:spacing w:before="120" w:after="120" w:line="300" w:lineRule="atLeast"/>
              <w:rPr>
                <w:rFonts w:ascii="Gill Sans MT" w:hAnsi="Gill Sans MT" w:cstheme="minorHAnsi"/>
                <w:b/>
                <w:bCs/>
                <w:color w:val="FFFFFF" w:themeColor="background1"/>
                <w:sz w:val="22"/>
                <w:szCs w:val="22"/>
              </w:rPr>
            </w:pPr>
            <w:r>
              <w:rPr>
                <w:rFonts w:ascii="Gill Sans MT" w:hAnsi="Gill Sans MT" w:cstheme="minorHAnsi"/>
                <w:b/>
                <w:bCs/>
                <w:color w:val="FFFFFF" w:themeColor="background1"/>
                <w:sz w:val="22"/>
                <w:szCs w:val="22"/>
              </w:rPr>
              <w:t>Inform</w:t>
            </w:r>
          </w:p>
        </w:tc>
      </w:tr>
      <w:tr w:rsidR="00085FDA" w:rsidRPr="006B1D55" w14:paraId="46861893" w14:textId="77777777" w:rsidTr="005F677B">
        <w:tc>
          <w:tcPr>
            <w:tcW w:w="528" w:type="pct"/>
            <w:tcBorders>
              <w:top w:val="nil"/>
            </w:tcBorders>
          </w:tcPr>
          <w:p w14:paraId="739B0ABC" w14:textId="77777777" w:rsidR="00085FDA" w:rsidRPr="006B1D55" w:rsidRDefault="00F044C2" w:rsidP="00805E8A">
            <w:pPr>
              <w:spacing w:before="120" w:after="120" w:line="300" w:lineRule="atLeast"/>
              <w:ind w:left="306" w:hanging="306"/>
              <w:jc w:val="center"/>
              <w:rPr>
                <w:rFonts w:ascii="Gill Sans MT" w:hAnsi="Gill Sans MT" w:cstheme="minorHAnsi"/>
                <w:sz w:val="22"/>
                <w:szCs w:val="22"/>
              </w:rPr>
            </w:pPr>
            <w:sdt>
              <w:sdtPr>
                <w:rPr>
                  <w:rFonts w:ascii="Gill Sans MT" w:hAnsi="Gill Sans MT" w:cstheme="minorHAnsi"/>
                  <w:sz w:val="22"/>
                  <w:szCs w:val="22"/>
                </w:rPr>
                <w:id w:val="1596135603"/>
                <w14:checkbox>
                  <w14:checked w14:val="0"/>
                  <w14:checkedState w14:val="2612" w14:font="MS Gothic"/>
                  <w14:uncheckedState w14:val="2610" w14:font="MS Gothic"/>
                </w14:checkbox>
              </w:sdtPr>
              <w:sdtEndPr/>
              <w:sdtContent>
                <w:r w:rsidR="00085FDA" w:rsidRPr="006B1D55">
                  <w:rPr>
                    <w:rFonts w:ascii="Segoe UI Symbol" w:eastAsia="MS Gothic" w:hAnsi="Segoe UI Symbol" w:cs="Segoe UI Symbol"/>
                    <w:sz w:val="22"/>
                    <w:szCs w:val="22"/>
                  </w:rPr>
                  <w:t>☐</w:t>
                </w:r>
              </w:sdtContent>
            </w:sdt>
          </w:p>
        </w:tc>
        <w:tc>
          <w:tcPr>
            <w:tcW w:w="4472" w:type="pct"/>
            <w:tcBorders>
              <w:top w:val="nil"/>
            </w:tcBorders>
          </w:tcPr>
          <w:p w14:paraId="1DF7CD27" w14:textId="4C0E75FB" w:rsidR="00085FDA" w:rsidRPr="002A7E29" w:rsidRDefault="00140E70" w:rsidP="00805E8A">
            <w:pPr>
              <w:spacing w:before="120" w:after="120" w:line="300" w:lineRule="atLeast"/>
              <w:rPr>
                <w:rFonts w:ascii="Gill Sans MT" w:hAnsi="Gill Sans MT" w:cstheme="minorHAnsi"/>
                <w:sz w:val="22"/>
                <w:szCs w:val="22"/>
              </w:rPr>
            </w:pPr>
            <w:r>
              <w:rPr>
                <w:rFonts w:ascii="Gill Sans MT" w:hAnsi="Gill Sans MT" w:cstheme="minorHAnsi"/>
                <w:sz w:val="22"/>
                <w:szCs w:val="22"/>
              </w:rPr>
              <w:t>Inform staff and other key stakeholders.</w:t>
            </w:r>
          </w:p>
        </w:tc>
      </w:tr>
      <w:tr w:rsidR="002A7E29" w:rsidRPr="006B1D55" w14:paraId="42FB4A40" w14:textId="77777777" w:rsidTr="003A72A0">
        <w:tc>
          <w:tcPr>
            <w:tcW w:w="5000" w:type="pct"/>
            <w:gridSpan w:val="2"/>
            <w:tcBorders>
              <w:top w:val="nil"/>
              <w:bottom w:val="nil"/>
            </w:tcBorders>
            <w:shd w:val="clear" w:color="auto" w:fill="007570"/>
          </w:tcPr>
          <w:p w14:paraId="5A4FD06A" w14:textId="3D3AAB3C" w:rsidR="002A7E29" w:rsidRPr="006B1D55" w:rsidRDefault="00140E70" w:rsidP="00805E8A">
            <w:pPr>
              <w:spacing w:before="120" w:after="120" w:line="300" w:lineRule="atLeast"/>
              <w:rPr>
                <w:rFonts w:ascii="Gill Sans MT" w:hAnsi="Gill Sans MT" w:cstheme="minorHAnsi"/>
                <w:b/>
                <w:bCs/>
                <w:sz w:val="22"/>
                <w:szCs w:val="22"/>
              </w:rPr>
            </w:pPr>
            <w:bookmarkStart w:id="2" w:name="_Hlk44607381"/>
            <w:r>
              <w:rPr>
                <w:rFonts w:ascii="Gill Sans MT" w:hAnsi="Gill Sans MT" w:cstheme="minorHAnsi"/>
                <w:b/>
                <w:bCs/>
                <w:color w:val="FFFFFF" w:themeColor="background1"/>
                <w:sz w:val="22"/>
                <w:szCs w:val="22"/>
              </w:rPr>
              <w:t>Debrief and evaluate</w:t>
            </w:r>
          </w:p>
        </w:tc>
      </w:tr>
      <w:tr w:rsidR="002A7E29" w:rsidRPr="006B1D55" w14:paraId="35BD7BA9" w14:textId="77777777" w:rsidTr="003A72A0">
        <w:tc>
          <w:tcPr>
            <w:tcW w:w="528" w:type="pct"/>
            <w:tcBorders>
              <w:top w:val="nil"/>
            </w:tcBorders>
          </w:tcPr>
          <w:p w14:paraId="3D5C47A0" w14:textId="0744447A" w:rsidR="002A7E29" w:rsidRPr="006B1D55" w:rsidRDefault="00F044C2" w:rsidP="00805E8A">
            <w:pPr>
              <w:spacing w:before="120" w:after="120" w:line="300" w:lineRule="atLeast"/>
              <w:ind w:left="306" w:hanging="306"/>
              <w:jc w:val="center"/>
              <w:rPr>
                <w:rFonts w:ascii="Gill Sans MT" w:hAnsi="Gill Sans MT" w:cstheme="minorHAnsi"/>
                <w:sz w:val="22"/>
                <w:szCs w:val="22"/>
              </w:rPr>
            </w:pPr>
            <w:sdt>
              <w:sdtPr>
                <w:rPr>
                  <w:rFonts w:ascii="Gill Sans MT" w:hAnsi="Gill Sans MT" w:cstheme="minorHAnsi"/>
                  <w:sz w:val="22"/>
                  <w:szCs w:val="22"/>
                </w:rPr>
                <w:id w:val="91903683"/>
                <w14:checkbox>
                  <w14:checked w14:val="0"/>
                  <w14:checkedState w14:val="2612" w14:font="MS Gothic"/>
                  <w14:uncheckedState w14:val="2610" w14:font="MS Gothic"/>
                </w14:checkbox>
              </w:sdtPr>
              <w:sdtEndPr/>
              <w:sdtContent>
                <w:r w:rsidR="0017413A">
                  <w:rPr>
                    <w:rFonts w:ascii="MS Gothic" w:eastAsia="MS Gothic" w:hAnsi="MS Gothic" w:cstheme="minorHAnsi" w:hint="eastAsia"/>
                    <w:sz w:val="22"/>
                    <w:szCs w:val="22"/>
                  </w:rPr>
                  <w:t>☐</w:t>
                </w:r>
              </w:sdtContent>
            </w:sdt>
          </w:p>
        </w:tc>
        <w:tc>
          <w:tcPr>
            <w:tcW w:w="4472" w:type="pct"/>
            <w:tcBorders>
              <w:top w:val="nil"/>
            </w:tcBorders>
          </w:tcPr>
          <w:p w14:paraId="18349ED1" w14:textId="1306150E" w:rsidR="002A7E29" w:rsidRPr="006B1D55" w:rsidRDefault="00140E70" w:rsidP="00805E8A">
            <w:pPr>
              <w:spacing w:before="120" w:after="120" w:line="300" w:lineRule="atLeast"/>
              <w:rPr>
                <w:rFonts w:ascii="Gill Sans MT" w:hAnsi="Gill Sans MT" w:cstheme="minorHAnsi"/>
                <w:sz w:val="22"/>
                <w:szCs w:val="22"/>
              </w:rPr>
            </w:pPr>
            <w:r>
              <w:rPr>
                <w:rFonts w:ascii="Gill Sans MT" w:hAnsi="Gill Sans MT" w:cstheme="minorHAnsi"/>
                <w:sz w:val="22"/>
                <w:szCs w:val="22"/>
              </w:rPr>
              <w:t xml:space="preserve">Provide opportunities for staff involved in the response to debrief. This means </w:t>
            </w:r>
            <w:proofErr w:type="gramStart"/>
            <w:r>
              <w:rPr>
                <w:rFonts w:ascii="Gill Sans MT" w:hAnsi="Gill Sans MT" w:cstheme="minorHAnsi"/>
                <w:sz w:val="22"/>
                <w:szCs w:val="22"/>
              </w:rPr>
              <w:t>having a discussion about</w:t>
            </w:r>
            <w:proofErr w:type="gramEnd"/>
            <w:r>
              <w:rPr>
                <w:rFonts w:ascii="Gill Sans MT" w:hAnsi="Gill Sans MT" w:cstheme="minorHAnsi"/>
                <w:sz w:val="22"/>
                <w:szCs w:val="22"/>
              </w:rPr>
              <w:t xml:space="preserve"> the case or outbreak affecting your </w:t>
            </w:r>
            <w:r w:rsidR="00F044C2">
              <w:rPr>
                <w:rFonts w:ascii="Gill Sans MT" w:hAnsi="Gill Sans MT" w:cstheme="minorHAnsi"/>
                <w:sz w:val="22"/>
                <w:szCs w:val="22"/>
              </w:rPr>
              <w:t>workplace/</w:t>
            </w:r>
            <w:r>
              <w:rPr>
                <w:rFonts w:ascii="Gill Sans MT" w:hAnsi="Gill Sans MT" w:cstheme="minorHAnsi"/>
                <w:sz w:val="22"/>
                <w:szCs w:val="22"/>
              </w:rPr>
              <w:t xml:space="preserve">setting, and </w:t>
            </w:r>
            <w:r w:rsidR="0017413A">
              <w:rPr>
                <w:rFonts w:ascii="Gill Sans MT" w:hAnsi="Gill Sans MT" w:cstheme="minorHAnsi"/>
                <w:sz w:val="22"/>
                <w:szCs w:val="22"/>
              </w:rPr>
              <w:t xml:space="preserve">encouraging staff to </w:t>
            </w:r>
            <w:r>
              <w:rPr>
                <w:rFonts w:ascii="Gill Sans MT" w:hAnsi="Gill Sans MT" w:cstheme="minorHAnsi"/>
                <w:sz w:val="22"/>
                <w:szCs w:val="22"/>
              </w:rPr>
              <w:t>mak</w:t>
            </w:r>
            <w:r w:rsidR="0017413A">
              <w:rPr>
                <w:rFonts w:ascii="Gill Sans MT" w:hAnsi="Gill Sans MT" w:cstheme="minorHAnsi"/>
                <w:sz w:val="22"/>
                <w:szCs w:val="22"/>
              </w:rPr>
              <w:t xml:space="preserve">e </w:t>
            </w:r>
            <w:r>
              <w:rPr>
                <w:rFonts w:ascii="Gill Sans MT" w:hAnsi="Gill Sans MT" w:cstheme="minorHAnsi"/>
                <w:sz w:val="22"/>
                <w:szCs w:val="22"/>
              </w:rPr>
              <w:t xml:space="preserve">suggestions to improve future responses. </w:t>
            </w:r>
            <w:r w:rsidR="0017413A">
              <w:rPr>
                <w:rFonts w:ascii="Gill Sans MT" w:hAnsi="Gill Sans MT" w:cstheme="minorHAnsi"/>
                <w:sz w:val="22"/>
                <w:szCs w:val="22"/>
              </w:rPr>
              <w:t>It should involve as many staff who were involved in the response as possible, and should provide each person the opportunity to express their views without judgement. Acknowledge staff members’ efforts and contributions to slowing the spread of COVID-19.</w:t>
            </w:r>
          </w:p>
        </w:tc>
      </w:tr>
      <w:tr w:rsidR="0017413A" w:rsidRPr="006B1D55" w14:paraId="0DDDB7B3" w14:textId="77777777" w:rsidTr="00EE3104">
        <w:tc>
          <w:tcPr>
            <w:tcW w:w="528" w:type="pct"/>
            <w:tcBorders>
              <w:top w:val="nil"/>
            </w:tcBorders>
          </w:tcPr>
          <w:p w14:paraId="7DB0070F" w14:textId="63BB8AF4" w:rsidR="0017413A" w:rsidRDefault="00F044C2" w:rsidP="00805E8A">
            <w:pPr>
              <w:spacing w:before="120" w:after="120" w:line="300" w:lineRule="atLeast"/>
              <w:ind w:left="306" w:hanging="306"/>
              <w:jc w:val="center"/>
              <w:rPr>
                <w:rFonts w:ascii="Gill Sans MT" w:hAnsi="Gill Sans MT" w:cstheme="minorHAnsi"/>
                <w:sz w:val="22"/>
                <w:szCs w:val="22"/>
              </w:rPr>
            </w:pPr>
            <w:sdt>
              <w:sdtPr>
                <w:rPr>
                  <w:rFonts w:ascii="Gill Sans MT" w:hAnsi="Gill Sans MT" w:cstheme="minorHAnsi"/>
                  <w:sz w:val="22"/>
                  <w:szCs w:val="22"/>
                </w:rPr>
                <w:id w:val="-1777008574"/>
                <w14:checkbox>
                  <w14:checked w14:val="0"/>
                  <w14:checkedState w14:val="2612" w14:font="MS Gothic"/>
                  <w14:uncheckedState w14:val="2610" w14:font="MS Gothic"/>
                </w14:checkbox>
              </w:sdtPr>
              <w:sdtEndPr/>
              <w:sdtContent>
                <w:r w:rsidR="0017413A">
                  <w:rPr>
                    <w:rFonts w:ascii="MS Gothic" w:eastAsia="MS Gothic" w:hAnsi="MS Gothic" w:cstheme="minorHAnsi" w:hint="eastAsia"/>
                    <w:sz w:val="22"/>
                    <w:szCs w:val="22"/>
                  </w:rPr>
                  <w:t>☐</w:t>
                </w:r>
              </w:sdtContent>
            </w:sdt>
          </w:p>
        </w:tc>
        <w:tc>
          <w:tcPr>
            <w:tcW w:w="4472" w:type="pct"/>
            <w:tcBorders>
              <w:top w:val="nil"/>
            </w:tcBorders>
          </w:tcPr>
          <w:p w14:paraId="650BB9A4" w14:textId="3A627B5D" w:rsidR="0017413A" w:rsidRDefault="0017413A" w:rsidP="00805E8A">
            <w:pPr>
              <w:spacing w:before="120" w:after="120" w:line="300" w:lineRule="atLeast"/>
              <w:rPr>
                <w:rFonts w:ascii="Gill Sans MT" w:hAnsi="Gill Sans MT" w:cstheme="minorHAnsi"/>
                <w:sz w:val="22"/>
                <w:szCs w:val="22"/>
              </w:rPr>
            </w:pPr>
            <w:r>
              <w:rPr>
                <w:rFonts w:ascii="Gill Sans MT" w:hAnsi="Gill Sans MT" w:cstheme="minorHAnsi"/>
                <w:sz w:val="22"/>
                <w:szCs w:val="22"/>
              </w:rPr>
              <w:t>Evaluate your organisation’s response – what went well, what could be improved on. Learn from the lesson</w:t>
            </w:r>
            <w:r w:rsidR="00F044C2">
              <w:rPr>
                <w:rFonts w:ascii="Gill Sans MT" w:hAnsi="Gill Sans MT" w:cstheme="minorHAnsi"/>
                <w:sz w:val="22"/>
                <w:szCs w:val="22"/>
              </w:rPr>
              <w:t>/s</w:t>
            </w:r>
            <w:r>
              <w:rPr>
                <w:rFonts w:ascii="Gill Sans MT" w:hAnsi="Gill Sans MT" w:cstheme="minorHAnsi"/>
                <w:sz w:val="22"/>
                <w:szCs w:val="22"/>
              </w:rPr>
              <w:t xml:space="preserve"> the case or outbreak provided.</w:t>
            </w:r>
            <w:r w:rsidR="00805E8A">
              <w:rPr>
                <w:rFonts w:ascii="Gill Sans MT" w:hAnsi="Gill Sans MT" w:cstheme="minorHAnsi"/>
                <w:sz w:val="22"/>
                <w:szCs w:val="22"/>
              </w:rPr>
              <w:t xml:space="preserve"> </w:t>
            </w:r>
          </w:p>
        </w:tc>
      </w:tr>
      <w:tr w:rsidR="0017413A" w:rsidRPr="006B1D55" w14:paraId="7BC16DB7" w14:textId="77777777" w:rsidTr="00C9221A">
        <w:tc>
          <w:tcPr>
            <w:tcW w:w="528" w:type="pct"/>
            <w:tcBorders>
              <w:top w:val="nil"/>
            </w:tcBorders>
          </w:tcPr>
          <w:p w14:paraId="0BACD663" w14:textId="77777777" w:rsidR="0017413A" w:rsidRDefault="00F044C2" w:rsidP="00805E8A">
            <w:pPr>
              <w:spacing w:before="120" w:after="120" w:line="300" w:lineRule="atLeast"/>
              <w:ind w:left="306" w:hanging="306"/>
              <w:jc w:val="center"/>
              <w:rPr>
                <w:rFonts w:ascii="Gill Sans MT" w:hAnsi="Gill Sans MT" w:cstheme="minorHAnsi"/>
                <w:sz w:val="22"/>
                <w:szCs w:val="22"/>
              </w:rPr>
            </w:pPr>
            <w:sdt>
              <w:sdtPr>
                <w:rPr>
                  <w:rFonts w:ascii="Gill Sans MT" w:hAnsi="Gill Sans MT" w:cstheme="minorHAnsi"/>
                  <w:sz w:val="22"/>
                  <w:szCs w:val="22"/>
                </w:rPr>
                <w:id w:val="332725162"/>
                <w14:checkbox>
                  <w14:checked w14:val="0"/>
                  <w14:checkedState w14:val="2612" w14:font="MS Gothic"/>
                  <w14:uncheckedState w14:val="2610" w14:font="MS Gothic"/>
                </w14:checkbox>
              </w:sdtPr>
              <w:sdtEndPr/>
              <w:sdtContent>
                <w:r w:rsidR="0017413A">
                  <w:rPr>
                    <w:rFonts w:ascii="MS Gothic" w:eastAsia="MS Gothic" w:hAnsi="MS Gothic" w:cstheme="minorHAnsi" w:hint="eastAsia"/>
                    <w:sz w:val="22"/>
                    <w:szCs w:val="22"/>
                  </w:rPr>
                  <w:t>☐</w:t>
                </w:r>
              </w:sdtContent>
            </w:sdt>
          </w:p>
        </w:tc>
        <w:tc>
          <w:tcPr>
            <w:tcW w:w="4472" w:type="pct"/>
            <w:tcBorders>
              <w:top w:val="nil"/>
            </w:tcBorders>
          </w:tcPr>
          <w:p w14:paraId="00A958D4" w14:textId="2D58424E" w:rsidR="0017413A" w:rsidRDefault="0017413A" w:rsidP="00805E8A">
            <w:pPr>
              <w:spacing w:before="120" w:after="120" w:line="300" w:lineRule="atLeast"/>
              <w:rPr>
                <w:rFonts w:ascii="Gill Sans MT" w:hAnsi="Gill Sans MT" w:cstheme="minorHAnsi"/>
                <w:sz w:val="22"/>
                <w:szCs w:val="22"/>
              </w:rPr>
            </w:pPr>
            <w:r>
              <w:rPr>
                <w:rFonts w:ascii="Gill Sans MT" w:hAnsi="Gill Sans MT" w:cstheme="minorHAnsi"/>
                <w:sz w:val="22"/>
                <w:szCs w:val="22"/>
              </w:rPr>
              <w:t xml:space="preserve">Use the lessons provided by the case or outbreak to update your </w:t>
            </w:r>
            <w:r w:rsidR="00F044C2">
              <w:rPr>
                <w:rFonts w:ascii="Gill Sans MT" w:hAnsi="Gill Sans MT" w:cstheme="minorHAnsi"/>
                <w:sz w:val="22"/>
                <w:szCs w:val="22"/>
              </w:rPr>
              <w:t>Outbreak Manag</w:t>
            </w:r>
            <w:r>
              <w:rPr>
                <w:rFonts w:ascii="Gill Sans MT" w:hAnsi="Gill Sans MT" w:cstheme="minorHAnsi"/>
                <w:sz w:val="22"/>
                <w:szCs w:val="22"/>
              </w:rPr>
              <w:t xml:space="preserve">ement </w:t>
            </w:r>
            <w:r w:rsidR="00F044C2">
              <w:rPr>
                <w:rFonts w:ascii="Gill Sans MT" w:hAnsi="Gill Sans MT" w:cstheme="minorHAnsi"/>
                <w:sz w:val="22"/>
                <w:szCs w:val="22"/>
              </w:rPr>
              <w:t>Plan</w:t>
            </w:r>
            <w:r>
              <w:rPr>
                <w:rFonts w:ascii="Gill Sans MT" w:hAnsi="Gill Sans MT" w:cstheme="minorHAnsi"/>
                <w:sz w:val="22"/>
                <w:szCs w:val="22"/>
              </w:rPr>
              <w:t>. That way</w:t>
            </w:r>
            <w:r w:rsidR="00F044C2">
              <w:rPr>
                <w:rFonts w:ascii="Gill Sans MT" w:hAnsi="Gill Sans MT" w:cstheme="minorHAnsi"/>
                <w:sz w:val="22"/>
                <w:szCs w:val="22"/>
              </w:rPr>
              <w:t>,</w:t>
            </w:r>
            <w:r>
              <w:rPr>
                <w:rFonts w:ascii="Gill Sans MT" w:hAnsi="Gill Sans MT" w:cstheme="minorHAnsi"/>
                <w:sz w:val="22"/>
                <w:szCs w:val="22"/>
              </w:rPr>
              <w:t xml:space="preserve"> the lessons become lessons learned.</w:t>
            </w:r>
          </w:p>
        </w:tc>
      </w:tr>
      <w:tr w:rsidR="008C1DBE" w:rsidRPr="006B1D55" w14:paraId="7F6F7F92" w14:textId="77777777" w:rsidTr="00EE3104">
        <w:tc>
          <w:tcPr>
            <w:tcW w:w="528" w:type="pct"/>
            <w:tcBorders>
              <w:top w:val="nil"/>
            </w:tcBorders>
          </w:tcPr>
          <w:p w14:paraId="1627C84B" w14:textId="77777777" w:rsidR="008C1DBE" w:rsidRPr="006B1D55" w:rsidRDefault="00F044C2" w:rsidP="00805E8A">
            <w:pPr>
              <w:spacing w:before="120" w:after="120" w:line="300" w:lineRule="atLeast"/>
              <w:ind w:left="306" w:hanging="306"/>
              <w:jc w:val="center"/>
              <w:rPr>
                <w:rFonts w:ascii="Gill Sans MT" w:hAnsi="Gill Sans MT" w:cstheme="minorHAnsi"/>
                <w:sz w:val="22"/>
                <w:szCs w:val="22"/>
              </w:rPr>
            </w:pPr>
            <w:sdt>
              <w:sdtPr>
                <w:rPr>
                  <w:rFonts w:ascii="Gill Sans MT" w:hAnsi="Gill Sans MT" w:cstheme="minorHAnsi"/>
                  <w:sz w:val="22"/>
                  <w:szCs w:val="22"/>
                </w:rPr>
                <w:id w:val="-1365128561"/>
                <w14:checkbox>
                  <w14:checked w14:val="0"/>
                  <w14:checkedState w14:val="2612" w14:font="MS Gothic"/>
                  <w14:uncheckedState w14:val="2610" w14:font="MS Gothic"/>
                </w14:checkbox>
              </w:sdtPr>
              <w:sdtEndPr/>
              <w:sdtContent>
                <w:r w:rsidR="008C1DBE" w:rsidRPr="006B1D55">
                  <w:rPr>
                    <w:rFonts w:ascii="Segoe UI Symbol" w:eastAsia="MS Gothic" w:hAnsi="Segoe UI Symbol" w:cs="Segoe UI Symbol"/>
                    <w:sz w:val="22"/>
                    <w:szCs w:val="22"/>
                  </w:rPr>
                  <w:t>☐</w:t>
                </w:r>
              </w:sdtContent>
            </w:sdt>
          </w:p>
        </w:tc>
        <w:tc>
          <w:tcPr>
            <w:tcW w:w="4472" w:type="pct"/>
            <w:tcBorders>
              <w:top w:val="nil"/>
            </w:tcBorders>
          </w:tcPr>
          <w:p w14:paraId="0F3BAD2E" w14:textId="08871BDA" w:rsidR="008C1DBE" w:rsidRPr="006B1D55" w:rsidRDefault="0017413A" w:rsidP="00805E8A">
            <w:pPr>
              <w:spacing w:before="120" w:after="120" w:line="300" w:lineRule="atLeast"/>
              <w:rPr>
                <w:rFonts w:ascii="Gill Sans MT" w:hAnsi="Gill Sans MT" w:cstheme="minorHAnsi"/>
                <w:sz w:val="22"/>
                <w:szCs w:val="22"/>
              </w:rPr>
            </w:pPr>
            <w:r>
              <w:rPr>
                <w:rFonts w:ascii="Gill Sans MT" w:hAnsi="Gill Sans MT" w:cstheme="minorHAnsi"/>
                <w:sz w:val="22"/>
                <w:szCs w:val="22"/>
              </w:rPr>
              <w:t>Support broader evaluation of the response, as requested by Public Health or other government agencies.</w:t>
            </w:r>
          </w:p>
        </w:tc>
      </w:tr>
      <w:tr w:rsidR="00FD7968" w:rsidRPr="006B1D55" w14:paraId="498A9842" w14:textId="77777777" w:rsidTr="003A72A0">
        <w:tc>
          <w:tcPr>
            <w:tcW w:w="5000" w:type="pct"/>
            <w:gridSpan w:val="2"/>
            <w:tcBorders>
              <w:top w:val="nil"/>
              <w:bottom w:val="nil"/>
            </w:tcBorders>
            <w:shd w:val="clear" w:color="auto" w:fill="007570"/>
          </w:tcPr>
          <w:p w14:paraId="115A2002" w14:textId="2E4DC4B9" w:rsidR="00FD7968" w:rsidRPr="006B1D55" w:rsidRDefault="00FD7968" w:rsidP="00805E8A">
            <w:pPr>
              <w:spacing w:before="120" w:after="120" w:line="300" w:lineRule="atLeast"/>
              <w:rPr>
                <w:rFonts w:ascii="Gill Sans MT" w:hAnsi="Gill Sans MT" w:cstheme="minorHAnsi"/>
                <w:b/>
                <w:bCs/>
                <w:sz w:val="22"/>
                <w:szCs w:val="22"/>
              </w:rPr>
            </w:pPr>
            <w:r>
              <w:rPr>
                <w:rFonts w:ascii="Gill Sans MT" w:hAnsi="Gill Sans MT" w:cstheme="minorHAnsi"/>
                <w:b/>
                <w:bCs/>
                <w:color w:val="FFFFFF" w:themeColor="background1"/>
                <w:sz w:val="22"/>
                <w:szCs w:val="22"/>
              </w:rPr>
              <w:t>Preparedness</w:t>
            </w:r>
          </w:p>
        </w:tc>
      </w:tr>
      <w:tr w:rsidR="002A7E29" w:rsidRPr="006B1D55" w14:paraId="045DC89E" w14:textId="77777777" w:rsidTr="003A72A0">
        <w:tc>
          <w:tcPr>
            <w:tcW w:w="528" w:type="pct"/>
            <w:tcBorders>
              <w:top w:val="nil"/>
            </w:tcBorders>
          </w:tcPr>
          <w:p w14:paraId="413DE407" w14:textId="522634D3" w:rsidR="002A7E29" w:rsidRPr="006B1D55" w:rsidRDefault="00F044C2" w:rsidP="00805E8A">
            <w:pPr>
              <w:spacing w:before="120" w:after="120" w:line="300" w:lineRule="atLeast"/>
              <w:ind w:left="306" w:hanging="306"/>
              <w:jc w:val="center"/>
              <w:rPr>
                <w:rFonts w:ascii="Gill Sans MT" w:hAnsi="Gill Sans MT" w:cstheme="minorHAnsi"/>
                <w:sz w:val="22"/>
                <w:szCs w:val="22"/>
              </w:rPr>
            </w:pPr>
            <w:sdt>
              <w:sdtPr>
                <w:rPr>
                  <w:rFonts w:ascii="Gill Sans MT" w:hAnsi="Gill Sans MT" w:cstheme="minorHAnsi"/>
                  <w:sz w:val="22"/>
                  <w:szCs w:val="22"/>
                </w:rPr>
                <w:id w:val="-726682411"/>
                <w14:checkbox>
                  <w14:checked w14:val="0"/>
                  <w14:checkedState w14:val="2612" w14:font="MS Gothic"/>
                  <w14:uncheckedState w14:val="2610" w14:font="MS Gothic"/>
                </w14:checkbox>
              </w:sdtPr>
              <w:sdtEndPr/>
              <w:sdtContent>
                <w:r w:rsidR="00FD7968">
                  <w:rPr>
                    <w:rFonts w:ascii="MS Gothic" w:eastAsia="MS Gothic" w:hAnsi="MS Gothic" w:cstheme="minorHAnsi" w:hint="eastAsia"/>
                    <w:sz w:val="22"/>
                    <w:szCs w:val="22"/>
                  </w:rPr>
                  <w:t>☐</w:t>
                </w:r>
              </w:sdtContent>
            </w:sdt>
          </w:p>
        </w:tc>
        <w:tc>
          <w:tcPr>
            <w:tcW w:w="4472" w:type="pct"/>
            <w:tcBorders>
              <w:top w:val="nil"/>
            </w:tcBorders>
          </w:tcPr>
          <w:p w14:paraId="7E61AE04" w14:textId="644E01F1" w:rsidR="002A7E29" w:rsidRPr="00FD7968" w:rsidRDefault="00FD7968" w:rsidP="00805E8A">
            <w:pPr>
              <w:spacing w:before="120" w:after="120" w:line="300" w:lineRule="atLeast"/>
              <w:rPr>
                <w:rFonts w:ascii="Gill Sans MT" w:hAnsi="Gill Sans MT" w:cstheme="minorHAnsi"/>
                <w:sz w:val="22"/>
                <w:szCs w:val="22"/>
              </w:rPr>
            </w:pPr>
            <w:r w:rsidRPr="00FD7968">
              <w:rPr>
                <w:rFonts w:ascii="Gill Sans MT" w:hAnsi="Gill Sans MT" w:cstheme="minorHAnsi"/>
                <w:sz w:val="22"/>
                <w:szCs w:val="22"/>
              </w:rPr>
              <w:t>Maintain situational awareness</w:t>
            </w:r>
            <w:r w:rsidRPr="00F044C2">
              <w:rPr>
                <w:rFonts w:ascii="Gill Sans MT" w:hAnsi="Gill Sans MT" w:cstheme="minorHAnsi"/>
                <w:sz w:val="22"/>
                <w:szCs w:val="22"/>
              </w:rPr>
              <w:t xml:space="preserve">. Check </w:t>
            </w:r>
            <w:hyperlink r:id="rId7" w:history="1">
              <w:r w:rsidRPr="00F044C2">
                <w:rPr>
                  <w:rStyle w:val="Hyperlink"/>
                  <w:rFonts w:ascii="Gill Sans MT" w:hAnsi="Gill Sans MT" w:cstheme="minorHAnsi"/>
                  <w:sz w:val="22"/>
                  <w:szCs w:val="22"/>
                </w:rPr>
                <w:t>www.coronavirus.tas.gov.au</w:t>
              </w:r>
            </w:hyperlink>
            <w:r w:rsidRPr="00F044C2">
              <w:rPr>
                <w:rFonts w:ascii="Gill Sans MT" w:hAnsi="Gill Sans MT" w:cstheme="minorHAnsi"/>
                <w:sz w:val="22"/>
                <w:szCs w:val="22"/>
              </w:rPr>
              <w:t xml:space="preserve"> regularly.</w:t>
            </w:r>
          </w:p>
        </w:tc>
      </w:tr>
      <w:tr w:rsidR="00FD7968" w:rsidRPr="006B1D55" w14:paraId="11C81364" w14:textId="77777777" w:rsidTr="003A72A0">
        <w:tc>
          <w:tcPr>
            <w:tcW w:w="528" w:type="pct"/>
            <w:tcBorders>
              <w:top w:val="nil"/>
            </w:tcBorders>
          </w:tcPr>
          <w:p w14:paraId="79D2CFB1" w14:textId="673F138F" w:rsidR="00FD7968" w:rsidRPr="006B1D55" w:rsidRDefault="00F044C2" w:rsidP="00805E8A">
            <w:pPr>
              <w:spacing w:before="120" w:after="120" w:line="300" w:lineRule="atLeast"/>
              <w:ind w:left="306" w:hanging="306"/>
              <w:jc w:val="center"/>
              <w:rPr>
                <w:rFonts w:ascii="Gill Sans MT" w:hAnsi="Gill Sans MT" w:cstheme="minorHAnsi"/>
                <w:sz w:val="22"/>
                <w:szCs w:val="22"/>
              </w:rPr>
            </w:pPr>
            <w:sdt>
              <w:sdtPr>
                <w:rPr>
                  <w:rFonts w:ascii="Gill Sans MT" w:hAnsi="Gill Sans MT" w:cstheme="minorHAnsi"/>
                  <w:sz w:val="22"/>
                  <w:szCs w:val="22"/>
                </w:rPr>
                <w:id w:val="65082010"/>
                <w14:checkbox>
                  <w14:checked w14:val="0"/>
                  <w14:checkedState w14:val="2612" w14:font="MS Gothic"/>
                  <w14:uncheckedState w14:val="2610" w14:font="MS Gothic"/>
                </w14:checkbox>
              </w:sdtPr>
              <w:sdtEndPr/>
              <w:sdtContent>
                <w:r w:rsidR="00FD7968">
                  <w:rPr>
                    <w:rFonts w:ascii="MS Gothic" w:eastAsia="MS Gothic" w:hAnsi="MS Gothic" w:cstheme="minorHAnsi" w:hint="eastAsia"/>
                    <w:sz w:val="22"/>
                    <w:szCs w:val="22"/>
                  </w:rPr>
                  <w:t>☐</w:t>
                </w:r>
              </w:sdtContent>
            </w:sdt>
          </w:p>
        </w:tc>
        <w:tc>
          <w:tcPr>
            <w:tcW w:w="4472" w:type="pct"/>
            <w:tcBorders>
              <w:top w:val="nil"/>
            </w:tcBorders>
          </w:tcPr>
          <w:p w14:paraId="2776C09D" w14:textId="473094CF" w:rsidR="00FD7968" w:rsidRPr="00805E8A" w:rsidRDefault="0017413A" w:rsidP="00805E8A">
            <w:pPr>
              <w:spacing w:before="120" w:after="120" w:line="300" w:lineRule="atLeast"/>
              <w:rPr>
                <w:rFonts w:ascii="Gill Sans MT" w:hAnsi="Gill Sans MT" w:cstheme="minorHAnsi"/>
                <w:b/>
                <w:bCs/>
                <w:i/>
                <w:iCs/>
                <w:sz w:val="22"/>
                <w:szCs w:val="22"/>
              </w:rPr>
            </w:pPr>
            <w:r>
              <w:rPr>
                <w:rFonts w:ascii="Gill Sans MT" w:hAnsi="Gill Sans MT" w:cstheme="minorHAnsi"/>
                <w:sz w:val="22"/>
                <w:szCs w:val="22"/>
              </w:rPr>
              <w:t xml:space="preserve">Continue prevention </w:t>
            </w:r>
            <w:r w:rsidR="00805E8A">
              <w:rPr>
                <w:rFonts w:ascii="Gill Sans MT" w:hAnsi="Gill Sans MT" w:cstheme="minorHAnsi"/>
                <w:sz w:val="22"/>
                <w:szCs w:val="22"/>
              </w:rPr>
              <w:t xml:space="preserve">and preparedness </w:t>
            </w:r>
            <w:r>
              <w:rPr>
                <w:rFonts w:ascii="Gill Sans MT" w:hAnsi="Gill Sans MT" w:cstheme="minorHAnsi"/>
                <w:sz w:val="22"/>
                <w:szCs w:val="22"/>
              </w:rPr>
              <w:t>activities</w:t>
            </w:r>
            <w:r w:rsidR="00805E8A">
              <w:rPr>
                <w:rFonts w:ascii="Gill Sans MT" w:hAnsi="Gill Sans MT" w:cstheme="minorHAnsi"/>
                <w:sz w:val="22"/>
                <w:szCs w:val="22"/>
              </w:rPr>
              <w:t>, as</w:t>
            </w:r>
            <w:r>
              <w:rPr>
                <w:rFonts w:ascii="Gill Sans MT" w:hAnsi="Gill Sans MT" w:cstheme="minorHAnsi"/>
                <w:sz w:val="22"/>
                <w:szCs w:val="22"/>
              </w:rPr>
              <w:t xml:space="preserve"> listed in your</w:t>
            </w:r>
            <w:r w:rsidRPr="002A7E29">
              <w:rPr>
                <w:rFonts w:ascii="Gill Sans MT" w:hAnsi="Gill Sans MT" w:cstheme="minorHAnsi"/>
                <w:b/>
                <w:bCs/>
                <w:i/>
                <w:iCs/>
                <w:sz w:val="22"/>
                <w:szCs w:val="22"/>
              </w:rPr>
              <w:t xml:space="preserve"> WorkSafe COVID-19</w:t>
            </w:r>
            <w:r>
              <w:rPr>
                <w:rFonts w:ascii="Gill Sans MT" w:hAnsi="Gill Sans MT" w:cstheme="minorHAnsi"/>
                <w:b/>
                <w:bCs/>
                <w:i/>
                <w:iCs/>
                <w:sz w:val="22"/>
                <w:szCs w:val="22"/>
              </w:rPr>
              <w:t xml:space="preserve"> </w:t>
            </w:r>
            <w:r w:rsidRPr="002A7E29">
              <w:rPr>
                <w:rFonts w:ascii="Gill Sans MT" w:hAnsi="Gill Sans MT" w:cstheme="minorHAnsi"/>
                <w:b/>
                <w:bCs/>
                <w:i/>
                <w:iCs/>
                <w:sz w:val="22"/>
                <w:szCs w:val="22"/>
              </w:rPr>
              <w:t>Safety Plan</w:t>
            </w:r>
            <w:r w:rsidR="00805E8A">
              <w:rPr>
                <w:rFonts w:ascii="Gill Sans MT" w:hAnsi="Gill Sans MT" w:cstheme="minorHAnsi"/>
                <w:b/>
                <w:bCs/>
                <w:i/>
                <w:iCs/>
                <w:sz w:val="22"/>
                <w:szCs w:val="22"/>
              </w:rPr>
              <w:t>.</w:t>
            </w:r>
          </w:p>
        </w:tc>
      </w:tr>
      <w:bookmarkEnd w:id="2"/>
      <w:bookmarkEnd w:id="0"/>
      <w:bookmarkEnd w:id="1"/>
    </w:tbl>
    <w:p w14:paraId="164297D0" w14:textId="5CDA00F0" w:rsidR="00876F36" w:rsidRPr="00B11B8E" w:rsidRDefault="00876F36" w:rsidP="00805E8A">
      <w:pPr>
        <w:spacing w:after="120" w:line="300" w:lineRule="atLeast"/>
        <w:ind w:right="735"/>
        <w:rPr>
          <w:rFonts w:ascii="Gill Sans MT" w:hAnsi="Gill Sans MT" w:cstheme="minorHAnsi"/>
          <w:sz w:val="22"/>
          <w:szCs w:val="22"/>
        </w:rPr>
      </w:pPr>
    </w:p>
    <w:sectPr w:rsidR="00876F36" w:rsidRPr="00B11B8E" w:rsidSect="00085FDA">
      <w:headerReference w:type="default" r:id="rId8"/>
      <w:pgSz w:w="11906" w:h="16838" w:code="9"/>
      <w:pgMar w:top="284" w:right="1191" w:bottom="96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BD7E7" w14:textId="77777777" w:rsidR="00174918" w:rsidRDefault="00174918" w:rsidP="00692A32">
      <w:r>
        <w:separator/>
      </w:r>
    </w:p>
  </w:endnote>
  <w:endnote w:type="continuationSeparator" w:id="0">
    <w:p w14:paraId="215A4414" w14:textId="77777777" w:rsidR="00174918" w:rsidRDefault="00174918" w:rsidP="0069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Nova">
    <w:altName w:val="Gill Sans Nova"/>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13629" w14:textId="77777777" w:rsidR="00174918" w:rsidRDefault="00174918" w:rsidP="00692A32">
      <w:r>
        <w:separator/>
      </w:r>
    </w:p>
  </w:footnote>
  <w:footnote w:type="continuationSeparator" w:id="0">
    <w:p w14:paraId="3310234D" w14:textId="77777777" w:rsidR="00174918" w:rsidRDefault="00174918" w:rsidP="00692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BA5A" w14:textId="5E0255AB" w:rsidR="00085FDA" w:rsidRDefault="00085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139821B"/>
    <w:multiLevelType w:val="hybridMultilevel"/>
    <w:tmpl w:val="772B71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17432"/>
    <w:multiLevelType w:val="hybridMultilevel"/>
    <w:tmpl w:val="C2ACF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A8556D"/>
    <w:multiLevelType w:val="hybridMultilevel"/>
    <w:tmpl w:val="FD183E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DA7C5E"/>
    <w:multiLevelType w:val="hybridMultilevel"/>
    <w:tmpl w:val="5630C2E4"/>
    <w:lvl w:ilvl="0" w:tplc="912EFE00">
      <w:start w:val="1"/>
      <w:numFmt w:val="bullet"/>
      <w:lvlText w:val=""/>
      <w:lvlJc w:val="left"/>
      <w:pPr>
        <w:ind w:left="1637" w:hanging="360"/>
      </w:pPr>
      <w:rPr>
        <w:rFonts w:ascii="Symbol" w:hAnsi="Symbol" w:hint="default"/>
      </w:rPr>
    </w:lvl>
    <w:lvl w:ilvl="1" w:tplc="05921962">
      <w:start w:val="1"/>
      <w:numFmt w:val="bullet"/>
      <w:lvlText w:val="o"/>
      <w:lvlJc w:val="left"/>
      <w:pPr>
        <w:ind w:left="1440" w:hanging="360"/>
      </w:pPr>
      <w:rPr>
        <w:rFonts w:ascii="Courier New" w:hAnsi="Courier New" w:cs="Courier New" w:hint="default"/>
      </w:rPr>
    </w:lvl>
    <w:lvl w:ilvl="2" w:tplc="2BF00A2E" w:tentative="1">
      <w:start w:val="1"/>
      <w:numFmt w:val="bullet"/>
      <w:lvlText w:val=""/>
      <w:lvlJc w:val="left"/>
      <w:pPr>
        <w:ind w:left="2160" w:hanging="360"/>
      </w:pPr>
      <w:rPr>
        <w:rFonts w:ascii="Wingdings" w:hAnsi="Wingdings" w:hint="default"/>
      </w:rPr>
    </w:lvl>
    <w:lvl w:ilvl="3" w:tplc="06AEBAF6" w:tentative="1">
      <w:start w:val="1"/>
      <w:numFmt w:val="bullet"/>
      <w:lvlText w:val=""/>
      <w:lvlJc w:val="left"/>
      <w:pPr>
        <w:ind w:left="2880" w:hanging="360"/>
      </w:pPr>
      <w:rPr>
        <w:rFonts w:ascii="Symbol" w:hAnsi="Symbol" w:hint="default"/>
      </w:rPr>
    </w:lvl>
    <w:lvl w:ilvl="4" w:tplc="17FEB126" w:tentative="1">
      <w:start w:val="1"/>
      <w:numFmt w:val="bullet"/>
      <w:lvlText w:val="o"/>
      <w:lvlJc w:val="left"/>
      <w:pPr>
        <w:ind w:left="3600" w:hanging="360"/>
      </w:pPr>
      <w:rPr>
        <w:rFonts w:ascii="Courier New" w:hAnsi="Courier New" w:cs="Courier New" w:hint="default"/>
      </w:rPr>
    </w:lvl>
    <w:lvl w:ilvl="5" w:tplc="7494C302" w:tentative="1">
      <w:start w:val="1"/>
      <w:numFmt w:val="bullet"/>
      <w:lvlText w:val=""/>
      <w:lvlJc w:val="left"/>
      <w:pPr>
        <w:ind w:left="4320" w:hanging="360"/>
      </w:pPr>
      <w:rPr>
        <w:rFonts w:ascii="Wingdings" w:hAnsi="Wingdings" w:hint="default"/>
      </w:rPr>
    </w:lvl>
    <w:lvl w:ilvl="6" w:tplc="A072D434" w:tentative="1">
      <w:start w:val="1"/>
      <w:numFmt w:val="bullet"/>
      <w:lvlText w:val=""/>
      <w:lvlJc w:val="left"/>
      <w:pPr>
        <w:ind w:left="5040" w:hanging="360"/>
      </w:pPr>
      <w:rPr>
        <w:rFonts w:ascii="Symbol" w:hAnsi="Symbol" w:hint="default"/>
      </w:rPr>
    </w:lvl>
    <w:lvl w:ilvl="7" w:tplc="63D2F36E" w:tentative="1">
      <w:start w:val="1"/>
      <w:numFmt w:val="bullet"/>
      <w:lvlText w:val="o"/>
      <w:lvlJc w:val="left"/>
      <w:pPr>
        <w:ind w:left="5760" w:hanging="360"/>
      </w:pPr>
      <w:rPr>
        <w:rFonts w:ascii="Courier New" w:hAnsi="Courier New" w:cs="Courier New" w:hint="default"/>
      </w:rPr>
    </w:lvl>
    <w:lvl w:ilvl="8" w:tplc="7D7A4A86" w:tentative="1">
      <w:start w:val="1"/>
      <w:numFmt w:val="bullet"/>
      <w:lvlText w:val=""/>
      <w:lvlJc w:val="left"/>
      <w:pPr>
        <w:ind w:left="6480" w:hanging="360"/>
      </w:pPr>
      <w:rPr>
        <w:rFonts w:ascii="Wingdings" w:hAnsi="Wingdings" w:hint="default"/>
      </w:rPr>
    </w:lvl>
  </w:abstractNum>
  <w:abstractNum w:abstractNumId="4" w15:restartNumberingAfterBreak="0">
    <w:nsid w:val="336F6C3A"/>
    <w:multiLevelType w:val="hybridMultilevel"/>
    <w:tmpl w:val="7DAA72C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3F683363"/>
    <w:multiLevelType w:val="hybridMultilevel"/>
    <w:tmpl w:val="160C3448"/>
    <w:lvl w:ilvl="0" w:tplc="297E2C54">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594AF0"/>
    <w:multiLevelType w:val="hybridMultilevel"/>
    <w:tmpl w:val="4BA08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132698"/>
    <w:multiLevelType w:val="hybridMultilevel"/>
    <w:tmpl w:val="A82ADC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3E540A2"/>
    <w:multiLevelType w:val="hybridMultilevel"/>
    <w:tmpl w:val="8998F882"/>
    <w:lvl w:ilvl="0" w:tplc="631A78F4">
      <w:start w:val="1"/>
      <w:numFmt w:val="bullet"/>
      <w:lvlText w:val=""/>
      <w:lvlJc w:val="left"/>
      <w:pPr>
        <w:ind w:left="360" w:hanging="360"/>
      </w:pPr>
      <w:rPr>
        <w:rFonts w:ascii="Symbol" w:hAnsi="Symbol" w:hint="default"/>
        <w:color w:val="000000"/>
        <w:sz w:val="20"/>
      </w:rPr>
    </w:lvl>
    <w:lvl w:ilvl="1" w:tplc="0C090003">
      <w:start w:val="1"/>
      <w:numFmt w:val="bullet"/>
      <w:lvlText w:val="o"/>
      <w:lvlJc w:val="left"/>
      <w:pPr>
        <w:ind w:left="1156" w:hanging="360"/>
      </w:pPr>
      <w:rPr>
        <w:rFonts w:ascii="Courier New" w:hAnsi="Courier New" w:cs="Times New Roman"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start w:val="1"/>
      <w:numFmt w:val="bullet"/>
      <w:lvlText w:val="o"/>
      <w:lvlJc w:val="left"/>
      <w:pPr>
        <w:ind w:left="3316" w:hanging="360"/>
      </w:pPr>
      <w:rPr>
        <w:rFonts w:ascii="Courier New" w:hAnsi="Courier New" w:cs="Times New Roman" w:hint="default"/>
      </w:rPr>
    </w:lvl>
    <w:lvl w:ilvl="5" w:tplc="0C090005">
      <w:start w:val="1"/>
      <w:numFmt w:val="bullet"/>
      <w:lvlText w:val=""/>
      <w:lvlJc w:val="left"/>
      <w:pPr>
        <w:ind w:left="4036" w:hanging="360"/>
      </w:pPr>
      <w:rPr>
        <w:rFonts w:ascii="Wingdings" w:hAnsi="Wingdings" w:hint="default"/>
      </w:rPr>
    </w:lvl>
    <w:lvl w:ilvl="6" w:tplc="0C090001">
      <w:start w:val="1"/>
      <w:numFmt w:val="bullet"/>
      <w:lvlText w:val=""/>
      <w:lvlJc w:val="left"/>
      <w:pPr>
        <w:ind w:left="4756" w:hanging="360"/>
      </w:pPr>
      <w:rPr>
        <w:rFonts w:ascii="Symbol" w:hAnsi="Symbol" w:hint="default"/>
      </w:rPr>
    </w:lvl>
    <w:lvl w:ilvl="7" w:tplc="0C090003">
      <w:start w:val="1"/>
      <w:numFmt w:val="bullet"/>
      <w:lvlText w:val="o"/>
      <w:lvlJc w:val="left"/>
      <w:pPr>
        <w:ind w:left="5476" w:hanging="360"/>
      </w:pPr>
      <w:rPr>
        <w:rFonts w:ascii="Courier New" w:hAnsi="Courier New" w:cs="Times New Roman" w:hint="default"/>
      </w:rPr>
    </w:lvl>
    <w:lvl w:ilvl="8" w:tplc="0C090005">
      <w:start w:val="1"/>
      <w:numFmt w:val="bullet"/>
      <w:lvlText w:val=""/>
      <w:lvlJc w:val="left"/>
      <w:pPr>
        <w:ind w:left="6196" w:hanging="360"/>
      </w:pPr>
      <w:rPr>
        <w:rFonts w:ascii="Wingdings" w:hAnsi="Wingdings" w:hint="default"/>
      </w:rPr>
    </w:lvl>
  </w:abstractNum>
  <w:abstractNum w:abstractNumId="9" w15:restartNumberingAfterBreak="0">
    <w:nsid w:val="57925203"/>
    <w:multiLevelType w:val="multilevel"/>
    <w:tmpl w:val="0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FE6E1B"/>
    <w:multiLevelType w:val="hybridMultilevel"/>
    <w:tmpl w:val="A82ADC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E1B0E57"/>
    <w:multiLevelType w:val="hybridMultilevel"/>
    <w:tmpl w:val="C8C60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C13289"/>
    <w:multiLevelType w:val="hybridMultilevel"/>
    <w:tmpl w:val="BFBAFB6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1C751C"/>
    <w:multiLevelType w:val="hybridMultilevel"/>
    <w:tmpl w:val="2BC0A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C53B33"/>
    <w:multiLevelType w:val="hybridMultilevel"/>
    <w:tmpl w:val="909AD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936093"/>
    <w:multiLevelType w:val="hybridMultilevel"/>
    <w:tmpl w:val="48C4F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247856"/>
    <w:multiLevelType w:val="hybridMultilevel"/>
    <w:tmpl w:val="B3009A9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7A6F45A7"/>
    <w:multiLevelType w:val="hybridMultilevel"/>
    <w:tmpl w:val="D8167C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E3171B"/>
    <w:multiLevelType w:val="hybridMultilevel"/>
    <w:tmpl w:val="4C641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1A1F5B"/>
    <w:multiLevelType w:val="hybridMultilevel"/>
    <w:tmpl w:val="5A7E0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8"/>
  </w:num>
  <w:num w:numId="4">
    <w:abstractNumId w:val="14"/>
  </w:num>
  <w:num w:numId="5">
    <w:abstractNumId w:val="8"/>
  </w:num>
  <w:num w:numId="6">
    <w:abstractNumId w:val="7"/>
  </w:num>
  <w:num w:numId="7">
    <w:abstractNumId w:val="3"/>
  </w:num>
  <w:num w:numId="8">
    <w:abstractNumId w:val="2"/>
  </w:num>
  <w:num w:numId="9">
    <w:abstractNumId w:val="17"/>
  </w:num>
  <w:num w:numId="10">
    <w:abstractNumId w:val="12"/>
  </w:num>
  <w:num w:numId="11">
    <w:abstractNumId w:val="9"/>
  </w:num>
  <w:num w:numId="12">
    <w:abstractNumId w:val="4"/>
  </w:num>
  <w:num w:numId="13">
    <w:abstractNumId w:val="11"/>
  </w:num>
  <w:num w:numId="14">
    <w:abstractNumId w:val="19"/>
  </w:num>
  <w:num w:numId="15">
    <w:abstractNumId w:val="1"/>
  </w:num>
  <w:num w:numId="16">
    <w:abstractNumId w:val="16"/>
  </w:num>
  <w:num w:numId="17">
    <w:abstractNumId w:val="13"/>
  </w:num>
  <w:num w:numId="18">
    <w:abstractNumId w:val="15"/>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554C4E5-7C4E-4EE8-9054-F93B6D440FBB}"/>
    <w:docVar w:name="dgnword-eventsink" w:val="496117840"/>
  </w:docVars>
  <w:rsids>
    <w:rsidRoot w:val="00692A32"/>
    <w:rsid w:val="00013A78"/>
    <w:rsid w:val="00035098"/>
    <w:rsid w:val="000478B7"/>
    <w:rsid w:val="00047D6B"/>
    <w:rsid w:val="000555BF"/>
    <w:rsid w:val="00072A86"/>
    <w:rsid w:val="00085FDA"/>
    <w:rsid w:val="000A20B0"/>
    <w:rsid w:val="000C1FB1"/>
    <w:rsid w:val="000D4703"/>
    <w:rsid w:val="000E0CF7"/>
    <w:rsid w:val="000E627A"/>
    <w:rsid w:val="000F256E"/>
    <w:rsid w:val="000F55EA"/>
    <w:rsid w:val="001050F6"/>
    <w:rsid w:val="001214F6"/>
    <w:rsid w:val="0012273C"/>
    <w:rsid w:val="001339FC"/>
    <w:rsid w:val="00140E70"/>
    <w:rsid w:val="001637E4"/>
    <w:rsid w:val="0017413A"/>
    <w:rsid w:val="00174918"/>
    <w:rsid w:val="00175742"/>
    <w:rsid w:val="00180DB5"/>
    <w:rsid w:val="001938F4"/>
    <w:rsid w:val="001A248C"/>
    <w:rsid w:val="00204E78"/>
    <w:rsid w:val="00206BFD"/>
    <w:rsid w:val="00226688"/>
    <w:rsid w:val="00252515"/>
    <w:rsid w:val="00277BDF"/>
    <w:rsid w:val="002965E8"/>
    <w:rsid w:val="002A7E29"/>
    <w:rsid w:val="002E083A"/>
    <w:rsid w:val="002E4135"/>
    <w:rsid w:val="002E7C98"/>
    <w:rsid w:val="002F5B39"/>
    <w:rsid w:val="00301092"/>
    <w:rsid w:val="0031654C"/>
    <w:rsid w:val="003411F0"/>
    <w:rsid w:val="00347B22"/>
    <w:rsid w:val="003503CA"/>
    <w:rsid w:val="003521ED"/>
    <w:rsid w:val="00356489"/>
    <w:rsid w:val="003838DC"/>
    <w:rsid w:val="00396245"/>
    <w:rsid w:val="003D2E6A"/>
    <w:rsid w:val="003D7252"/>
    <w:rsid w:val="004000C3"/>
    <w:rsid w:val="00402A29"/>
    <w:rsid w:val="0041681F"/>
    <w:rsid w:val="00417C93"/>
    <w:rsid w:val="00422E46"/>
    <w:rsid w:val="00454930"/>
    <w:rsid w:val="00455EF6"/>
    <w:rsid w:val="00466024"/>
    <w:rsid w:val="00477A54"/>
    <w:rsid w:val="004855D1"/>
    <w:rsid w:val="00486EE0"/>
    <w:rsid w:val="004A3CF3"/>
    <w:rsid w:val="004B73F1"/>
    <w:rsid w:val="004C0741"/>
    <w:rsid w:val="004E0BB8"/>
    <w:rsid w:val="004F0117"/>
    <w:rsid w:val="004F2FD0"/>
    <w:rsid w:val="004F5B18"/>
    <w:rsid w:val="00507B0C"/>
    <w:rsid w:val="0051313D"/>
    <w:rsid w:val="005371ED"/>
    <w:rsid w:val="0055018E"/>
    <w:rsid w:val="005630B9"/>
    <w:rsid w:val="00570EB8"/>
    <w:rsid w:val="00583A52"/>
    <w:rsid w:val="0058595A"/>
    <w:rsid w:val="00592CEB"/>
    <w:rsid w:val="00596DC5"/>
    <w:rsid w:val="005A1555"/>
    <w:rsid w:val="005B16DE"/>
    <w:rsid w:val="005C48D5"/>
    <w:rsid w:val="005C4D94"/>
    <w:rsid w:val="005D0360"/>
    <w:rsid w:val="005D7A0A"/>
    <w:rsid w:val="00600326"/>
    <w:rsid w:val="0060546D"/>
    <w:rsid w:val="00684994"/>
    <w:rsid w:val="006929B6"/>
    <w:rsid w:val="00692A32"/>
    <w:rsid w:val="0069625F"/>
    <w:rsid w:val="006A41DE"/>
    <w:rsid w:val="006B1D55"/>
    <w:rsid w:val="006D4B68"/>
    <w:rsid w:val="006E0ED9"/>
    <w:rsid w:val="006E137E"/>
    <w:rsid w:val="006E243E"/>
    <w:rsid w:val="006E78A2"/>
    <w:rsid w:val="0070090B"/>
    <w:rsid w:val="00703C9A"/>
    <w:rsid w:val="0070497A"/>
    <w:rsid w:val="007201BA"/>
    <w:rsid w:val="00732496"/>
    <w:rsid w:val="00745DE2"/>
    <w:rsid w:val="00752823"/>
    <w:rsid w:val="00754A67"/>
    <w:rsid w:val="007669D7"/>
    <w:rsid w:val="00793C08"/>
    <w:rsid w:val="00797696"/>
    <w:rsid w:val="007A3CB7"/>
    <w:rsid w:val="007C2D2D"/>
    <w:rsid w:val="007C7BC8"/>
    <w:rsid w:val="00801A5B"/>
    <w:rsid w:val="00805E8A"/>
    <w:rsid w:val="00812BEE"/>
    <w:rsid w:val="00824B29"/>
    <w:rsid w:val="00846656"/>
    <w:rsid w:val="0085252A"/>
    <w:rsid w:val="00857CAD"/>
    <w:rsid w:val="00862180"/>
    <w:rsid w:val="00876F36"/>
    <w:rsid w:val="00884ECE"/>
    <w:rsid w:val="008A3207"/>
    <w:rsid w:val="008A3AC1"/>
    <w:rsid w:val="008B22DB"/>
    <w:rsid w:val="008C1DBE"/>
    <w:rsid w:val="008C440E"/>
    <w:rsid w:val="008C526B"/>
    <w:rsid w:val="008E3B27"/>
    <w:rsid w:val="008E479F"/>
    <w:rsid w:val="008E4F95"/>
    <w:rsid w:val="008F2766"/>
    <w:rsid w:val="00901B38"/>
    <w:rsid w:val="00926A58"/>
    <w:rsid w:val="0093412D"/>
    <w:rsid w:val="00944732"/>
    <w:rsid w:val="0095039F"/>
    <w:rsid w:val="00956650"/>
    <w:rsid w:val="00964058"/>
    <w:rsid w:val="00964EED"/>
    <w:rsid w:val="00966B58"/>
    <w:rsid w:val="00966E1C"/>
    <w:rsid w:val="00973C6D"/>
    <w:rsid w:val="0097498B"/>
    <w:rsid w:val="009807C3"/>
    <w:rsid w:val="00985454"/>
    <w:rsid w:val="009866A4"/>
    <w:rsid w:val="009B0EBF"/>
    <w:rsid w:val="009F3A46"/>
    <w:rsid w:val="00A027E0"/>
    <w:rsid w:val="00A03B67"/>
    <w:rsid w:val="00A21621"/>
    <w:rsid w:val="00A27332"/>
    <w:rsid w:val="00A55B68"/>
    <w:rsid w:val="00A74C91"/>
    <w:rsid w:val="00A91378"/>
    <w:rsid w:val="00A9536A"/>
    <w:rsid w:val="00AA3C38"/>
    <w:rsid w:val="00AB651F"/>
    <w:rsid w:val="00AB7DFF"/>
    <w:rsid w:val="00AC022D"/>
    <w:rsid w:val="00AE1D54"/>
    <w:rsid w:val="00AF119D"/>
    <w:rsid w:val="00AF184D"/>
    <w:rsid w:val="00B11B8E"/>
    <w:rsid w:val="00B32F55"/>
    <w:rsid w:val="00B63804"/>
    <w:rsid w:val="00B675DE"/>
    <w:rsid w:val="00B97213"/>
    <w:rsid w:val="00BA34E0"/>
    <w:rsid w:val="00BB276C"/>
    <w:rsid w:val="00BB3759"/>
    <w:rsid w:val="00BD0A6E"/>
    <w:rsid w:val="00BD17DA"/>
    <w:rsid w:val="00BF2C65"/>
    <w:rsid w:val="00BF35E8"/>
    <w:rsid w:val="00BF5164"/>
    <w:rsid w:val="00C262B9"/>
    <w:rsid w:val="00C26CDC"/>
    <w:rsid w:val="00C334E8"/>
    <w:rsid w:val="00C34585"/>
    <w:rsid w:val="00C70AA0"/>
    <w:rsid w:val="00C70F41"/>
    <w:rsid w:val="00C8264D"/>
    <w:rsid w:val="00C85037"/>
    <w:rsid w:val="00C866A1"/>
    <w:rsid w:val="00C9602F"/>
    <w:rsid w:val="00CC3D14"/>
    <w:rsid w:val="00CD6630"/>
    <w:rsid w:val="00CE0D96"/>
    <w:rsid w:val="00CE1FFE"/>
    <w:rsid w:val="00CF5758"/>
    <w:rsid w:val="00D01C0D"/>
    <w:rsid w:val="00D11E9C"/>
    <w:rsid w:val="00D21C07"/>
    <w:rsid w:val="00D515E5"/>
    <w:rsid w:val="00D67440"/>
    <w:rsid w:val="00D80D81"/>
    <w:rsid w:val="00D84062"/>
    <w:rsid w:val="00D91ADC"/>
    <w:rsid w:val="00D929B6"/>
    <w:rsid w:val="00DD6F9E"/>
    <w:rsid w:val="00DD77A2"/>
    <w:rsid w:val="00DF03AB"/>
    <w:rsid w:val="00DF3130"/>
    <w:rsid w:val="00E07875"/>
    <w:rsid w:val="00E107A9"/>
    <w:rsid w:val="00E23ED4"/>
    <w:rsid w:val="00E357DD"/>
    <w:rsid w:val="00E427D6"/>
    <w:rsid w:val="00E42816"/>
    <w:rsid w:val="00E53A4A"/>
    <w:rsid w:val="00E916F0"/>
    <w:rsid w:val="00E94DEA"/>
    <w:rsid w:val="00EB2680"/>
    <w:rsid w:val="00EB3F1E"/>
    <w:rsid w:val="00EC1648"/>
    <w:rsid w:val="00EC77AB"/>
    <w:rsid w:val="00ED1D25"/>
    <w:rsid w:val="00EE074F"/>
    <w:rsid w:val="00F044C2"/>
    <w:rsid w:val="00F142D6"/>
    <w:rsid w:val="00F20593"/>
    <w:rsid w:val="00F3396A"/>
    <w:rsid w:val="00F35BE4"/>
    <w:rsid w:val="00F44B6C"/>
    <w:rsid w:val="00F517CB"/>
    <w:rsid w:val="00F52BB5"/>
    <w:rsid w:val="00F6133D"/>
    <w:rsid w:val="00F70F0D"/>
    <w:rsid w:val="00F92E5E"/>
    <w:rsid w:val="00F95450"/>
    <w:rsid w:val="00FA419E"/>
    <w:rsid w:val="00FA530D"/>
    <w:rsid w:val="00FD2D2A"/>
    <w:rsid w:val="00FD7968"/>
    <w:rsid w:val="00FE1E1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4AF776"/>
  <w15:docId w15:val="{35BF1D30-A88F-4048-BE0C-574F5E12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164"/>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F2766"/>
    <w:pPr>
      <w:spacing w:after="120" w:line="300" w:lineRule="atLeast"/>
      <w:outlineLvl w:val="0"/>
    </w:pPr>
    <w:rPr>
      <w:rFonts w:asciiTheme="minorHAnsi" w:eastAsiaTheme="minorHAnsi" w:hAnsiTheme="minorHAnsi" w:cstheme="minorHAnsi"/>
      <w:b/>
      <w:bCs/>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A32"/>
    <w:pPr>
      <w:tabs>
        <w:tab w:val="center" w:pos="4513"/>
        <w:tab w:val="right" w:pos="9026"/>
      </w:tabs>
    </w:pPr>
  </w:style>
  <w:style w:type="character" w:customStyle="1" w:styleId="HeaderChar">
    <w:name w:val="Header Char"/>
    <w:basedOn w:val="DefaultParagraphFont"/>
    <w:link w:val="Header"/>
    <w:uiPriority w:val="99"/>
    <w:rsid w:val="00692A32"/>
  </w:style>
  <w:style w:type="paragraph" w:styleId="Footer">
    <w:name w:val="footer"/>
    <w:basedOn w:val="Normal"/>
    <w:link w:val="FooterChar"/>
    <w:uiPriority w:val="99"/>
    <w:unhideWhenUsed/>
    <w:rsid w:val="00692A32"/>
    <w:pPr>
      <w:tabs>
        <w:tab w:val="center" w:pos="4513"/>
        <w:tab w:val="right" w:pos="9026"/>
      </w:tabs>
    </w:pPr>
  </w:style>
  <w:style w:type="character" w:customStyle="1" w:styleId="FooterChar">
    <w:name w:val="Footer Char"/>
    <w:basedOn w:val="DefaultParagraphFont"/>
    <w:link w:val="Footer"/>
    <w:uiPriority w:val="99"/>
    <w:rsid w:val="00692A32"/>
  </w:style>
  <w:style w:type="table" w:styleId="TableGrid">
    <w:name w:val="Table Grid"/>
    <w:basedOn w:val="TableNormal"/>
    <w:uiPriority w:val="39"/>
    <w:rsid w:val="0056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Paragraph,Bullet point,Bullets,CV text,Dot pt,F5 List Paragraph,FooterText,L,List Paragraph1,List Paragraph11,List Paragraph111,List Paragraph2,Medium Grid 1 - Accent 21,NAST Quote,NFP GP Bulleted List,Numbered Paragraph,列,lp1"/>
    <w:basedOn w:val="Normal"/>
    <w:link w:val="ListParagraphChar"/>
    <w:uiPriority w:val="34"/>
    <w:qFormat/>
    <w:rsid w:val="008C440E"/>
    <w:pPr>
      <w:ind w:left="720"/>
      <w:contextualSpacing/>
    </w:pPr>
  </w:style>
  <w:style w:type="paragraph" w:customStyle="1" w:styleId="Default">
    <w:name w:val="Default"/>
    <w:rsid w:val="00C262B9"/>
    <w:pPr>
      <w:autoSpaceDE w:val="0"/>
      <w:autoSpaceDN w:val="0"/>
      <w:adjustRightInd w:val="0"/>
      <w:spacing w:after="0" w:line="240" w:lineRule="auto"/>
    </w:pPr>
    <w:rPr>
      <w:rFonts w:ascii="Gill Sans Nova" w:hAnsi="Gill Sans Nova" w:cs="Gill Sans Nova"/>
      <w:color w:val="000000"/>
      <w:sz w:val="24"/>
      <w:szCs w:val="24"/>
    </w:rPr>
  </w:style>
  <w:style w:type="character" w:styleId="Hyperlink">
    <w:name w:val="Hyperlink"/>
    <w:basedOn w:val="DefaultParagraphFont"/>
    <w:uiPriority w:val="99"/>
    <w:unhideWhenUsed/>
    <w:rsid w:val="00F6133D"/>
    <w:rPr>
      <w:color w:val="0000FF" w:themeColor="hyperlink"/>
      <w:u w:val="single"/>
    </w:rPr>
  </w:style>
  <w:style w:type="character" w:customStyle="1" w:styleId="UnresolvedMention1">
    <w:name w:val="Unresolved Mention1"/>
    <w:basedOn w:val="DefaultParagraphFont"/>
    <w:uiPriority w:val="99"/>
    <w:semiHidden/>
    <w:unhideWhenUsed/>
    <w:rsid w:val="00F6133D"/>
    <w:rPr>
      <w:color w:val="605E5C"/>
      <w:shd w:val="clear" w:color="auto" w:fill="E1DFDD"/>
    </w:rPr>
  </w:style>
  <w:style w:type="paragraph" w:styleId="BalloonText">
    <w:name w:val="Balloon Text"/>
    <w:basedOn w:val="Normal"/>
    <w:link w:val="BalloonTextChar"/>
    <w:uiPriority w:val="99"/>
    <w:semiHidden/>
    <w:unhideWhenUsed/>
    <w:rsid w:val="00105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0F6"/>
    <w:rPr>
      <w:rFonts w:ascii="Segoe UI" w:eastAsia="Times New Roman" w:hAnsi="Segoe UI" w:cs="Segoe UI"/>
      <w:sz w:val="18"/>
      <w:szCs w:val="18"/>
      <w:lang w:eastAsia="en-AU"/>
    </w:rPr>
  </w:style>
  <w:style w:type="character" w:customStyle="1" w:styleId="ListParagraphChar">
    <w:name w:val="List Paragraph Char"/>
    <w:aliases w:val="Bullet List Paragraph Char,Bullet point Char,Bullets Char,CV text Char,Dot pt Char,F5 List Paragraph Char,FooterText Char,L Char,List Paragraph1 Char,List Paragraph11 Char,List Paragraph111 Char,List Paragraph2 Char,NAST Quote Char"/>
    <w:basedOn w:val="DefaultParagraphFont"/>
    <w:link w:val="ListParagraph"/>
    <w:uiPriority w:val="34"/>
    <w:qFormat/>
    <w:locked/>
    <w:rsid w:val="004C0741"/>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C85037"/>
    <w:rPr>
      <w:color w:val="605E5C"/>
      <w:shd w:val="clear" w:color="auto" w:fill="E1DFDD"/>
    </w:rPr>
  </w:style>
  <w:style w:type="character" w:customStyle="1" w:styleId="Heading1Char">
    <w:name w:val="Heading 1 Char"/>
    <w:basedOn w:val="DefaultParagraphFont"/>
    <w:link w:val="Heading1"/>
    <w:uiPriority w:val="9"/>
    <w:rsid w:val="008F2766"/>
    <w:rPr>
      <w:rFonts w:cstheme="minorHAnsi"/>
      <w:b/>
      <w:bCs/>
      <w:sz w:val="32"/>
      <w:szCs w:val="32"/>
    </w:rPr>
  </w:style>
  <w:style w:type="character" w:styleId="CommentReference">
    <w:name w:val="annotation reference"/>
    <w:basedOn w:val="DefaultParagraphFont"/>
    <w:uiPriority w:val="99"/>
    <w:semiHidden/>
    <w:unhideWhenUsed/>
    <w:rsid w:val="00901B38"/>
    <w:rPr>
      <w:sz w:val="16"/>
      <w:szCs w:val="16"/>
    </w:rPr>
  </w:style>
  <w:style w:type="paragraph" w:styleId="CommentText">
    <w:name w:val="annotation text"/>
    <w:basedOn w:val="Normal"/>
    <w:link w:val="CommentTextChar"/>
    <w:uiPriority w:val="99"/>
    <w:semiHidden/>
    <w:unhideWhenUsed/>
    <w:rsid w:val="00901B38"/>
    <w:rPr>
      <w:sz w:val="20"/>
      <w:szCs w:val="20"/>
    </w:rPr>
  </w:style>
  <w:style w:type="character" w:customStyle="1" w:styleId="CommentTextChar">
    <w:name w:val="Comment Text Char"/>
    <w:basedOn w:val="DefaultParagraphFont"/>
    <w:link w:val="CommentText"/>
    <w:uiPriority w:val="99"/>
    <w:semiHidden/>
    <w:rsid w:val="00901B3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01B38"/>
    <w:rPr>
      <w:b/>
      <w:bCs/>
    </w:rPr>
  </w:style>
  <w:style w:type="character" w:customStyle="1" w:styleId="CommentSubjectChar">
    <w:name w:val="Comment Subject Char"/>
    <w:basedOn w:val="CommentTextChar"/>
    <w:link w:val="CommentSubject"/>
    <w:uiPriority w:val="99"/>
    <w:semiHidden/>
    <w:rsid w:val="00901B38"/>
    <w:rPr>
      <w:rFonts w:ascii="Times New Roman" w:eastAsia="Times New Roman" w:hAnsi="Times New Roman" w:cs="Times New Roman"/>
      <w:b/>
      <w:bCs/>
      <w:sz w:val="20"/>
      <w:szCs w:val="20"/>
      <w:lang w:eastAsia="en-AU"/>
    </w:rPr>
  </w:style>
  <w:style w:type="paragraph" w:styleId="Revision">
    <w:name w:val="Revision"/>
    <w:hidden/>
    <w:uiPriority w:val="99"/>
    <w:semiHidden/>
    <w:rsid w:val="007201BA"/>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875781">
      <w:bodyDiv w:val="1"/>
      <w:marLeft w:val="0"/>
      <w:marRight w:val="0"/>
      <w:marTop w:val="0"/>
      <w:marBottom w:val="0"/>
      <w:divBdr>
        <w:top w:val="none" w:sz="0" w:space="0" w:color="auto"/>
        <w:left w:val="none" w:sz="0" w:space="0" w:color="auto"/>
        <w:bottom w:val="none" w:sz="0" w:space="0" w:color="auto"/>
        <w:right w:val="none" w:sz="0" w:space="0" w:color="auto"/>
      </w:divBdr>
    </w:div>
    <w:div w:id="4650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oronavirus.tas.gov.a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E6799F67B0F488AB53CA819962BD2" ma:contentTypeVersion="14" ma:contentTypeDescription="Create a new document." ma:contentTypeScope="" ma:versionID="be243144ca58659657dc9fd1d1a4f50b">
  <xsd:schema xmlns:xsd="http://www.w3.org/2001/XMLSchema" xmlns:xs="http://www.w3.org/2001/XMLSchema" xmlns:p="http://schemas.microsoft.com/office/2006/metadata/properties" xmlns:ns2="92f3e1ce-4b0a-4f2e-8193-1550b1d4a91c" xmlns:ns3="5efb546c-9b94-4a06-9776-482686de6c62" targetNamespace="http://schemas.microsoft.com/office/2006/metadata/properties" ma:root="true" ma:fieldsID="232107fbba564f890df5bd1d9e49d8ed" ns2:_="" ns3:_="">
    <xsd:import namespace="92f3e1ce-4b0a-4f2e-8193-1550b1d4a91c"/>
    <xsd:import namespace="5efb546c-9b94-4a06-9776-482686de6c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3e1ce-4b0a-4f2e-8193-1550b1d4a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48a97ea-6429-452e-841d-c09da5c4256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b546c-9b94-4a06-9776-482686de6c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ae3d8cc-90e8-416a-b35d-f32259c62725}" ma:internalName="TaxCatchAll" ma:showField="CatchAllData" ma:web="5efb546c-9b94-4a06-9776-482686de6c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f3e1ce-4b0a-4f2e-8193-1550b1d4a91c">
      <Terms xmlns="http://schemas.microsoft.com/office/infopath/2007/PartnerControls"/>
    </lcf76f155ced4ddcb4097134ff3c332f>
    <TaxCatchAll xmlns="5efb546c-9b94-4a06-9776-482686de6c62" xsi:nil="true"/>
  </documentManagement>
</p:properties>
</file>

<file path=customXml/itemProps1.xml><?xml version="1.0" encoding="utf-8"?>
<ds:datastoreItem xmlns:ds="http://schemas.openxmlformats.org/officeDocument/2006/customXml" ds:itemID="{577FFE1A-432A-4243-B3ED-186218C6443D}"/>
</file>

<file path=customXml/itemProps2.xml><?xml version="1.0" encoding="utf-8"?>
<ds:datastoreItem xmlns:ds="http://schemas.openxmlformats.org/officeDocument/2006/customXml" ds:itemID="{35C428DA-C0B0-4CC7-8EF3-6451BB29FC42}"/>
</file>

<file path=customXml/itemProps3.xml><?xml version="1.0" encoding="utf-8"?>
<ds:datastoreItem xmlns:ds="http://schemas.openxmlformats.org/officeDocument/2006/customXml" ds:itemID="{2740D27C-46DA-42A9-963B-3F2798CE1AAE}"/>
</file>

<file path=docProps/app.xml><?xml version="1.0" encoding="utf-8"?>
<Properties xmlns="http://schemas.openxmlformats.org/officeDocument/2006/extended-properties" xmlns:vt="http://schemas.openxmlformats.org/officeDocument/2006/docPropsVTypes">
  <Template>Normal.dotm</Template>
  <TotalTime>5</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Fleur E</dc:creator>
  <cp:keywords/>
  <dc:description/>
  <cp:lastModifiedBy>Jacobs, Nicole M</cp:lastModifiedBy>
  <cp:revision>3</cp:revision>
  <cp:lastPrinted>2020-03-30T05:25:00Z</cp:lastPrinted>
  <dcterms:created xsi:type="dcterms:W3CDTF">2021-11-09T09:39:00Z</dcterms:created>
  <dcterms:modified xsi:type="dcterms:W3CDTF">2021-11-11T02:43:00Z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0x01010066FE6799F67B0F488AB53CA819962BD2</vt:lpwstr>
  </property>
</Properties>
</file>