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560" w:rsidRDefault="00F06560" w:rsidP="00F06560">
      <w:pPr>
        <w:jc w:val="center"/>
        <w:rPr>
          <w:rFonts w:ascii="Gill Sans MT" w:hAnsi="Gill Sans MT"/>
          <w:b/>
          <w:sz w:val="36"/>
          <w:szCs w:val="36"/>
        </w:rPr>
      </w:pPr>
    </w:p>
    <w:p w:rsidR="00F06560" w:rsidRDefault="00F06560" w:rsidP="00F06560">
      <w:pPr>
        <w:jc w:val="center"/>
        <w:rPr>
          <w:rFonts w:ascii="Gill Sans MT" w:hAnsi="Gill Sans MT"/>
          <w:b/>
          <w:sz w:val="36"/>
          <w:szCs w:val="36"/>
        </w:rPr>
      </w:pPr>
    </w:p>
    <w:p w:rsidR="00F06560" w:rsidRPr="00F81F57" w:rsidRDefault="00F06560" w:rsidP="00F06560">
      <w:pPr>
        <w:widowControl w:val="0"/>
        <w:tabs>
          <w:tab w:val="left" w:pos="3402"/>
          <w:tab w:val="left" w:pos="9923"/>
        </w:tabs>
        <w:spacing w:before="120"/>
        <w:ind w:left="-425"/>
        <w:jc w:val="center"/>
        <w:rPr>
          <w:rFonts w:ascii="Gill Sans MT" w:hAnsi="Gill Sans MT"/>
          <w:b/>
          <w:bCs/>
          <w:color w:val="3D8521"/>
          <w:sz w:val="42"/>
          <w:szCs w:val="42"/>
        </w:rPr>
      </w:pPr>
      <w:r w:rsidRPr="00F81F57">
        <w:rPr>
          <w:rFonts w:ascii="Gill Sans MT" w:hAnsi="Gill Sans MT"/>
          <w:b/>
          <w:bCs/>
          <w:color w:val="3D8521"/>
          <w:sz w:val="42"/>
          <w:szCs w:val="42"/>
        </w:rPr>
        <w:t>Non-Emergency Patient Transport (NEPT)</w:t>
      </w:r>
    </w:p>
    <w:p w:rsidR="00F06560" w:rsidRPr="00F81F57" w:rsidRDefault="00F06560" w:rsidP="00F06560">
      <w:pPr>
        <w:widowControl w:val="0"/>
        <w:tabs>
          <w:tab w:val="left" w:pos="3402"/>
          <w:tab w:val="left" w:pos="9923"/>
        </w:tabs>
        <w:spacing w:after="120"/>
        <w:ind w:left="-425"/>
        <w:jc w:val="center"/>
        <w:rPr>
          <w:rFonts w:ascii="Gill Sans MT" w:hAnsi="Gill Sans MT"/>
          <w:b/>
          <w:bCs/>
          <w:color w:val="3D8521"/>
          <w:sz w:val="42"/>
          <w:szCs w:val="42"/>
        </w:rPr>
      </w:pPr>
      <w:r w:rsidRPr="00F81F57">
        <w:rPr>
          <w:rFonts w:ascii="Gill Sans MT" w:hAnsi="Gill Sans MT"/>
          <w:b/>
          <w:bCs/>
          <w:color w:val="3D8521"/>
          <w:sz w:val="42"/>
          <w:szCs w:val="42"/>
        </w:rPr>
        <w:t>Licensing</w:t>
      </w:r>
    </w:p>
    <w:p w:rsidR="00F06560" w:rsidRPr="00E118B8" w:rsidRDefault="00F06560" w:rsidP="00F06560">
      <w:pPr>
        <w:widowControl w:val="0"/>
        <w:tabs>
          <w:tab w:val="left" w:pos="3402"/>
          <w:tab w:val="left" w:pos="9923"/>
        </w:tabs>
        <w:spacing w:before="120" w:after="120"/>
        <w:ind w:left="-425"/>
        <w:jc w:val="center"/>
        <w:rPr>
          <w:rFonts w:ascii="Gill Sans MT" w:hAnsi="Gill Sans MT"/>
          <w:b/>
          <w:bCs/>
          <w:i/>
          <w:color w:val="B7C741"/>
          <w:sz w:val="28"/>
          <w:szCs w:val="28"/>
        </w:rPr>
      </w:pPr>
      <w:r w:rsidRPr="00E118B8">
        <w:rPr>
          <w:rFonts w:ascii="Gill Sans MT" w:hAnsi="Gill Sans MT"/>
          <w:b/>
          <w:bCs/>
          <w:color w:val="B7C741"/>
          <w:sz w:val="28"/>
          <w:szCs w:val="28"/>
        </w:rPr>
        <w:t>Sections 3AA and 35B of the</w:t>
      </w:r>
      <w:r w:rsidRPr="00E118B8">
        <w:rPr>
          <w:rFonts w:ascii="Gill Sans MT" w:hAnsi="Gill Sans MT"/>
          <w:b/>
          <w:bCs/>
          <w:i/>
          <w:color w:val="B7C741"/>
          <w:sz w:val="28"/>
          <w:szCs w:val="28"/>
        </w:rPr>
        <w:t xml:space="preserve"> Ambulance Service Act 1982</w:t>
      </w:r>
    </w:p>
    <w:p w:rsidR="00F06560" w:rsidRPr="00067101" w:rsidRDefault="00F06560" w:rsidP="00F06560">
      <w:pPr>
        <w:spacing w:before="240" w:after="600"/>
        <w:jc w:val="center"/>
        <w:rPr>
          <w:rFonts w:ascii="Gill Sans MT" w:hAnsi="Gill Sans MT"/>
          <w:b/>
          <w:sz w:val="36"/>
          <w:szCs w:val="36"/>
        </w:rPr>
      </w:pPr>
      <w:r w:rsidRPr="006E7517">
        <w:rPr>
          <w:rFonts w:ascii="Gill Sans MT" w:hAnsi="Gill Sans MT"/>
          <w:b/>
          <w:sz w:val="36"/>
          <w:szCs w:val="36"/>
        </w:rPr>
        <w:t>Fitness and Probity Checks</w:t>
      </w:r>
    </w:p>
    <w:p w:rsidR="00F06560" w:rsidRDefault="00F06560" w:rsidP="00F06560">
      <w:pPr>
        <w:tabs>
          <w:tab w:val="right" w:leader="underscore" w:pos="9638"/>
        </w:tabs>
        <w:spacing w:afterLines="140" w:after="336" w:line="300" w:lineRule="atLeast"/>
        <w:rPr>
          <w:rFonts w:ascii="Gill Sans MT" w:hAnsi="Gill Sans MT"/>
          <w:sz w:val="22"/>
          <w:szCs w:val="22"/>
        </w:rPr>
      </w:pPr>
      <w:r w:rsidRPr="006E7517">
        <w:rPr>
          <w:rFonts w:ascii="Gill Sans MT" w:hAnsi="Gill Sans MT"/>
          <w:sz w:val="22"/>
          <w:szCs w:val="22"/>
        </w:rPr>
        <w:t>I</w:t>
      </w:r>
      <w:r>
        <w:rPr>
          <w:rFonts w:ascii="Gill Sans MT" w:hAnsi="Gill Sans MT"/>
          <w:sz w:val="22"/>
          <w:szCs w:val="22"/>
        </w:rPr>
        <w:t xml:space="preserve">, </w:t>
      </w:r>
      <w:r>
        <w:rPr>
          <w:rFonts w:ascii="Gill Sans MT" w:hAnsi="Gill Sans MT"/>
          <w:sz w:val="22"/>
          <w:szCs w:val="22"/>
        </w:rPr>
        <w:tab/>
      </w:r>
    </w:p>
    <w:p w:rsidR="00F06560" w:rsidRPr="006E7517" w:rsidRDefault="00F06560" w:rsidP="00F06560">
      <w:pPr>
        <w:spacing w:afterLines="300" w:after="720" w:line="300" w:lineRule="atLeast"/>
        <w:jc w:val="both"/>
        <w:rPr>
          <w:rFonts w:ascii="Gill Sans MT" w:hAnsi="Gill Sans MT"/>
          <w:sz w:val="22"/>
          <w:szCs w:val="22"/>
        </w:rPr>
      </w:pPr>
      <w:r w:rsidRPr="006E7517">
        <w:rPr>
          <w:rFonts w:ascii="Gill Sans MT" w:hAnsi="Gill Sans MT"/>
          <w:sz w:val="22"/>
          <w:szCs w:val="22"/>
        </w:rPr>
        <w:t xml:space="preserve">hereby give consent to the Department of Health to carry out relevant searches that may include corporate searches, checks with health professional registration boards (including registration status and release of information on any current or ongoing investigations), and the </w:t>
      </w:r>
      <w:r>
        <w:rPr>
          <w:rFonts w:ascii="Gill Sans MT" w:hAnsi="Gill Sans MT"/>
          <w:sz w:val="22"/>
          <w:szCs w:val="22"/>
        </w:rPr>
        <w:t>Health Complaints Commissioner.</w:t>
      </w:r>
      <w:r w:rsidRPr="006E7517">
        <w:rPr>
          <w:rFonts w:ascii="Gill Sans MT" w:hAnsi="Gill Sans MT"/>
          <w:sz w:val="22"/>
          <w:szCs w:val="22"/>
        </w:rPr>
        <w:t xml:space="preserve"> I also understand that I may be requested to provide further information relevant to determining fitness and probity.</w:t>
      </w:r>
    </w:p>
    <w:p w:rsidR="00F06560" w:rsidRDefault="00F06560" w:rsidP="00F06560">
      <w:pPr>
        <w:tabs>
          <w:tab w:val="right" w:leader="underscore" w:pos="2835"/>
          <w:tab w:val="right" w:pos="3402"/>
          <w:tab w:val="right" w:leader="underscore" w:pos="6237"/>
          <w:tab w:val="right" w:pos="6804"/>
          <w:tab w:val="right" w:leader="underscore" w:pos="9639"/>
        </w:tabs>
        <w:spacing w:line="300" w:lineRule="atLeast"/>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p>
    <w:p w:rsidR="000B04B3" w:rsidRPr="00F06560" w:rsidRDefault="00F06560" w:rsidP="00F06560">
      <w:pPr>
        <w:tabs>
          <w:tab w:val="center" w:pos="1418"/>
          <w:tab w:val="center" w:pos="4820"/>
          <w:tab w:val="center" w:pos="8222"/>
        </w:tabs>
        <w:spacing w:afterLines="140" w:after="336" w:line="300" w:lineRule="atLeast"/>
        <w:rPr>
          <w:rFonts w:ascii="Gill Sans MT" w:hAnsi="Gill Sans MT"/>
          <w:sz w:val="22"/>
          <w:szCs w:val="22"/>
        </w:rPr>
      </w:pPr>
      <w:r>
        <w:rPr>
          <w:rFonts w:ascii="Gill Sans MT" w:hAnsi="Gill Sans MT"/>
          <w:sz w:val="22"/>
          <w:szCs w:val="22"/>
        </w:rPr>
        <w:tab/>
      </w:r>
      <w:r w:rsidRPr="006E7517">
        <w:rPr>
          <w:rFonts w:ascii="Gill Sans MT" w:hAnsi="Gill Sans MT"/>
          <w:sz w:val="22"/>
          <w:szCs w:val="22"/>
        </w:rPr>
        <w:t>(Name)</w:t>
      </w:r>
      <w:r>
        <w:rPr>
          <w:rFonts w:ascii="Gill Sans MT" w:hAnsi="Gill Sans MT"/>
          <w:sz w:val="22"/>
          <w:szCs w:val="22"/>
        </w:rPr>
        <w:tab/>
      </w:r>
      <w:r w:rsidRPr="006E7517">
        <w:rPr>
          <w:rFonts w:ascii="Gill Sans MT" w:hAnsi="Gill Sans MT"/>
          <w:sz w:val="22"/>
          <w:szCs w:val="22"/>
        </w:rPr>
        <w:t>(Signature)</w:t>
      </w:r>
      <w:r>
        <w:rPr>
          <w:rFonts w:ascii="Gill Sans MT" w:hAnsi="Gill Sans MT"/>
          <w:sz w:val="22"/>
          <w:szCs w:val="22"/>
        </w:rPr>
        <w:tab/>
      </w:r>
      <w:r w:rsidRPr="006E7517">
        <w:rPr>
          <w:rFonts w:ascii="Gill Sans MT" w:hAnsi="Gill Sans MT"/>
          <w:sz w:val="22"/>
          <w:szCs w:val="22"/>
        </w:rPr>
        <w:t>(Date)</w:t>
      </w:r>
    </w:p>
    <w:sectPr w:rsidR="000B04B3" w:rsidRPr="00F06560" w:rsidSect="007760FF">
      <w:headerReference w:type="even" r:id="rId8"/>
      <w:headerReference w:type="default" r:id="rId9"/>
      <w:footerReference w:type="even" r:id="rId10"/>
      <w:footerReference w:type="default" r:id="rId11"/>
      <w:headerReference w:type="first" r:id="rId12"/>
      <w:footerReference w:type="first" r:id="rId13"/>
      <w:pgSz w:w="11906" w:h="16838" w:code="9"/>
      <w:pgMar w:top="907" w:right="1134" w:bottom="720"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CE" w:rsidRDefault="00C272CE" w:rsidP="00A9743F">
      <w:r>
        <w:separator/>
      </w:r>
    </w:p>
  </w:endnote>
  <w:endnote w:type="continuationSeparator" w:id="0">
    <w:p w:rsidR="00C272CE" w:rsidRDefault="00C272CE" w:rsidP="00A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5" w:rsidRDefault="00AA7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Regulation Unit</w:t>
    </w:r>
    <w:r>
      <w:rPr>
        <w:rFonts w:ascii="Gill Sans MT" w:hAnsi="Gill Sans MT"/>
        <w:bCs/>
        <w:sz w:val="20"/>
        <w:szCs w:val="20"/>
      </w:rPr>
      <w:tab/>
    </w:r>
    <w:r w:rsidRPr="007760FF">
      <w:rPr>
        <w:rFonts w:ascii="Gill Sans MT" w:hAnsi="Gill Sans MT"/>
        <w:bCs/>
        <w:sz w:val="20"/>
        <w:szCs w:val="20"/>
      </w:rPr>
      <w:t>Phone: 03 6166 3856</w:t>
    </w:r>
  </w:p>
  <w:p w:rsidR="007760FF" w:rsidRPr="007760FF" w:rsidRDefault="007760FF" w:rsidP="007760FF">
    <w:pPr>
      <w:pStyle w:val="Header"/>
      <w:tabs>
        <w:tab w:val="clear" w:pos="4513"/>
        <w:tab w:val="clear" w:pos="9026"/>
        <w:tab w:val="right" w:pos="10206"/>
      </w:tabs>
      <w:ind w:left="-567" w:right="-568"/>
      <w:rPr>
        <w:rFonts w:ascii="Gill Sans MT" w:hAnsi="Gill Sans MT"/>
        <w:bCs/>
        <w:sz w:val="20"/>
        <w:szCs w:val="20"/>
      </w:rPr>
    </w:pPr>
    <w:r w:rsidRPr="007760FF">
      <w:rPr>
        <w:rFonts w:ascii="Gill Sans MT" w:hAnsi="Gill Sans MT"/>
        <w:bCs/>
        <w:sz w:val="20"/>
        <w:szCs w:val="20"/>
      </w:rPr>
      <w:t>Department of Health</w:t>
    </w:r>
    <w:r w:rsidRPr="007760FF">
      <w:rPr>
        <w:rFonts w:ascii="Gill Sans MT" w:hAnsi="Gill Sans MT"/>
        <w:bCs/>
        <w:sz w:val="20"/>
        <w:szCs w:val="20"/>
      </w:rPr>
      <w:tab/>
      <w:t>Email: NEPT@health.tas.gov.au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45" w:rsidRDefault="00AA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CE" w:rsidRDefault="00C272CE" w:rsidP="00A9743F">
      <w:r>
        <w:separator/>
      </w:r>
    </w:p>
  </w:footnote>
  <w:footnote w:type="continuationSeparator" w:id="0">
    <w:p w:rsidR="00C272CE" w:rsidRDefault="00C272CE" w:rsidP="00A9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AA72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9" o:spid="_x0000_s6167" type="#_x0000_t75" style="position:absolute;margin-left:0;margin-top:0;width:774.25pt;height:1094.7pt;z-index:-251643904;mso-position-horizontal:center;mso-position-horizontal-relative:margin;mso-position-vertical:center;mso-position-vertical-relative:margin" o:allowincell="f">
          <v:imagedata r:id="rId1" o:title="NEPT forms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E1" w:rsidRDefault="00A2444E" w:rsidP="00D556E1">
    <w:pPr>
      <w:pStyle w:val="Header"/>
      <w:tabs>
        <w:tab w:val="clear" w:pos="4513"/>
        <w:tab w:val="clear" w:pos="9026"/>
        <w:tab w:val="right" w:pos="10206"/>
      </w:tabs>
      <w:ind w:left="-567" w:right="-568"/>
      <w:rPr>
        <w:rFonts w:ascii="Gill Sans MT" w:hAnsi="Gill Sans MT"/>
        <w:b/>
        <w:bCs/>
        <w:sz w:val="20"/>
        <w:szCs w:val="20"/>
      </w:rPr>
    </w:pPr>
    <w:r w:rsidRPr="00A9743F">
      <w:rPr>
        <w:rFonts w:ascii="Gill Sans MT" w:hAnsi="Gill Sans MT"/>
        <w:b/>
        <w:bCs/>
        <w:color w:val="FFFFFF"/>
        <w:sz w:val="20"/>
        <w:szCs w:val="20"/>
      </w:rPr>
      <w:t>Regulation</w:t>
    </w:r>
    <w:r w:rsidRPr="00DA6395">
      <w:rPr>
        <w:rFonts w:ascii="Gill Sans MT" w:hAnsi="Gill Sans MT"/>
        <w:b/>
        <w:bCs/>
        <w:color w:val="FFFFFF" w:themeColor="background1"/>
        <w:sz w:val="20"/>
        <w:szCs w:val="20"/>
      </w:rPr>
      <w:t xml:space="preserve"> Unit</w:t>
    </w:r>
    <w:r w:rsidR="00D556E1">
      <w:rPr>
        <w:rFonts w:ascii="Gill Sans MT" w:hAnsi="Gill Sans MT"/>
        <w:b/>
        <w:bCs/>
        <w:color w:val="FFFFFF" w:themeColor="background1"/>
        <w:sz w:val="20"/>
        <w:szCs w:val="20"/>
      </w:rPr>
      <w:tab/>
    </w:r>
    <w:r w:rsidR="00AA7245">
      <w:rPr>
        <w:rFonts w:ascii="Gill Sans MT" w:hAnsi="Gill Sans MT"/>
        <w:b/>
        <w:bCs/>
        <w:sz w:val="20"/>
        <w:szCs w:val="20"/>
      </w:rPr>
      <w:t>FORM 3</w:t>
    </w:r>
  </w:p>
  <w:p w:rsidR="00176E8A" w:rsidRDefault="00D556E1" w:rsidP="00D556E1">
    <w:pPr>
      <w:pStyle w:val="Header"/>
      <w:tabs>
        <w:tab w:val="clear" w:pos="4513"/>
        <w:tab w:val="clear" w:pos="9026"/>
        <w:tab w:val="right" w:pos="10206"/>
      </w:tabs>
      <w:ind w:left="-567" w:right="-568"/>
    </w:pPr>
    <w:r>
      <w:rPr>
        <w:rFonts w:ascii="Gill Sans MT" w:hAnsi="Gill Sans MT"/>
        <w:b/>
        <w:bCs/>
        <w:color w:val="FFFFFF"/>
        <w:sz w:val="20"/>
        <w:szCs w:val="20"/>
      </w:rPr>
      <w:t>De</w:t>
    </w:r>
    <w:r w:rsidR="006150FD">
      <w:rPr>
        <w:rFonts w:ascii="Gill Sans MT" w:hAnsi="Gill Sans MT"/>
        <w:b/>
        <w:bCs/>
        <w:color w:val="FFFFFF"/>
        <w:sz w:val="20"/>
        <w:szCs w:val="20"/>
      </w:rPr>
      <w:t>partment of Health</w:t>
    </w:r>
    <w:bookmarkStart w:id="0" w:name="_GoBack"/>
    <w:r w:rsidR="00C50057">
      <w:rPr>
        <w:noProof/>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9832975" cy="13902690"/>
          <wp:effectExtent l="0" t="0" r="0" b="3810"/>
          <wp:wrapNone/>
          <wp:docPr id="2" name="Picture 2" descr="NEPT forms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PT forms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2975" cy="1390269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395" w:rsidRDefault="00AA72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99708" o:spid="_x0000_s6166" type="#_x0000_t75" style="position:absolute;margin-left:0;margin-top:0;width:774.25pt;height:1094.7pt;z-index:-251644928;mso-position-horizontal:center;mso-position-horizontal-relative:margin;mso-position-vertical:center;mso-position-vertical-relative:margin" o:allowincell="f">
          <v:imagedata r:id="rId1" o:title="NEPT forms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169A"/>
    <w:multiLevelType w:val="hybridMultilevel"/>
    <w:tmpl w:val="38BCEBE0"/>
    <w:lvl w:ilvl="0" w:tplc="A39C1A2A">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B06AA"/>
    <w:multiLevelType w:val="hybridMultilevel"/>
    <w:tmpl w:val="B7549C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83AFC"/>
    <w:multiLevelType w:val="hybridMultilevel"/>
    <w:tmpl w:val="55E6D6F2"/>
    <w:lvl w:ilvl="0" w:tplc="1932E04A">
      <w:start w:val="1"/>
      <w:numFmt w:val="decimal"/>
      <w:lvlText w:val="%1"/>
      <w:lvlJc w:val="left"/>
      <w:pPr>
        <w:ind w:left="720" w:hanging="360"/>
      </w:pPr>
      <w:rPr>
        <w:rFonts w:hint="default"/>
      </w:rPr>
    </w:lvl>
    <w:lvl w:ilvl="1" w:tplc="392846C8">
      <w:start w:val="1"/>
      <w:numFmt w:val="lowerLetter"/>
      <w:lvlText w:val="%2"/>
      <w:lvlJc w:val="left"/>
      <w:pPr>
        <w:ind w:left="1440" w:hanging="360"/>
      </w:pPr>
      <w:rPr>
        <w:rFonts w:hint="default"/>
      </w:rPr>
    </w:lvl>
    <w:lvl w:ilvl="2" w:tplc="6218BDD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C456C0"/>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4" w15:restartNumberingAfterBreak="0">
    <w:nsid w:val="19CD0070"/>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5" w15:restartNumberingAfterBreak="0">
    <w:nsid w:val="21060FD8"/>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C54124"/>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7" w15:restartNumberingAfterBreak="0">
    <w:nsid w:val="28364EC9"/>
    <w:multiLevelType w:val="hybridMultilevel"/>
    <w:tmpl w:val="48648864"/>
    <w:lvl w:ilvl="0" w:tplc="8084D87A">
      <w:numFmt w:val="bullet"/>
      <w:lvlText w:val="-"/>
      <w:lvlJc w:val="left"/>
      <w:pPr>
        <w:ind w:left="720" w:hanging="360"/>
      </w:pPr>
      <w:rPr>
        <w:rFonts w:ascii="Gill Sans MT" w:eastAsia="Times New Roman" w:hAnsi="Gill Sans M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23956"/>
    <w:multiLevelType w:val="hybridMultilevel"/>
    <w:tmpl w:val="C1E4C50E"/>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9" w15:restartNumberingAfterBreak="0">
    <w:nsid w:val="2F9C20B8"/>
    <w:multiLevelType w:val="hybridMultilevel"/>
    <w:tmpl w:val="BFC6AFE2"/>
    <w:lvl w:ilvl="0" w:tplc="AB40298A">
      <w:start w:val="1"/>
      <w:numFmt w:val="bullet"/>
      <w:lvlText w:val=""/>
      <w:lvlJc w:val="left"/>
      <w:pPr>
        <w:ind w:left="360" w:hanging="360"/>
      </w:pPr>
      <w:rPr>
        <w:rFonts w:ascii="Webdings" w:hAnsi="Web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A928CD"/>
    <w:multiLevelType w:val="hybridMultilevel"/>
    <w:tmpl w:val="059A3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C4657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2" w15:restartNumberingAfterBreak="0">
    <w:nsid w:val="4432035C"/>
    <w:multiLevelType w:val="hybridMultilevel"/>
    <w:tmpl w:val="5DDAC7C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4F48C8"/>
    <w:multiLevelType w:val="hybridMultilevel"/>
    <w:tmpl w:val="BEE255F8"/>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982B56"/>
    <w:multiLevelType w:val="hybridMultilevel"/>
    <w:tmpl w:val="9570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EE5380"/>
    <w:multiLevelType w:val="hybridMultilevel"/>
    <w:tmpl w:val="4EAC9396"/>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ABC5A19"/>
    <w:multiLevelType w:val="hybridMultilevel"/>
    <w:tmpl w:val="C9BE0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10805"/>
    <w:multiLevelType w:val="hybridMultilevel"/>
    <w:tmpl w:val="9ABA4200"/>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8" w15:restartNumberingAfterBreak="0">
    <w:nsid w:val="53BA45E3"/>
    <w:multiLevelType w:val="hybridMultilevel"/>
    <w:tmpl w:val="E81ABEAC"/>
    <w:lvl w:ilvl="0" w:tplc="4A8AEB7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B959D1"/>
    <w:multiLevelType w:val="hybridMultilevel"/>
    <w:tmpl w:val="20CCB3D4"/>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C361F4"/>
    <w:multiLevelType w:val="hybridMultilevel"/>
    <w:tmpl w:val="263E918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8678E"/>
    <w:multiLevelType w:val="hybridMultilevel"/>
    <w:tmpl w:val="E5D009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4F2949"/>
    <w:multiLevelType w:val="hybridMultilevel"/>
    <w:tmpl w:val="444207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3" w15:restartNumberingAfterBreak="0">
    <w:nsid w:val="70082189"/>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A17514"/>
    <w:multiLevelType w:val="hybridMultilevel"/>
    <w:tmpl w:val="63B47DE8"/>
    <w:lvl w:ilvl="0" w:tplc="392846C8">
      <w:start w:val="1"/>
      <w:numFmt w:val="lowerLetter"/>
      <w:lvlText w:val="%1"/>
      <w:lvlJc w:val="left"/>
      <w:pPr>
        <w:ind w:left="360" w:hanging="360"/>
      </w:pPr>
      <w:rPr>
        <w:rFonts w:hint="default"/>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25" w15:restartNumberingAfterBreak="0">
    <w:nsid w:val="72F73DC2"/>
    <w:multiLevelType w:val="hybridMultilevel"/>
    <w:tmpl w:val="1A020E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6" w15:restartNumberingAfterBreak="0">
    <w:nsid w:val="73C234FA"/>
    <w:multiLevelType w:val="hybridMultilevel"/>
    <w:tmpl w:val="4B94F72C"/>
    <w:lvl w:ilvl="0" w:tplc="06AC302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FF2EA2"/>
    <w:multiLevelType w:val="hybridMultilevel"/>
    <w:tmpl w:val="5268DC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EA3D30"/>
    <w:multiLevelType w:val="hybridMultilevel"/>
    <w:tmpl w:val="63B47DE8"/>
    <w:lvl w:ilvl="0" w:tplc="392846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21"/>
  </w:num>
  <w:num w:numId="5">
    <w:abstractNumId w:val="24"/>
  </w:num>
  <w:num w:numId="6">
    <w:abstractNumId w:val="1"/>
  </w:num>
  <w:num w:numId="7">
    <w:abstractNumId w:val="17"/>
  </w:num>
  <w:num w:numId="8">
    <w:abstractNumId w:val="28"/>
  </w:num>
  <w:num w:numId="9">
    <w:abstractNumId w:val="15"/>
  </w:num>
  <w:num w:numId="10">
    <w:abstractNumId w:val="5"/>
  </w:num>
  <w:num w:numId="11">
    <w:abstractNumId w:val="8"/>
  </w:num>
  <w:num w:numId="12">
    <w:abstractNumId w:val="23"/>
  </w:num>
  <w:num w:numId="13">
    <w:abstractNumId w:val="11"/>
  </w:num>
  <w:num w:numId="14">
    <w:abstractNumId w:val="3"/>
  </w:num>
  <w:num w:numId="15">
    <w:abstractNumId w:val="19"/>
  </w:num>
  <w:num w:numId="16">
    <w:abstractNumId w:val="4"/>
  </w:num>
  <w:num w:numId="17">
    <w:abstractNumId w:val="10"/>
  </w:num>
  <w:num w:numId="18">
    <w:abstractNumId w:val="18"/>
  </w:num>
  <w:num w:numId="19">
    <w:abstractNumId w:val="26"/>
  </w:num>
  <w:num w:numId="20">
    <w:abstractNumId w:val="20"/>
  </w:num>
  <w:num w:numId="21">
    <w:abstractNumId w:val="27"/>
  </w:num>
  <w:num w:numId="22">
    <w:abstractNumId w:val="25"/>
  </w:num>
  <w:num w:numId="23">
    <w:abstractNumId w:val="22"/>
  </w:num>
  <w:num w:numId="24">
    <w:abstractNumId w:val="12"/>
  </w:num>
  <w:num w:numId="25">
    <w:abstractNumId w:val="16"/>
  </w:num>
  <w:num w:numId="26">
    <w:abstractNumId w:val="13"/>
  </w:num>
  <w:num w:numId="27">
    <w:abstractNumId w:val="7"/>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6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3F"/>
    <w:rsid w:val="0002254A"/>
    <w:rsid w:val="000327F0"/>
    <w:rsid w:val="000365FD"/>
    <w:rsid w:val="000475DF"/>
    <w:rsid w:val="000625D2"/>
    <w:rsid w:val="000B04B3"/>
    <w:rsid w:val="000B2E9E"/>
    <w:rsid w:val="000D5E45"/>
    <w:rsid w:val="000E057A"/>
    <w:rsid w:val="000E588D"/>
    <w:rsid w:val="00126127"/>
    <w:rsid w:val="00132D09"/>
    <w:rsid w:val="00146CDB"/>
    <w:rsid w:val="001536DC"/>
    <w:rsid w:val="0017146D"/>
    <w:rsid w:val="00176E8A"/>
    <w:rsid w:val="001B0EAA"/>
    <w:rsid w:val="001B2619"/>
    <w:rsid w:val="001B390B"/>
    <w:rsid w:val="001E13BC"/>
    <w:rsid w:val="001F2038"/>
    <w:rsid w:val="002020B7"/>
    <w:rsid w:val="002A3A08"/>
    <w:rsid w:val="002C2285"/>
    <w:rsid w:val="002E2D3D"/>
    <w:rsid w:val="002E6D0F"/>
    <w:rsid w:val="002F1B86"/>
    <w:rsid w:val="00314C36"/>
    <w:rsid w:val="0033211B"/>
    <w:rsid w:val="00334B16"/>
    <w:rsid w:val="00343D0A"/>
    <w:rsid w:val="00396B5E"/>
    <w:rsid w:val="003B49BD"/>
    <w:rsid w:val="003C173C"/>
    <w:rsid w:val="003C62A4"/>
    <w:rsid w:val="003C6AF7"/>
    <w:rsid w:val="003F230E"/>
    <w:rsid w:val="00456C1B"/>
    <w:rsid w:val="00456C9C"/>
    <w:rsid w:val="0046547D"/>
    <w:rsid w:val="004712F5"/>
    <w:rsid w:val="00480084"/>
    <w:rsid w:val="00480FED"/>
    <w:rsid w:val="004916EC"/>
    <w:rsid w:val="004952BB"/>
    <w:rsid w:val="004A2E2E"/>
    <w:rsid w:val="004A3836"/>
    <w:rsid w:val="004D1626"/>
    <w:rsid w:val="004E350A"/>
    <w:rsid w:val="004E5929"/>
    <w:rsid w:val="004E7844"/>
    <w:rsid w:val="0050508F"/>
    <w:rsid w:val="0050795B"/>
    <w:rsid w:val="00513582"/>
    <w:rsid w:val="00567812"/>
    <w:rsid w:val="005A424B"/>
    <w:rsid w:val="005B627E"/>
    <w:rsid w:val="005B6B53"/>
    <w:rsid w:val="005C1B73"/>
    <w:rsid w:val="005C4C40"/>
    <w:rsid w:val="005C57E1"/>
    <w:rsid w:val="005E19A1"/>
    <w:rsid w:val="005E7DFA"/>
    <w:rsid w:val="0060193B"/>
    <w:rsid w:val="006150FD"/>
    <w:rsid w:val="00623766"/>
    <w:rsid w:val="00646A6F"/>
    <w:rsid w:val="0069516F"/>
    <w:rsid w:val="006A4B27"/>
    <w:rsid w:val="006C6C21"/>
    <w:rsid w:val="006E608A"/>
    <w:rsid w:val="00701ED8"/>
    <w:rsid w:val="00716F19"/>
    <w:rsid w:val="00717324"/>
    <w:rsid w:val="007242A2"/>
    <w:rsid w:val="00724B8E"/>
    <w:rsid w:val="00743BC8"/>
    <w:rsid w:val="007472B9"/>
    <w:rsid w:val="0076131D"/>
    <w:rsid w:val="00762D05"/>
    <w:rsid w:val="00771B5B"/>
    <w:rsid w:val="007760FF"/>
    <w:rsid w:val="007C6E22"/>
    <w:rsid w:val="007E051B"/>
    <w:rsid w:val="00872E59"/>
    <w:rsid w:val="00876FF6"/>
    <w:rsid w:val="008D024B"/>
    <w:rsid w:val="008D0270"/>
    <w:rsid w:val="008F44D9"/>
    <w:rsid w:val="00900D71"/>
    <w:rsid w:val="00917EBE"/>
    <w:rsid w:val="009321F9"/>
    <w:rsid w:val="00943B46"/>
    <w:rsid w:val="0094532F"/>
    <w:rsid w:val="00947487"/>
    <w:rsid w:val="00951FED"/>
    <w:rsid w:val="00956B28"/>
    <w:rsid w:val="009571F4"/>
    <w:rsid w:val="00963C8A"/>
    <w:rsid w:val="00992626"/>
    <w:rsid w:val="009A6B9E"/>
    <w:rsid w:val="009B1987"/>
    <w:rsid w:val="009E043F"/>
    <w:rsid w:val="009E5914"/>
    <w:rsid w:val="00A1508C"/>
    <w:rsid w:val="00A2444E"/>
    <w:rsid w:val="00A51645"/>
    <w:rsid w:val="00A74B35"/>
    <w:rsid w:val="00A7510B"/>
    <w:rsid w:val="00A75CB7"/>
    <w:rsid w:val="00A9743F"/>
    <w:rsid w:val="00AA142C"/>
    <w:rsid w:val="00AA1F49"/>
    <w:rsid w:val="00AA20EB"/>
    <w:rsid w:val="00AA5A97"/>
    <w:rsid w:val="00AA7245"/>
    <w:rsid w:val="00AC1715"/>
    <w:rsid w:val="00AD77F9"/>
    <w:rsid w:val="00B07B91"/>
    <w:rsid w:val="00B2158B"/>
    <w:rsid w:val="00B37774"/>
    <w:rsid w:val="00B61F1F"/>
    <w:rsid w:val="00B67ECF"/>
    <w:rsid w:val="00B85979"/>
    <w:rsid w:val="00BA59FA"/>
    <w:rsid w:val="00BC0A15"/>
    <w:rsid w:val="00BC1657"/>
    <w:rsid w:val="00C135B8"/>
    <w:rsid w:val="00C25286"/>
    <w:rsid w:val="00C272CE"/>
    <w:rsid w:val="00C50057"/>
    <w:rsid w:val="00C50ED0"/>
    <w:rsid w:val="00C603AB"/>
    <w:rsid w:val="00C61982"/>
    <w:rsid w:val="00CB2EA0"/>
    <w:rsid w:val="00CB6331"/>
    <w:rsid w:val="00CC22BD"/>
    <w:rsid w:val="00CC6B93"/>
    <w:rsid w:val="00CF559F"/>
    <w:rsid w:val="00D0003E"/>
    <w:rsid w:val="00D46B3B"/>
    <w:rsid w:val="00D50544"/>
    <w:rsid w:val="00D526E7"/>
    <w:rsid w:val="00D556E1"/>
    <w:rsid w:val="00D83806"/>
    <w:rsid w:val="00D84536"/>
    <w:rsid w:val="00D87785"/>
    <w:rsid w:val="00D93806"/>
    <w:rsid w:val="00DA062C"/>
    <w:rsid w:val="00DA6395"/>
    <w:rsid w:val="00DB2D37"/>
    <w:rsid w:val="00DB2F18"/>
    <w:rsid w:val="00DC1FD0"/>
    <w:rsid w:val="00DC709F"/>
    <w:rsid w:val="00E04C58"/>
    <w:rsid w:val="00E1511F"/>
    <w:rsid w:val="00E36754"/>
    <w:rsid w:val="00E66AD2"/>
    <w:rsid w:val="00E7192E"/>
    <w:rsid w:val="00E92B1C"/>
    <w:rsid w:val="00E92F40"/>
    <w:rsid w:val="00E93F30"/>
    <w:rsid w:val="00EA7C5B"/>
    <w:rsid w:val="00EB5A26"/>
    <w:rsid w:val="00EC1ACD"/>
    <w:rsid w:val="00EE68EC"/>
    <w:rsid w:val="00EF0BB3"/>
    <w:rsid w:val="00F06560"/>
    <w:rsid w:val="00F30463"/>
    <w:rsid w:val="00F45BE7"/>
    <w:rsid w:val="00F60FA7"/>
    <w:rsid w:val="00F62825"/>
    <w:rsid w:val="00F64A92"/>
    <w:rsid w:val="00F6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8"/>
    <o:shapelayout v:ext="edit">
      <o:idmap v:ext="edit" data="1"/>
    </o:shapelayout>
  </w:shapeDefaults>
  <w:decimalSymbol w:val="."/>
  <w:listSeparator w:val=","/>
  <w14:docId w14:val="367E0B25"/>
  <w15:docId w15:val="{6F01277A-8EE0-4E9A-9F11-70143294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43F"/>
    <w:pPr>
      <w:tabs>
        <w:tab w:val="center" w:pos="4513"/>
        <w:tab w:val="right" w:pos="9026"/>
      </w:tabs>
    </w:pPr>
  </w:style>
  <w:style w:type="character" w:customStyle="1" w:styleId="HeaderChar">
    <w:name w:val="Header Char"/>
    <w:basedOn w:val="DefaultParagraphFont"/>
    <w:link w:val="Header"/>
    <w:uiPriority w:val="99"/>
    <w:rsid w:val="00A9743F"/>
    <w:rPr>
      <w:sz w:val="24"/>
      <w:szCs w:val="24"/>
    </w:rPr>
  </w:style>
  <w:style w:type="paragraph" w:styleId="Footer">
    <w:name w:val="footer"/>
    <w:basedOn w:val="Normal"/>
    <w:link w:val="FooterChar"/>
    <w:uiPriority w:val="99"/>
    <w:rsid w:val="00A9743F"/>
    <w:pPr>
      <w:tabs>
        <w:tab w:val="center" w:pos="4513"/>
        <w:tab w:val="right" w:pos="9026"/>
      </w:tabs>
    </w:pPr>
  </w:style>
  <w:style w:type="character" w:customStyle="1" w:styleId="FooterChar">
    <w:name w:val="Footer Char"/>
    <w:basedOn w:val="DefaultParagraphFont"/>
    <w:link w:val="Footer"/>
    <w:uiPriority w:val="99"/>
    <w:rsid w:val="00A9743F"/>
    <w:rPr>
      <w:sz w:val="24"/>
      <w:szCs w:val="24"/>
    </w:rPr>
  </w:style>
  <w:style w:type="paragraph" w:styleId="BalloonText">
    <w:name w:val="Balloon Text"/>
    <w:basedOn w:val="Normal"/>
    <w:link w:val="BalloonTextChar"/>
    <w:rsid w:val="00A9743F"/>
    <w:rPr>
      <w:rFonts w:ascii="Tahoma" w:hAnsi="Tahoma" w:cs="Tahoma"/>
      <w:sz w:val="16"/>
      <w:szCs w:val="16"/>
    </w:rPr>
  </w:style>
  <w:style w:type="character" w:customStyle="1" w:styleId="BalloonTextChar">
    <w:name w:val="Balloon Text Char"/>
    <w:basedOn w:val="DefaultParagraphFont"/>
    <w:link w:val="BalloonText"/>
    <w:rsid w:val="00A9743F"/>
    <w:rPr>
      <w:rFonts w:ascii="Tahoma" w:hAnsi="Tahoma" w:cs="Tahoma"/>
      <w:sz w:val="16"/>
      <w:szCs w:val="16"/>
    </w:rPr>
  </w:style>
  <w:style w:type="table" w:styleId="TableGrid">
    <w:name w:val="Table Grid"/>
    <w:basedOn w:val="TableNormal"/>
    <w:rsid w:val="00A9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BB3"/>
    <w:pPr>
      <w:tabs>
        <w:tab w:val="left" w:pos="567"/>
      </w:tabs>
      <w:spacing w:after="140" w:line="300" w:lineRule="atLeast"/>
      <w:ind w:left="720"/>
      <w:contextualSpacing/>
    </w:pPr>
    <w:rPr>
      <w:rFonts w:ascii="Gill Sans MT" w:hAnsi="Gill Sans MT"/>
      <w:sz w:val="22"/>
      <w:szCs w:val="22"/>
      <w:lang w:eastAsia="en-US"/>
    </w:rPr>
  </w:style>
  <w:style w:type="character" w:styleId="Hyperlink">
    <w:name w:val="Hyperlink"/>
    <w:basedOn w:val="DefaultParagraphFont"/>
    <w:rsid w:val="00DC709F"/>
    <w:rPr>
      <w:color w:val="0000FF" w:themeColor="hyperlink"/>
      <w:u w:val="single"/>
    </w:rPr>
  </w:style>
  <w:style w:type="character" w:styleId="CommentReference">
    <w:name w:val="annotation reference"/>
    <w:basedOn w:val="DefaultParagraphFont"/>
    <w:rsid w:val="002A3A08"/>
    <w:rPr>
      <w:sz w:val="16"/>
      <w:szCs w:val="16"/>
    </w:rPr>
  </w:style>
  <w:style w:type="paragraph" w:styleId="CommentText">
    <w:name w:val="annotation text"/>
    <w:basedOn w:val="Normal"/>
    <w:link w:val="CommentTextChar"/>
    <w:rsid w:val="002A3A08"/>
    <w:rPr>
      <w:sz w:val="20"/>
      <w:szCs w:val="20"/>
    </w:rPr>
  </w:style>
  <w:style w:type="character" w:customStyle="1" w:styleId="CommentTextChar">
    <w:name w:val="Comment Text Char"/>
    <w:basedOn w:val="DefaultParagraphFont"/>
    <w:link w:val="CommentText"/>
    <w:rsid w:val="002A3A08"/>
  </w:style>
  <w:style w:type="paragraph" w:styleId="CommentSubject">
    <w:name w:val="annotation subject"/>
    <w:basedOn w:val="CommentText"/>
    <w:next w:val="CommentText"/>
    <w:link w:val="CommentSubjectChar"/>
    <w:rsid w:val="002A3A08"/>
    <w:rPr>
      <w:b/>
      <w:bCs/>
    </w:rPr>
  </w:style>
  <w:style w:type="character" w:customStyle="1" w:styleId="CommentSubjectChar">
    <w:name w:val="Comment Subject Char"/>
    <w:basedOn w:val="CommentTextChar"/>
    <w:link w:val="CommentSubject"/>
    <w:rsid w:val="002A3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7A7A-5678-4570-B470-0103528B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 Tamlyn J</dc:creator>
  <cp:lastModifiedBy>Bastion, Marissa</cp:lastModifiedBy>
  <cp:revision>3</cp:revision>
  <cp:lastPrinted>2018-11-16T05:24:00Z</cp:lastPrinted>
  <dcterms:created xsi:type="dcterms:W3CDTF">2019-01-07T05:11:00Z</dcterms:created>
  <dcterms:modified xsi:type="dcterms:W3CDTF">2019-01-07T05:12:00Z</dcterms:modified>
</cp:coreProperties>
</file>