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18AD1" w14:textId="77777777" w:rsidR="00A8153D" w:rsidRPr="00B51367" w:rsidRDefault="00750E94" w:rsidP="000D72DE">
      <w:pPr>
        <w:pStyle w:val="MainHeading"/>
        <w:ind w:firstLine="85"/>
        <w:jc w:val="center"/>
        <w:rPr>
          <w:color w:val="000000" w:themeColor="text1"/>
          <w:sz w:val="72"/>
        </w:rPr>
      </w:pPr>
      <w:r w:rsidRPr="00B51367">
        <w:rPr>
          <w:b/>
          <w:noProof/>
          <w:sz w:val="44"/>
          <w:szCs w:val="40"/>
        </w:rPr>
        <mc:AlternateContent>
          <mc:Choice Requires="wps">
            <w:drawing>
              <wp:anchor distT="0" distB="0" distL="114300" distR="252095" simplePos="0" relativeHeight="251657216" behindDoc="1" locked="0" layoutInCell="1" allowOverlap="1" wp14:anchorId="328DEDEA" wp14:editId="09ED020D">
                <wp:simplePos x="0" y="0"/>
                <wp:positionH relativeFrom="page">
                  <wp:posOffset>142240</wp:posOffset>
                </wp:positionH>
                <wp:positionV relativeFrom="paragraph">
                  <wp:posOffset>162560</wp:posOffset>
                </wp:positionV>
                <wp:extent cx="7286625" cy="1123950"/>
                <wp:effectExtent l="0" t="0" r="9525" b="0"/>
                <wp:wrapTight wrapText="bothSides">
                  <wp:wrapPolygon edited="0">
                    <wp:start x="0" y="0"/>
                    <wp:lineTo x="0" y="21234"/>
                    <wp:lineTo x="21572" y="21234"/>
                    <wp:lineTo x="21572" y="0"/>
                    <wp:lineTo x="0" y="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625" cy="1123950"/>
                        </a:xfrm>
                        <a:prstGeom prst="rect">
                          <a:avLst/>
                        </a:prstGeom>
                        <a:solidFill>
                          <a:srgbClr val="45B8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35F2D" w14:textId="77777777" w:rsidR="00750E94" w:rsidRPr="00DA2DB9" w:rsidRDefault="00750E94" w:rsidP="00750E94">
                            <w:pPr>
                              <w:jc w:val="center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This leaflet gives you important information abo</w:t>
                            </w:r>
                            <w:r w:rsidR="008A056A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ut the general use and care of an adjustable height chair</w:t>
                            </w: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. </w:t>
                            </w:r>
                          </w:p>
                          <w:p w14:paraId="30B6F5A6" w14:textId="77777777" w:rsidR="00750E94" w:rsidRPr="00DA2DB9" w:rsidRDefault="00750E94" w:rsidP="00750E94">
                            <w:pPr>
                              <w:jc w:val="center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The information describes how to install, use and care for the </w:t>
                            </w:r>
                            <w:r w:rsidR="000D17E3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adjustable height chair</w:t>
                            </w: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75FAB2E6" w14:textId="77777777" w:rsidR="00750E94" w:rsidRPr="00DA2DB9" w:rsidRDefault="00750E94" w:rsidP="00750E94">
                            <w:pPr>
                              <w:jc w:val="center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It does not replace specific instructions given to you by the equipment prescriber.</w:t>
                            </w:r>
                          </w:p>
                          <w:p w14:paraId="2DAE25D8" w14:textId="77777777" w:rsidR="00750E94" w:rsidRPr="00DA2DB9" w:rsidRDefault="00750E94" w:rsidP="00750E94">
                            <w:pPr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14:paraId="0CEE8A24" w14:textId="77777777" w:rsidR="00750E94" w:rsidRDefault="00750E94" w:rsidP="00750E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75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DEDEA" id="Rectangle 2" o:spid="_x0000_s1026" style="position:absolute;left:0;text-align:left;margin-left:11.2pt;margin-top:12.8pt;width:573.75pt;height:88.5pt;z-index:-251659264;visibility:visible;mso-wrap-style:square;mso-width-percent:0;mso-height-percent:0;mso-wrap-distance-left:9pt;mso-wrap-distance-top:0;mso-wrap-distance-right:19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" fillcolor="#45b8c7" stroked="f" strokeweight="2pt">
                <v:textbox inset=",,21mm">
                  <w:txbxContent>
                    <w:p w14:paraId="00935F2D" w14:textId="77777777" w:rsidR="00750E94" w:rsidRPr="00DA2DB9" w:rsidRDefault="00750E94" w:rsidP="00750E94">
                      <w:pPr>
                        <w:jc w:val="center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>This leaflet gives you important information abo</w:t>
                      </w:r>
                      <w:r w:rsidR="008A056A">
                        <w:rPr>
                          <w:color w:val="FFFFFF" w:themeColor="background1"/>
                          <w:sz w:val="25"/>
                          <w:szCs w:val="25"/>
                        </w:rPr>
                        <w:t>ut the general use and care of an adjustable height chair</w:t>
                      </w: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. </w:t>
                      </w:r>
                    </w:p>
                    <w:p w14:paraId="30B6F5A6" w14:textId="77777777" w:rsidR="00750E94" w:rsidRPr="00DA2DB9" w:rsidRDefault="00750E94" w:rsidP="00750E94">
                      <w:pPr>
                        <w:jc w:val="center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The information describes how to install, use and care for the </w:t>
                      </w:r>
                      <w:r w:rsidR="000D17E3">
                        <w:rPr>
                          <w:color w:val="FFFFFF" w:themeColor="background1"/>
                          <w:sz w:val="25"/>
                          <w:szCs w:val="25"/>
                        </w:rPr>
                        <w:t>adjustable height chair</w:t>
                      </w: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>.</w:t>
                      </w:r>
                    </w:p>
                    <w:p w14:paraId="75FAB2E6" w14:textId="77777777" w:rsidR="00750E94" w:rsidRPr="00DA2DB9" w:rsidRDefault="00750E94" w:rsidP="00750E94">
                      <w:pPr>
                        <w:jc w:val="center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>It does not replace specific instructions given to you by the equipment prescriber.</w:t>
                      </w:r>
                    </w:p>
                    <w:p w14:paraId="2DAE25D8" w14:textId="77777777" w:rsidR="00750E94" w:rsidRPr="00DA2DB9" w:rsidRDefault="00750E94" w:rsidP="00750E94">
                      <w:pPr>
                        <w:jc w:val="center"/>
                        <w:rPr>
                          <w:sz w:val="25"/>
                          <w:szCs w:val="25"/>
                        </w:rPr>
                      </w:pPr>
                    </w:p>
                    <w:p w14:paraId="0CEE8A24" w14:textId="77777777" w:rsidR="00750E94" w:rsidRDefault="00750E94" w:rsidP="00750E94">
                      <w:pPr>
                        <w:jc w:val="center"/>
                      </w:pP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50E76870" w14:textId="77777777" w:rsidR="001E33E5" w:rsidRPr="00B51367" w:rsidRDefault="008E5FE9" w:rsidP="001E33E5">
      <w:pPr>
        <w:pStyle w:val="ListParagraph"/>
        <w:spacing w:after="200" w:line="276" w:lineRule="auto"/>
        <w:ind w:left="360"/>
        <w:contextualSpacing/>
        <w:jc w:val="center"/>
        <w:rPr>
          <w:rFonts w:ascii="Gill Sans MT" w:hAnsi="Gill Sans MT"/>
          <w:sz w:val="48"/>
          <w:szCs w:val="48"/>
        </w:rPr>
      </w:pPr>
      <w:r w:rsidRPr="00B51367">
        <w:rPr>
          <w:rFonts w:ascii="Gill Sans MT" w:hAnsi="Gill Sans MT"/>
          <w:sz w:val="48"/>
          <w:szCs w:val="48"/>
        </w:rPr>
        <w:t>Adjustable Height Chair</w:t>
      </w:r>
      <w:r w:rsidR="00D40676" w:rsidRPr="00B51367">
        <w:rPr>
          <w:rFonts w:ascii="Gill Sans MT" w:hAnsi="Gill Sans MT"/>
          <w:sz w:val="48"/>
          <w:szCs w:val="48"/>
        </w:rPr>
        <w:t xml:space="preserve"> </w:t>
      </w:r>
      <w:r w:rsidR="000D72DE" w:rsidRPr="00B51367">
        <w:rPr>
          <w:rFonts w:ascii="Gill Sans MT" w:hAnsi="Gill Sans MT"/>
          <w:sz w:val="48"/>
          <w:szCs w:val="48"/>
        </w:rPr>
        <w:t xml:space="preserve">– Use and Care </w:t>
      </w:r>
    </w:p>
    <w:p w14:paraId="589E7BD5" w14:textId="77777777" w:rsidR="00D40676" w:rsidRDefault="00D40676" w:rsidP="000D72DE">
      <w:pPr>
        <w:spacing w:after="0" w:line="276" w:lineRule="auto"/>
        <w:ind w:left="644" w:right="0"/>
        <w:contextualSpacing/>
        <w:rPr>
          <w:rFonts w:cs="Arial"/>
          <w:b/>
          <w:bCs/>
          <w:szCs w:val="22"/>
        </w:rPr>
      </w:pPr>
      <w:r>
        <w:rPr>
          <w:rFonts w:cs="Arial"/>
          <w:b/>
          <w:bCs/>
          <w:szCs w:val="22"/>
        </w:rPr>
        <w:t xml:space="preserve">                                                 </w:t>
      </w:r>
    </w:p>
    <w:p w14:paraId="530190D7" w14:textId="77777777" w:rsidR="00B51367" w:rsidRDefault="00B51367" w:rsidP="000D72DE">
      <w:pPr>
        <w:spacing w:after="0" w:line="276" w:lineRule="auto"/>
        <w:ind w:left="644" w:right="0"/>
        <w:contextualSpacing/>
        <w:rPr>
          <w:rFonts w:cs="Arial"/>
          <w:b/>
          <w:bCs/>
          <w:szCs w:val="22"/>
        </w:rPr>
      </w:pPr>
    </w:p>
    <w:p w14:paraId="7E1E689C" w14:textId="77777777" w:rsidR="00D40676" w:rsidRDefault="008A056A" w:rsidP="008E5FE9">
      <w:pPr>
        <w:spacing w:after="0" w:line="276" w:lineRule="auto"/>
        <w:ind w:left="142" w:right="0"/>
        <w:contextualSpacing/>
        <w:rPr>
          <w:rFonts w:cs="Arial"/>
          <w:b/>
          <w:bCs/>
          <w:szCs w:val="22"/>
        </w:rPr>
      </w:pPr>
      <w:r w:rsidRPr="00D40676">
        <w:rPr>
          <w:rFonts w:cs="Arial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74709B" wp14:editId="6210D9E0">
                <wp:simplePos x="0" y="0"/>
                <wp:positionH relativeFrom="column">
                  <wp:posOffset>2314575</wp:posOffset>
                </wp:positionH>
                <wp:positionV relativeFrom="paragraph">
                  <wp:posOffset>1457325</wp:posOffset>
                </wp:positionV>
                <wp:extent cx="962025" cy="4095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BBC62" w14:textId="77777777" w:rsidR="008A056A" w:rsidRDefault="008A056A" w:rsidP="008A056A">
                            <w:r>
                              <w:t xml:space="preserve">Adjustable legs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470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82.25pt;margin-top:114.75pt;width:75.75pt;height:3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" stroked="f">
                <v:textbox>
                  <w:txbxContent>
                    <w:p w14:paraId="5ABBBC62" w14:textId="77777777" w:rsidR="008A056A" w:rsidRDefault="008A056A" w:rsidP="008A056A">
                      <w:r>
                        <w:t xml:space="preserve">Adjustable legs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351F9" wp14:editId="37EC9101">
                <wp:simplePos x="0" y="0"/>
                <wp:positionH relativeFrom="column">
                  <wp:posOffset>3085465</wp:posOffset>
                </wp:positionH>
                <wp:positionV relativeFrom="paragraph">
                  <wp:posOffset>1731010</wp:posOffset>
                </wp:positionV>
                <wp:extent cx="438150" cy="247650"/>
                <wp:effectExtent l="19050" t="19050" r="76200" b="571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099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242.95pt;margin-top:136.3pt;width:34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" strokecolor="black [3213]" strokeweight="2.25pt">
                <v:stroke endarrow="open"/>
              </v:shape>
            </w:pict>
          </mc:Fallback>
        </mc:AlternateContent>
      </w:r>
      <w:r>
        <w:rPr>
          <w:rFonts w:cs="Arial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39B26" wp14:editId="18E3B4BC">
                <wp:simplePos x="0" y="0"/>
                <wp:positionH relativeFrom="column">
                  <wp:posOffset>2056765</wp:posOffset>
                </wp:positionH>
                <wp:positionV relativeFrom="paragraph">
                  <wp:posOffset>1711960</wp:posOffset>
                </wp:positionV>
                <wp:extent cx="495300" cy="257175"/>
                <wp:effectExtent l="38100" t="19050" r="19050" b="4762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257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1F83B" id="Straight Arrow Connector 1" o:spid="_x0000_s1026" type="#_x0000_t32" style="position:absolute;margin-left:161.95pt;margin-top:134.8pt;width:39pt;height:20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" strokecolor="black [3213]" strokeweight="2.25pt">
                <v:stroke endarrow="open"/>
              </v:shape>
            </w:pict>
          </mc:Fallback>
        </mc:AlternateContent>
      </w:r>
      <w:r w:rsidR="008E5FE9">
        <w:rPr>
          <w:noProof/>
          <w:sz w:val="20"/>
          <w:szCs w:val="20"/>
        </w:rPr>
        <w:drawing>
          <wp:inline distT="0" distB="0" distL="0" distR="0" wp14:anchorId="72993F0D" wp14:editId="7C14BCBF">
            <wp:extent cx="1905000" cy="2705100"/>
            <wp:effectExtent l="0" t="0" r="0" b="0"/>
            <wp:docPr id="48" name="Picture 48" descr="seat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seat1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FE9" w:rsidRPr="008E5FE9">
        <w:rPr>
          <w:sz w:val="20"/>
          <w:szCs w:val="20"/>
        </w:rPr>
        <w:t xml:space="preserve"> </w:t>
      </w:r>
      <w:r w:rsidR="008E5FE9">
        <w:rPr>
          <w:sz w:val="20"/>
          <w:szCs w:val="20"/>
        </w:rPr>
        <w:t>High Backed Chair</w:t>
      </w:r>
      <w:r w:rsidR="008E5FE9">
        <w:rPr>
          <w:rFonts w:cs="Arial"/>
          <w:b/>
          <w:bCs/>
          <w:szCs w:val="22"/>
        </w:rPr>
        <w:t xml:space="preserve">                </w:t>
      </w:r>
      <w:r w:rsidR="008E5FE9">
        <w:rPr>
          <w:noProof/>
        </w:rPr>
        <w:drawing>
          <wp:inline distT="0" distB="0" distL="0" distR="0" wp14:anchorId="4299E24C" wp14:editId="248B61A4">
            <wp:extent cx="1905000" cy="2409825"/>
            <wp:effectExtent l="0" t="0" r="0" b="9525"/>
            <wp:docPr id="49" name="Picture 49" descr="seat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seat3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FE9" w:rsidRPr="008E5FE9">
        <w:t xml:space="preserve"> </w:t>
      </w:r>
      <w:r w:rsidR="008E5FE9">
        <w:t>Bridge Chair</w:t>
      </w:r>
    </w:p>
    <w:p w14:paraId="6FA02713" w14:textId="77777777" w:rsidR="00D40676" w:rsidRDefault="00D40676" w:rsidP="000D72DE">
      <w:pPr>
        <w:spacing w:after="0" w:line="276" w:lineRule="auto"/>
        <w:ind w:left="644" w:right="0"/>
        <w:contextualSpacing/>
        <w:rPr>
          <w:rFonts w:cs="Arial"/>
          <w:b/>
          <w:bCs/>
          <w:szCs w:val="22"/>
        </w:rPr>
      </w:pPr>
    </w:p>
    <w:p w14:paraId="6E07EE39" w14:textId="77777777" w:rsidR="008E5FE9" w:rsidRPr="00750E94" w:rsidRDefault="00750E94" w:rsidP="008E5FE9">
      <w:pPr>
        <w:spacing w:line="360" w:lineRule="auto"/>
        <w:jc w:val="both"/>
        <w:rPr>
          <w:rFonts w:cs="Arial"/>
          <w:b/>
          <w:szCs w:val="22"/>
        </w:rPr>
      </w:pPr>
      <w:r w:rsidRPr="00750E94">
        <w:rPr>
          <w:rFonts w:cs="Arial"/>
          <w:b/>
          <w:szCs w:val="22"/>
        </w:rPr>
        <w:t>Installing the c</w:t>
      </w:r>
      <w:r w:rsidR="008E5FE9" w:rsidRPr="00750E94">
        <w:rPr>
          <w:rFonts w:cs="Arial"/>
          <w:b/>
          <w:szCs w:val="22"/>
        </w:rPr>
        <w:t>hair:</w:t>
      </w:r>
    </w:p>
    <w:p w14:paraId="414AF752" w14:textId="77777777" w:rsidR="00750E94" w:rsidRPr="00750E94" w:rsidRDefault="00750E94" w:rsidP="00B51367">
      <w:pPr>
        <w:pStyle w:val="ListParagraph"/>
        <w:numPr>
          <w:ilvl w:val="0"/>
          <w:numId w:val="43"/>
        </w:numPr>
        <w:spacing w:line="360" w:lineRule="auto"/>
        <w:ind w:left="567" w:right="-13" w:hanging="567"/>
        <w:jc w:val="both"/>
        <w:rPr>
          <w:rFonts w:ascii="Gill Sans MT" w:hAnsi="Gill Sans MT" w:cs="Arial"/>
        </w:rPr>
      </w:pPr>
      <w:r w:rsidRPr="00750E94">
        <w:rPr>
          <w:rFonts w:ascii="Gill Sans MT" w:hAnsi="Gill Sans MT" w:cs="Arial"/>
          <w:bCs/>
          <w:color w:val="000000"/>
        </w:rPr>
        <w:t xml:space="preserve">Use the height adjusting buttons on the legs to adjust the height </w:t>
      </w:r>
      <w:r w:rsidRPr="00750E94">
        <w:rPr>
          <w:rFonts w:ascii="Gill Sans MT" w:hAnsi="Gill Sans MT" w:cs="Arial"/>
          <w:color w:val="000000"/>
        </w:rPr>
        <w:t xml:space="preserve">so it is comfortable for the person using the chair. </w:t>
      </w:r>
      <w:r w:rsidRPr="00750E94">
        <w:rPr>
          <w:rFonts w:ascii="Gill Sans MT" w:hAnsi="Gill Sans MT" w:cs="Arial"/>
        </w:rPr>
        <w:t>When seated your hips should be slightly higher than your knees, with your feet flat on the floor</w:t>
      </w:r>
      <w:r>
        <w:rPr>
          <w:rFonts w:ascii="Gill Sans MT" w:hAnsi="Gill Sans MT" w:cs="Arial"/>
        </w:rPr>
        <w:t xml:space="preserve">. The equipment prescriber </w:t>
      </w:r>
      <w:r w:rsidR="00BC6126">
        <w:rPr>
          <w:rFonts w:ascii="Gill Sans MT" w:hAnsi="Gill Sans MT" w:cs="Arial"/>
        </w:rPr>
        <w:t>can</w:t>
      </w:r>
      <w:r>
        <w:rPr>
          <w:rFonts w:ascii="Gill Sans MT" w:hAnsi="Gill Sans MT" w:cs="Arial"/>
        </w:rPr>
        <w:t xml:space="preserve"> </w:t>
      </w:r>
      <w:r w:rsidRPr="00750E94">
        <w:rPr>
          <w:rFonts w:ascii="Gill Sans MT" w:hAnsi="Gill Sans MT" w:cs="Arial"/>
        </w:rPr>
        <w:t xml:space="preserve">advise you </w:t>
      </w:r>
      <w:r w:rsidR="008A056A">
        <w:rPr>
          <w:rFonts w:ascii="Gill Sans MT" w:hAnsi="Gill Sans MT" w:cs="Arial"/>
        </w:rPr>
        <w:t>of the best</w:t>
      </w:r>
      <w:r w:rsidRPr="00750E94">
        <w:rPr>
          <w:rFonts w:ascii="Gill Sans MT" w:hAnsi="Gill Sans MT" w:cs="Arial"/>
        </w:rPr>
        <w:t xml:space="preserve"> height </w:t>
      </w:r>
      <w:r>
        <w:rPr>
          <w:rFonts w:ascii="Gill Sans MT" w:hAnsi="Gill Sans MT" w:cs="Arial"/>
        </w:rPr>
        <w:t>for the</w:t>
      </w:r>
      <w:r w:rsidRPr="00750E94">
        <w:rPr>
          <w:rFonts w:ascii="Gill Sans MT" w:hAnsi="Gill Sans MT" w:cs="Arial"/>
        </w:rPr>
        <w:t xml:space="preserve"> chair</w:t>
      </w:r>
      <w:r>
        <w:rPr>
          <w:rFonts w:ascii="Gill Sans MT" w:hAnsi="Gill Sans MT" w:cs="Arial"/>
        </w:rPr>
        <w:t>.</w:t>
      </w:r>
    </w:p>
    <w:p w14:paraId="73FECCF1" w14:textId="77777777" w:rsidR="00750E94" w:rsidRPr="00C133D5" w:rsidRDefault="00750E94" w:rsidP="00B51367">
      <w:pPr>
        <w:numPr>
          <w:ilvl w:val="0"/>
          <w:numId w:val="43"/>
        </w:numPr>
        <w:spacing w:after="0" w:line="360" w:lineRule="auto"/>
        <w:ind w:left="567" w:right="0" w:hanging="567"/>
        <w:jc w:val="both"/>
        <w:rPr>
          <w:rFonts w:cs="Arial"/>
          <w:color w:val="000000"/>
          <w:szCs w:val="22"/>
        </w:rPr>
      </w:pPr>
      <w:r w:rsidRPr="00C133D5">
        <w:rPr>
          <w:rFonts w:cs="Arial"/>
          <w:color w:val="000000"/>
          <w:szCs w:val="22"/>
        </w:rPr>
        <w:t xml:space="preserve">Make sure that the height adjusting buttons on </w:t>
      </w:r>
      <w:r>
        <w:rPr>
          <w:rFonts w:cs="Arial"/>
          <w:color w:val="000000"/>
          <w:szCs w:val="22"/>
        </w:rPr>
        <w:t xml:space="preserve">the legs are ‘popped out fully’ before sitting on the </w:t>
      </w:r>
      <w:r w:rsidR="008A056A">
        <w:rPr>
          <w:rFonts w:cs="Arial"/>
          <w:color w:val="000000"/>
          <w:szCs w:val="22"/>
        </w:rPr>
        <w:t>chair</w:t>
      </w:r>
      <w:r>
        <w:rPr>
          <w:rFonts w:cs="Arial"/>
          <w:color w:val="000000"/>
          <w:szCs w:val="22"/>
        </w:rPr>
        <w:t>.</w:t>
      </w:r>
    </w:p>
    <w:p w14:paraId="110936AF" w14:textId="0CC61EE7" w:rsidR="00D93C1A" w:rsidRDefault="00BC6126" w:rsidP="00BC6126">
      <w:pPr>
        <w:tabs>
          <w:tab w:val="left" w:pos="10170"/>
        </w:tabs>
        <w:spacing w:line="360" w:lineRule="auto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ab/>
      </w:r>
    </w:p>
    <w:p w14:paraId="279C3B4B" w14:textId="77777777" w:rsidR="00D93C1A" w:rsidRDefault="00D93C1A">
      <w:pPr>
        <w:spacing w:after="0" w:line="240" w:lineRule="auto"/>
        <w:ind w:right="0"/>
        <w:rPr>
          <w:rFonts w:cs="Arial"/>
          <w:b/>
          <w:szCs w:val="22"/>
        </w:rPr>
      </w:pPr>
      <w:r>
        <w:rPr>
          <w:rFonts w:cs="Arial"/>
          <w:b/>
          <w:szCs w:val="22"/>
        </w:rPr>
        <w:br w:type="page"/>
      </w:r>
    </w:p>
    <w:p w14:paraId="737C90A6" w14:textId="77777777" w:rsidR="00750E94" w:rsidRDefault="00750E94" w:rsidP="00BC6126">
      <w:pPr>
        <w:tabs>
          <w:tab w:val="left" w:pos="10170"/>
        </w:tabs>
        <w:spacing w:line="360" w:lineRule="auto"/>
        <w:jc w:val="both"/>
        <w:rPr>
          <w:rFonts w:cs="Arial"/>
          <w:b/>
          <w:szCs w:val="22"/>
        </w:rPr>
      </w:pPr>
    </w:p>
    <w:p w14:paraId="2983983D" w14:textId="77777777" w:rsidR="008E5FE9" w:rsidRPr="00750E94" w:rsidRDefault="00750E94" w:rsidP="008E5FE9">
      <w:pPr>
        <w:spacing w:line="360" w:lineRule="auto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>Using the c</w:t>
      </w:r>
      <w:r w:rsidR="008E5FE9" w:rsidRPr="00750E94">
        <w:rPr>
          <w:rFonts w:cs="Arial"/>
          <w:b/>
          <w:szCs w:val="22"/>
        </w:rPr>
        <w:t>hair:</w:t>
      </w:r>
    </w:p>
    <w:p w14:paraId="38742CA2" w14:textId="77777777" w:rsidR="008E5FE9" w:rsidRPr="00750E94" w:rsidRDefault="00BC6126" w:rsidP="00B51367">
      <w:pPr>
        <w:numPr>
          <w:ilvl w:val="0"/>
          <w:numId w:val="44"/>
        </w:numPr>
        <w:tabs>
          <w:tab w:val="clear" w:pos="360"/>
        </w:tabs>
        <w:spacing w:after="0" w:line="360" w:lineRule="auto"/>
        <w:ind w:left="567" w:right="0" w:hanging="567"/>
        <w:jc w:val="both"/>
        <w:rPr>
          <w:rFonts w:cs="Arial"/>
          <w:szCs w:val="22"/>
        </w:rPr>
      </w:pPr>
      <w:r>
        <w:rPr>
          <w:rFonts w:cs="Arial"/>
          <w:szCs w:val="22"/>
        </w:rPr>
        <w:t>Stand with your back to</w:t>
      </w:r>
      <w:r w:rsidR="008E5FE9" w:rsidRPr="00750E94">
        <w:rPr>
          <w:rFonts w:cs="Arial"/>
          <w:szCs w:val="22"/>
        </w:rPr>
        <w:t xml:space="preserve"> the chair </w:t>
      </w:r>
      <w:r w:rsidR="008A056A">
        <w:rPr>
          <w:rFonts w:cs="Arial"/>
          <w:szCs w:val="22"/>
        </w:rPr>
        <w:t>with the seat</w:t>
      </w:r>
      <w:r w:rsidR="008E5FE9" w:rsidRPr="00750E94">
        <w:rPr>
          <w:rFonts w:cs="Arial"/>
          <w:szCs w:val="22"/>
        </w:rPr>
        <w:t xml:space="preserve"> touching the back of your legs.</w:t>
      </w:r>
    </w:p>
    <w:p w14:paraId="5BE11FD6" w14:textId="77777777" w:rsidR="00BC6126" w:rsidRPr="00C133D5" w:rsidRDefault="00BC6126" w:rsidP="00B51367">
      <w:pPr>
        <w:numPr>
          <w:ilvl w:val="0"/>
          <w:numId w:val="44"/>
        </w:numPr>
        <w:tabs>
          <w:tab w:val="clear" w:pos="360"/>
        </w:tabs>
        <w:spacing w:after="0" w:line="360" w:lineRule="auto"/>
        <w:ind w:left="567" w:right="0" w:hanging="567"/>
        <w:jc w:val="both"/>
        <w:rPr>
          <w:rFonts w:cs="Arial"/>
          <w:bCs/>
          <w:color w:val="000000"/>
          <w:szCs w:val="22"/>
        </w:rPr>
      </w:pPr>
      <w:r w:rsidRPr="00C133D5">
        <w:rPr>
          <w:rFonts w:cs="Arial"/>
          <w:bCs/>
          <w:color w:val="000000"/>
          <w:szCs w:val="22"/>
        </w:rPr>
        <w:t xml:space="preserve">Reach behind you and </w:t>
      </w:r>
      <w:r>
        <w:rPr>
          <w:rFonts w:cs="Arial"/>
          <w:bCs/>
          <w:color w:val="000000"/>
          <w:szCs w:val="22"/>
        </w:rPr>
        <w:t>place your hands on both armrests for support.</w:t>
      </w:r>
    </w:p>
    <w:p w14:paraId="668F3E8A" w14:textId="77777777" w:rsidR="00750E94" w:rsidRDefault="008E5FE9" w:rsidP="00B51367">
      <w:pPr>
        <w:numPr>
          <w:ilvl w:val="0"/>
          <w:numId w:val="44"/>
        </w:numPr>
        <w:tabs>
          <w:tab w:val="clear" w:pos="360"/>
        </w:tabs>
        <w:spacing w:after="0" w:line="360" w:lineRule="auto"/>
        <w:ind w:left="567" w:right="0" w:hanging="567"/>
        <w:jc w:val="both"/>
        <w:rPr>
          <w:rFonts w:cs="Arial"/>
          <w:szCs w:val="22"/>
        </w:rPr>
      </w:pPr>
      <w:r w:rsidRPr="00750E94">
        <w:rPr>
          <w:rFonts w:cs="Arial"/>
          <w:szCs w:val="22"/>
        </w:rPr>
        <w:t>Lower yourself slowly in</w:t>
      </w:r>
      <w:r w:rsidR="00BC6126">
        <w:rPr>
          <w:rFonts w:cs="Arial"/>
          <w:szCs w:val="22"/>
        </w:rPr>
        <w:t>to the chair using the armrests for support.</w:t>
      </w:r>
    </w:p>
    <w:p w14:paraId="205F2042" w14:textId="77777777" w:rsidR="008E5FE9" w:rsidRPr="00750E94" w:rsidRDefault="008E5FE9" w:rsidP="00B51367">
      <w:pPr>
        <w:numPr>
          <w:ilvl w:val="0"/>
          <w:numId w:val="44"/>
        </w:numPr>
        <w:tabs>
          <w:tab w:val="clear" w:pos="360"/>
        </w:tabs>
        <w:spacing w:after="0" w:line="360" w:lineRule="auto"/>
        <w:ind w:left="567" w:right="0" w:hanging="567"/>
        <w:jc w:val="both"/>
        <w:rPr>
          <w:rFonts w:cs="Arial"/>
          <w:szCs w:val="22"/>
        </w:rPr>
      </w:pPr>
      <w:r w:rsidRPr="00750E94">
        <w:rPr>
          <w:rFonts w:cs="Arial"/>
          <w:szCs w:val="22"/>
        </w:rPr>
        <w:t>Push up on both armrests to help you to stand</w:t>
      </w:r>
      <w:r w:rsidRPr="00750E94">
        <w:rPr>
          <w:sz w:val="28"/>
          <w:szCs w:val="28"/>
        </w:rPr>
        <w:t>.</w:t>
      </w:r>
    </w:p>
    <w:p w14:paraId="7C653B92" w14:textId="1710DEFE" w:rsidR="00B51367" w:rsidRDefault="00BC6126" w:rsidP="00B51367">
      <w:pPr>
        <w:spacing w:before="30" w:line="360" w:lineRule="auto"/>
        <w:jc w:val="both"/>
        <w:rPr>
          <w:rFonts w:cs="Arial"/>
          <w:b/>
          <w:color w:val="000000"/>
        </w:rPr>
      </w:pPr>
      <w:r w:rsidRPr="00735633">
        <w:rPr>
          <w:rFonts w:cs="Arial"/>
          <w:b/>
          <w:color w:val="000000"/>
        </w:rPr>
        <w:t xml:space="preserve">CAUTION: </w:t>
      </w:r>
    </w:p>
    <w:p w14:paraId="52AB47B3" w14:textId="77777777" w:rsidR="00BC6126" w:rsidRDefault="00BC6126" w:rsidP="00B51367">
      <w:pPr>
        <w:spacing w:before="30" w:line="360" w:lineRule="auto"/>
        <w:jc w:val="both"/>
        <w:rPr>
          <w:rFonts w:cs="Arial"/>
          <w:color w:val="000000"/>
        </w:rPr>
      </w:pPr>
      <w:r w:rsidRPr="00735633">
        <w:rPr>
          <w:rFonts w:cs="Arial"/>
          <w:color w:val="000000"/>
        </w:rPr>
        <w:t xml:space="preserve">Push weight through both armrests when standing up, sitting down or using the armrests as a support.   </w:t>
      </w:r>
    </w:p>
    <w:p w14:paraId="0FEA7B04" w14:textId="77777777" w:rsidR="00BC6126" w:rsidRPr="00735633" w:rsidRDefault="00BC6126" w:rsidP="00B51367">
      <w:pPr>
        <w:spacing w:before="30" w:line="360" w:lineRule="auto"/>
        <w:jc w:val="both"/>
        <w:rPr>
          <w:rFonts w:cs="Arial"/>
          <w:color w:val="000000"/>
        </w:rPr>
      </w:pPr>
      <w:r w:rsidRPr="00735633">
        <w:rPr>
          <w:rFonts w:cs="Arial"/>
          <w:color w:val="000000"/>
        </w:rPr>
        <w:t xml:space="preserve">Putting weight through only one armrest may cause the </w:t>
      </w:r>
      <w:r>
        <w:rPr>
          <w:rFonts w:cs="Arial"/>
          <w:color w:val="000000"/>
        </w:rPr>
        <w:t>chair</w:t>
      </w:r>
      <w:r w:rsidRPr="00735633">
        <w:rPr>
          <w:rFonts w:cs="Arial"/>
          <w:color w:val="000000"/>
        </w:rPr>
        <w:t xml:space="preserve"> to tip.</w:t>
      </w:r>
    </w:p>
    <w:p w14:paraId="317E0BE4" w14:textId="77777777" w:rsidR="008E5FE9" w:rsidRPr="00750E94" w:rsidRDefault="008A056A" w:rsidP="008E5FE9">
      <w:pPr>
        <w:spacing w:line="360" w:lineRule="auto"/>
        <w:jc w:val="both"/>
        <w:rPr>
          <w:rFonts w:cs="Arial"/>
          <w:szCs w:val="22"/>
        </w:rPr>
      </w:pPr>
      <w:r>
        <w:rPr>
          <w:rFonts w:cs="Arial"/>
          <w:b/>
          <w:szCs w:val="22"/>
        </w:rPr>
        <w:t>Routine care of the c</w:t>
      </w:r>
      <w:r w:rsidR="008E5FE9" w:rsidRPr="00750E94">
        <w:rPr>
          <w:rFonts w:cs="Arial"/>
          <w:b/>
          <w:szCs w:val="22"/>
        </w:rPr>
        <w:t>hair:</w:t>
      </w:r>
    </w:p>
    <w:p w14:paraId="4B9AEF96" w14:textId="77777777" w:rsidR="008E5FE9" w:rsidRPr="00B51367" w:rsidRDefault="008E5FE9" w:rsidP="00B51367">
      <w:pPr>
        <w:pStyle w:val="ListParagraph"/>
        <w:numPr>
          <w:ilvl w:val="0"/>
          <w:numId w:val="45"/>
        </w:numPr>
        <w:spacing w:line="360" w:lineRule="auto"/>
        <w:ind w:left="567" w:hanging="567"/>
        <w:jc w:val="both"/>
        <w:rPr>
          <w:rFonts w:ascii="Gill Sans MT" w:hAnsi="Gill Sans MT" w:cs="Arial"/>
          <w:u w:val="single"/>
        </w:rPr>
      </w:pPr>
      <w:r w:rsidRPr="00B51367">
        <w:rPr>
          <w:rFonts w:ascii="Gill Sans MT" w:hAnsi="Gill Sans MT" w:cs="Arial"/>
        </w:rPr>
        <w:t>If soiled, clean the chair immediately with warm, soapy water.</w:t>
      </w:r>
    </w:p>
    <w:p w14:paraId="11E62B75" w14:textId="77777777" w:rsidR="008A056A" w:rsidRPr="00B51367" w:rsidRDefault="008E5FE9" w:rsidP="00B51367">
      <w:pPr>
        <w:pStyle w:val="ListParagraph"/>
        <w:numPr>
          <w:ilvl w:val="0"/>
          <w:numId w:val="45"/>
        </w:numPr>
        <w:spacing w:line="360" w:lineRule="auto"/>
        <w:ind w:left="567" w:hanging="567"/>
        <w:jc w:val="both"/>
        <w:rPr>
          <w:rFonts w:ascii="Gill Sans MT" w:hAnsi="Gill Sans MT" w:cs="Arial"/>
          <w:u w:val="single"/>
        </w:rPr>
      </w:pPr>
      <w:r w:rsidRPr="00B51367">
        <w:rPr>
          <w:rFonts w:ascii="Gill Sans MT" w:hAnsi="Gill Sans MT" w:cs="Arial"/>
        </w:rPr>
        <w:t xml:space="preserve">Regularly check the rubber stoppers on each leg </w:t>
      </w:r>
      <w:r w:rsidR="008A056A" w:rsidRPr="00B51367">
        <w:rPr>
          <w:rFonts w:ascii="Gill Sans MT" w:hAnsi="Gill Sans MT" w:cs="Arial"/>
        </w:rPr>
        <w:t>are not cracked or worn.</w:t>
      </w:r>
    </w:p>
    <w:p w14:paraId="461DD270" w14:textId="3F6D2F87" w:rsidR="008E5FE9" w:rsidRPr="00B51367" w:rsidRDefault="008A056A" w:rsidP="00B51367">
      <w:pPr>
        <w:pStyle w:val="ListParagraph"/>
        <w:numPr>
          <w:ilvl w:val="0"/>
          <w:numId w:val="45"/>
        </w:numPr>
        <w:spacing w:line="360" w:lineRule="auto"/>
        <w:ind w:left="567" w:hanging="567"/>
        <w:jc w:val="both"/>
        <w:rPr>
          <w:rFonts w:ascii="Gill Sans MT" w:hAnsi="Gill Sans MT" w:cs="Arial"/>
          <w:u w:val="single"/>
        </w:rPr>
      </w:pPr>
      <w:r w:rsidRPr="00B51367">
        <w:rPr>
          <w:rFonts w:ascii="Gill Sans MT" w:hAnsi="Gill Sans MT" w:cs="Arial"/>
        </w:rPr>
        <w:t xml:space="preserve">Routinely inspect for rust, </w:t>
      </w:r>
      <w:r w:rsidR="00725CB3" w:rsidRPr="00B51367">
        <w:rPr>
          <w:rFonts w:ascii="Gill Sans MT" w:hAnsi="Gill Sans MT" w:cs="Arial"/>
        </w:rPr>
        <w:t xml:space="preserve">that </w:t>
      </w:r>
      <w:r w:rsidRPr="00B51367">
        <w:rPr>
          <w:rFonts w:ascii="Gill Sans MT" w:hAnsi="Gill Sans MT" w:cs="Arial"/>
        </w:rPr>
        <w:t xml:space="preserve">the frame is </w:t>
      </w:r>
      <w:r w:rsidR="0092670A" w:rsidRPr="00B51367">
        <w:rPr>
          <w:rFonts w:ascii="Gill Sans MT" w:hAnsi="Gill Sans MT" w:cs="Arial"/>
        </w:rPr>
        <w:t>straight,</w:t>
      </w:r>
      <w:r w:rsidRPr="00B51367">
        <w:rPr>
          <w:rFonts w:ascii="Gill Sans MT" w:hAnsi="Gill Sans MT" w:cs="Arial"/>
        </w:rPr>
        <w:t xml:space="preserve"> and the vinyl is intact</w:t>
      </w:r>
      <w:r w:rsidR="008E5FE9" w:rsidRPr="00B51367">
        <w:rPr>
          <w:rFonts w:ascii="Gill Sans MT" w:hAnsi="Gill Sans MT" w:cs="Arial"/>
        </w:rPr>
        <w:t xml:space="preserve">.  </w:t>
      </w:r>
    </w:p>
    <w:p w14:paraId="011EEF9A" w14:textId="77777777" w:rsidR="008E5FE9" w:rsidRPr="00750E94" w:rsidRDefault="008E5FE9" w:rsidP="008E5FE9">
      <w:pPr>
        <w:ind w:right="-334"/>
        <w:rPr>
          <w:rFonts w:cs="Arial"/>
          <w:szCs w:val="22"/>
          <w:u w:val="single"/>
        </w:rPr>
      </w:pPr>
    </w:p>
    <w:p w14:paraId="1ADAA36A" w14:textId="77777777" w:rsidR="007F7D5C" w:rsidRPr="00750E94" w:rsidRDefault="007F7D5C" w:rsidP="007F7D5C">
      <w:pPr>
        <w:spacing w:line="360" w:lineRule="auto"/>
        <w:rPr>
          <w:szCs w:val="22"/>
        </w:rPr>
      </w:pPr>
      <w:r w:rsidRPr="00750E94">
        <w:rPr>
          <w:b/>
          <w:bCs/>
          <w:iCs/>
          <w:szCs w:val="22"/>
        </w:rPr>
        <w:t>Repairs to your Equipment:</w:t>
      </w:r>
    </w:p>
    <w:p w14:paraId="50BBE363" w14:textId="77777777" w:rsidR="007F7D5C" w:rsidRDefault="00BC6126" w:rsidP="00D26E31">
      <w:pPr>
        <w:spacing w:line="240" w:lineRule="auto"/>
        <w:ind w:right="-11"/>
        <w:jc w:val="both"/>
        <w:rPr>
          <w:szCs w:val="22"/>
        </w:rPr>
      </w:pPr>
      <w:r>
        <w:rPr>
          <w:szCs w:val="22"/>
        </w:rPr>
        <w:t xml:space="preserve">If your equipment is broken, damaged, rusted or worn contact your local TasEquip warehouse to arrange for repair or replacement:  </w:t>
      </w:r>
    </w:p>
    <w:p w14:paraId="530F360D" w14:textId="77777777" w:rsidR="00D26E31" w:rsidRDefault="00D26E31" w:rsidP="00B51367">
      <w:pPr>
        <w:spacing w:after="0" w:line="240" w:lineRule="auto"/>
        <w:ind w:right="0"/>
        <w:rPr>
          <w:rFonts w:eastAsiaTheme="minorHAnsi"/>
          <w:iCs/>
          <w:szCs w:val="22"/>
          <w:lang w:eastAsia="en-US"/>
        </w:rPr>
      </w:pPr>
    </w:p>
    <w:p w14:paraId="0999743B" w14:textId="77777777" w:rsidR="00EE6F42" w:rsidRPr="000D17E3" w:rsidRDefault="00EE6F42" w:rsidP="00B51367">
      <w:pPr>
        <w:spacing w:after="0" w:line="240" w:lineRule="auto"/>
        <w:ind w:right="0"/>
        <w:rPr>
          <w:rFonts w:eastAsiaTheme="minorHAnsi"/>
          <w:iCs/>
          <w:szCs w:val="22"/>
          <w:lang w:eastAsia="en-US"/>
        </w:rPr>
      </w:pPr>
      <w:r w:rsidRPr="000D17E3">
        <w:rPr>
          <w:rFonts w:eastAsiaTheme="minorHAnsi"/>
          <w:iCs/>
          <w:szCs w:val="22"/>
          <w:lang w:eastAsia="en-US"/>
        </w:rPr>
        <w:t xml:space="preserve">Contact TasEquip on:  1300 827 </w:t>
      </w:r>
      <w:proofErr w:type="gramStart"/>
      <w:r w:rsidRPr="000D17E3">
        <w:rPr>
          <w:rFonts w:eastAsiaTheme="minorHAnsi"/>
          <w:iCs/>
          <w:szCs w:val="22"/>
          <w:lang w:eastAsia="en-US"/>
        </w:rPr>
        <w:t>378  or</w:t>
      </w:r>
      <w:proofErr w:type="gramEnd"/>
      <w:r w:rsidRPr="000D17E3">
        <w:rPr>
          <w:rFonts w:eastAsiaTheme="minorHAnsi"/>
          <w:iCs/>
          <w:szCs w:val="22"/>
          <w:lang w:eastAsia="en-US"/>
        </w:rPr>
        <w:t xml:space="preserve"> directly to the regional warehouse below:</w:t>
      </w:r>
    </w:p>
    <w:p w14:paraId="5F0CB74D" w14:textId="77777777" w:rsidR="00EE6F42" w:rsidRPr="000D17E3" w:rsidRDefault="00EE6F42" w:rsidP="00EE6F42">
      <w:pPr>
        <w:spacing w:after="0" w:line="240" w:lineRule="auto"/>
        <w:ind w:left="720" w:right="0"/>
        <w:jc w:val="center"/>
        <w:rPr>
          <w:rFonts w:eastAsiaTheme="minorHAnsi" w:cs="Arial"/>
          <w:b/>
          <w:bCs/>
          <w:szCs w:val="22"/>
          <w:lang w:eastAsia="en-US"/>
        </w:rPr>
      </w:pPr>
    </w:p>
    <w:tbl>
      <w:tblPr>
        <w:tblW w:w="8886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4"/>
        <w:gridCol w:w="2835"/>
        <w:gridCol w:w="2977"/>
      </w:tblGrid>
      <w:tr w:rsidR="00EE6F42" w:rsidRPr="000D17E3" w14:paraId="40560741" w14:textId="77777777" w:rsidTr="002836AD">
        <w:tc>
          <w:tcPr>
            <w:tcW w:w="3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E0E3D6" w14:textId="77777777" w:rsidR="00EE6F42" w:rsidRPr="000D17E3" w:rsidRDefault="00EE6F42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0D17E3">
              <w:rPr>
                <w:rFonts w:eastAsiaTheme="minorHAnsi" w:cs="Arial"/>
                <w:szCs w:val="22"/>
                <w:lang w:eastAsia="en-US"/>
              </w:rPr>
              <w:t>Hobart</w:t>
            </w:r>
          </w:p>
          <w:p w14:paraId="1F913A92" w14:textId="77777777" w:rsidR="00EE6F42" w:rsidRPr="000D17E3" w:rsidRDefault="00EE6F42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0D17E3">
              <w:rPr>
                <w:rFonts w:eastAsiaTheme="minorHAnsi" w:cs="Arial"/>
                <w:szCs w:val="22"/>
                <w:lang w:eastAsia="en-US"/>
              </w:rPr>
              <w:t>Repat Centre,</w:t>
            </w:r>
          </w:p>
          <w:p w14:paraId="2180C4DD" w14:textId="77777777" w:rsidR="00EE6F42" w:rsidRPr="000D17E3" w:rsidRDefault="00EE6F42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0D17E3">
              <w:rPr>
                <w:rFonts w:eastAsiaTheme="minorHAnsi" w:cs="Arial"/>
                <w:szCs w:val="22"/>
                <w:lang w:eastAsia="en-US"/>
              </w:rPr>
              <w:t>90 Davey Street,</w:t>
            </w:r>
          </w:p>
          <w:p w14:paraId="640D133F" w14:textId="77777777" w:rsidR="00EE6F42" w:rsidRPr="000D17E3" w:rsidRDefault="00EE6F42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0D17E3">
              <w:rPr>
                <w:rFonts w:eastAsiaTheme="minorHAnsi" w:cs="Arial"/>
                <w:szCs w:val="22"/>
                <w:lang w:eastAsia="en-US"/>
              </w:rPr>
              <w:t>Hobart</w:t>
            </w:r>
          </w:p>
          <w:p w14:paraId="64A8443B" w14:textId="77777777" w:rsidR="00EE6F42" w:rsidRPr="000D17E3" w:rsidRDefault="00EE6F42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0D17E3">
              <w:rPr>
                <w:rFonts w:eastAsiaTheme="minorHAnsi" w:cs="Arial"/>
                <w:szCs w:val="22"/>
                <w:lang w:eastAsia="en-US"/>
              </w:rPr>
              <w:t>Tel: 03 6166 7393,</w:t>
            </w:r>
          </w:p>
          <w:p w14:paraId="264E7E4D" w14:textId="77777777" w:rsidR="00EE6F42" w:rsidRPr="000D17E3" w:rsidRDefault="00D93C1A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hyperlink r:id="rId9" w:history="1">
              <w:r w:rsidR="00EE6F42" w:rsidRPr="000D17E3">
                <w:rPr>
                  <w:rFonts w:eastAsiaTheme="minorHAnsi" w:cs="Arial"/>
                  <w:szCs w:val="22"/>
                  <w:lang w:eastAsia="en-US"/>
                </w:rPr>
                <w:t>SouthTasEquip@ths.tas.gov.au</w:t>
              </w:r>
            </w:hyperlink>
          </w:p>
          <w:p w14:paraId="2C5014E9" w14:textId="77777777" w:rsidR="00EE6F42" w:rsidRPr="000D17E3" w:rsidRDefault="00EE6F42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0D17E3">
              <w:rPr>
                <w:rFonts w:eastAsiaTheme="minorHAnsi" w:cs="Arial"/>
                <w:szCs w:val="22"/>
                <w:lang w:eastAsia="en-US"/>
              </w:rPr>
              <w:t>Fax: 03 6173 0413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3EE652" w14:textId="77777777" w:rsidR="00EE6F42" w:rsidRPr="000D17E3" w:rsidRDefault="00EE6F42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0D17E3">
              <w:rPr>
                <w:rFonts w:eastAsiaTheme="minorHAnsi" w:cs="Arial"/>
                <w:szCs w:val="22"/>
                <w:lang w:eastAsia="en-US"/>
              </w:rPr>
              <w:t>Launceston</w:t>
            </w:r>
          </w:p>
          <w:p w14:paraId="631689B1" w14:textId="77777777" w:rsidR="00EE6F42" w:rsidRPr="000D17E3" w:rsidRDefault="00EE6F42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0D17E3">
              <w:rPr>
                <w:rFonts w:eastAsiaTheme="minorHAnsi" w:cs="Arial"/>
                <w:szCs w:val="22"/>
                <w:lang w:eastAsia="en-US"/>
              </w:rPr>
              <w:t>3/213 Wellington Street,</w:t>
            </w:r>
          </w:p>
          <w:p w14:paraId="72AD2417" w14:textId="77777777" w:rsidR="00EE6F42" w:rsidRPr="000D17E3" w:rsidRDefault="00EE6F42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0D17E3">
              <w:rPr>
                <w:rFonts w:eastAsiaTheme="minorHAnsi" w:cs="Arial"/>
                <w:szCs w:val="22"/>
                <w:lang w:eastAsia="en-US"/>
              </w:rPr>
              <w:t>Launceston</w:t>
            </w:r>
          </w:p>
          <w:p w14:paraId="774E698F" w14:textId="77777777" w:rsidR="00EE6F42" w:rsidRPr="000D17E3" w:rsidRDefault="00EE6F42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0D17E3">
              <w:rPr>
                <w:rFonts w:eastAsiaTheme="minorHAnsi" w:cs="Arial"/>
                <w:szCs w:val="22"/>
                <w:lang w:eastAsia="en-US"/>
              </w:rPr>
              <w:t>Tel: 03 6777 4336</w:t>
            </w:r>
          </w:p>
          <w:p w14:paraId="16347FAC" w14:textId="77777777" w:rsidR="00EE6F42" w:rsidRPr="000D17E3" w:rsidRDefault="00D93C1A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hyperlink r:id="rId10" w:history="1">
              <w:r w:rsidR="00EE6F42" w:rsidRPr="000D17E3">
                <w:rPr>
                  <w:rFonts w:eastAsiaTheme="minorHAnsi" w:cs="Arial"/>
                  <w:szCs w:val="22"/>
                  <w:lang w:eastAsia="en-US"/>
                </w:rPr>
                <w:t>NthTasEquip@ths.tas.gov.au</w:t>
              </w:r>
            </w:hyperlink>
          </w:p>
          <w:p w14:paraId="7712B289" w14:textId="77777777" w:rsidR="00EE6F42" w:rsidRPr="000D17E3" w:rsidRDefault="00EE6F42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0D17E3">
              <w:rPr>
                <w:rFonts w:eastAsiaTheme="minorHAnsi" w:cs="Arial"/>
                <w:szCs w:val="22"/>
                <w:lang w:eastAsia="en-US"/>
              </w:rPr>
              <w:t>Fax: 03 6777 5142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5835CC" w14:textId="77777777" w:rsidR="00EE6F42" w:rsidRPr="000D17E3" w:rsidRDefault="00EE6F42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0D17E3">
              <w:rPr>
                <w:rFonts w:eastAsiaTheme="minorHAnsi" w:cs="Arial"/>
                <w:szCs w:val="22"/>
                <w:lang w:eastAsia="en-US"/>
              </w:rPr>
              <w:t>Latrobe</w:t>
            </w:r>
          </w:p>
          <w:p w14:paraId="0A1488B0" w14:textId="77777777" w:rsidR="00EE6F42" w:rsidRPr="000D17E3" w:rsidRDefault="00EE6F42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0D17E3">
              <w:rPr>
                <w:rFonts w:eastAsiaTheme="minorHAnsi" w:cs="Arial"/>
                <w:szCs w:val="22"/>
                <w:lang w:eastAsia="en-US"/>
              </w:rPr>
              <w:t>Mersey Community Hospital,</w:t>
            </w:r>
          </w:p>
          <w:p w14:paraId="50CC768B" w14:textId="77777777" w:rsidR="00EE6F42" w:rsidRPr="000D17E3" w:rsidRDefault="00EE6F42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0D17E3">
              <w:rPr>
                <w:rFonts w:eastAsiaTheme="minorHAnsi" w:cs="Arial"/>
                <w:szCs w:val="22"/>
                <w:lang w:eastAsia="en-US"/>
              </w:rPr>
              <w:t>Moriarty Rd, Latrobe</w:t>
            </w:r>
          </w:p>
          <w:p w14:paraId="4EEC8B96" w14:textId="77777777" w:rsidR="00EE6F42" w:rsidRPr="000D17E3" w:rsidRDefault="00EE6F42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0D17E3">
              <w:rPr>
                <w:rFonts w:eastAsiaTheme="minorHAnsi" w:cs="Arial"/>
                <w:szCs w:val="22"/>
                <w:lang w:eastAsia="en-US"/>
              </w:rPr>
              <w:t>Tel: 03 6478 5599</w:t>
            </w:r>
          </w:p>
          <w:p w14:paraId="63B3D235" w14:textId="77777777" w:rsidR="00EE6F42" w:rsidRPr="000D17E3" w:rsidRDefault="00D93C1A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hyperlink r:id="rId11" w:history="1">
              <w:r w:rsidR="00EE6F42" w:rsidRPr="000D17E3">
                <w:rPr>
                  <w:rFonts w:eastAsiaTheme="minorHAnsi" w:cs="Arial"/>
                  <w:szCs w:val="22"/>
                  <w:lang w:eastAsia="en-US"/>
                </w:rPr>
                <w:t>NWTasEquip@ths.tas.gov.au</w:t>
              </w:r>
            </w:hyperlink>
          </w:p>
          <w:p w14:paraId="0494177F" w14:textId="77777777" w:rsidR="00EE6F42" w:rsidRPr="000D17E3" w:rsidRDefault="00EE6F42" w:rsidP="00EE6F42">
            <w:pPr>
              <w:spacing w:after="0" w:line="240" w:lineRule="auto"/>
              <w:ind w:right="0"/>
              <w:jc w:val="center"/>
              <w:rPr>
                <w:rFonts w:eastAsiaTheme="minorHAnsi" w:cs="Arial"/>
                <w:szCs w:val="22"/>
                <w:lang w:eastAsia="en-US"/>
              </w:rPr>
            </w:pPr>
            <w:r w:rsidRPr="000D17E3">
              <w:rPr>
                <w:rFonts w:eastAsiaTheme="minorHAnsi" w:cs="Arial"/>
                <w:szCs w:val="22"/>
                <w:lang w:eastAsia="en-US"/>
              </w:rPr>
              <w:t>Fax: 03 6441 5949</w:t>
            </w:r>
          </w:p>
        </w:tc>
      </w:tr>
    </w:tbl>
    <w:p w14:paraId="3F611138" w14:textId="77777777" w:rsidR="00D40676" w:rsidRDefault="00D40676" w:rsidP="00BC6126">
      <w:pPr>
        <w:tabs>
          <w:tab w:val="left" w:pos="270"/>
        </w:tabs>
        <w:spacing w:line="360" w:lineRule="auto"/>
        <w:rPr>
          <w:rFonts w:eastAsia="Arial Unicode MS"/>
          <w:b/>
          <w:bCs/>
          <w:szCs w:val="22"/>
        </w:rPr>
      </w:pPr>
    </w:p>
    <w:p w14:paraId="09DE6B90" w14:textId="5951C47E" w:rsidR="000D17E3" w:rsidRDefault="000D17E3" w:rsidP="000D17E3">
      <w:pPr>
        <w:spacing w:after="0" w:line="276" w:lineRule="auto"/>
        <w:ind w:right="0"/>
        <w:contextualSpacing/>
        <w:rPr>
          <w:rFonts w:eastAsiaTheme="minorHAnsi"/>
          <w:sz w:val="20"/>
          <w:szCs w:val="20"/>
          <w:lang w:eastAsia="en-US"/>
        </w:rPr>
      </w:pPr>
    </w:p>
    <w:p w14:paraId="30EBF2B0" w14:textId="66CA0667" w:rsidR="00D93C1A" w:rsidRDefault="00D93C1A" w:rsidP="000D17E3">
      <w:pPr>
        <w:spacing w:after="0" w:line="276" w:lineRule="auto"/>
        <w:ind w:right="0"/>
        <w:contextualSpacing/>
        <w:rPr>
          <w:rFonts w:eastAsiaTheme="minorHAnsi"/>
          <w:sz w:val="20"/>
          <w:szCs w:val="20"/>
          <w:lang w:eastAsia="en-US"/>
        </w:rPr>
      </w:pPr>
    </w:p>
    <w:p w14:paraId="6F648DA8" w14:textId="7F9B69FA" w:rsidR="00D93C1A" w:rsidRDefault="00D93C1A" w:rsidP="000D17E3">
      <w:pPr>
        <w:spacing w:after="0" w:line="276" w:lineRule="auto"/>
        <w:ind w:right="0"/>
        <w:contextualSpacing/>
        <w:rPr>
          <w:rFonts w:eastAsiaTheme="minorHAnsi"/>
          <w:sz w:val="20"/>
          <w:szCs w:val="20"/>
          <w:lang w:eastAsia="en-US"/>
        </w:rPr>
      </w:pPr>
    </w:p>
    <w:p w14:paraId="083D9715" w14:textId="3DD9AC76" w:rsidR="00D93C1A" w:rsidRDefault="00D93C1A" w:rsidP="000D17E3">
      <w:pPr>
        <w:spacing w:after="0" w:line="276" w:lineRule="auto"/>
        <w:ind w:right="0"/>
        <w:contextualSpacing/>
        <w:rPr>
          <w:rFonts w:eastAsiaTheme="minorHAnsi"/>
          <w:sz w:val="20"/>
          <w:szCs w:val="20"/>
          <w:lang w:eastAsia="en-US"/>
        </w:rPr>
      </w:pPr>
    </w:p>
    <w:p w14:paraId="62BA0EAB" w14:textId="16D1B43A" w:rsidR="00D93C1A" w:rsidRDefault="00D93C1A" w:rsidP="000D17E3">
      <w:pPr>
        <w:spacing w:after="0" w:line="276" w:lineRule="auto"/>
        <w:ind w:right="0"/>
        <w:contextualSpacing/>
        <w:rPr>
          <w:rFonts w:eastAsiaTheme="minorHAnsi"/>
          <w:sz w:val="20"/>
          <w:szCs w:val="20"/>
          <w:lang w:eastAsia="en-US"/>
        </w:rPr>
      </w:pPr>
    </w:p>
    <w:p w14:paraId="05FBE373" w14:textId="2B51661B" w:rsidR="00D93C1A" w:rsidRDefault="00D93C1A" w:rsidP="000D17E3">
      <w:pPr>
        <w:spacing w:after="0" w:line="276" w:lineRule="auto"/>
        <w:ind w:right="0"/>
        <w:contextualSpacing/>
        <w:rPr>
          <w:rFonts w:eastAsiaTheme="minorHAnsi"/>
          <w:sz w:val="20"/>
          <w:szCs w:val="20"/>
          <w:lang w:eastAsia="en-US"/>
        </w:rPr>
      </w:pPr>
    </w:p>
    <w:p w14:paraId="6CC6DD8B" w14:textId="242DFF21" w:rsidR="00D93C1A" w:rsidRDefault="00D93C1A" w:rsidP="000D17E3">
      <w:pPr>
        <w:spacing w:after="0" w:line="276" w:lineRule="auto"/>
        <w:ind w:right="0"/>
        <w:contextualSpacing/>
        <w:rPr>
          <w:rFonts w:eastAsiaTheme="minorHAnsi"/>
          <w:sz w:val="20"/>
          <w:szCs w:val="20"/>
          <w:lang w:eastAsia="en-US"/>
        </w:rPr>
      </w:pPr>
    </w:p>
    <w:p w14:paraId="1D773F43" w14:textId="77777777" w:rsidR="00D93C1A" w:rsidRDefault="00D93C1A" w:rsidP="000D17E3">
      <w:pPr>
        <w:spacing w:after="0" w:line="276" w:lineRule="auto"/>
        <w:ind w:right="0"/>
        <w:contextualSpacing/>
        <w:rPr>
          <w:rFonts w:eastAsiaTheme="minorHAnsi"/>
          <w:sz w:val="20"/>
          <w:szCs w:val="20"/>
          <w:lang w:eastAsia="en-US"/>
        </w:rPr>
      </w:pPr>
      <w:bookmarkStart w:id="0" w:name="_GoBack"/>
      <w:bookmarkEnd w:id="0"/>
    </w:p>
    <w:p w14:paraId="34D11B1A" w14:textId="77777777" w:rsidR="000D17E3" w:rsidRDefault="0043203F" w:rsidP="000D17E3">
      <w:pPr>
        <w:spacing w:after="0" w:line="276" w:lineRule="auto"/>
        <w:ind w:right="0"/>
        <w:contextualSpacing/>
        <w:rPr>
          <w:rFonts w:eastAsiaTheme="minorHAnsi"/>
          <w:sz w:val="20"/>
          <w:szCs w:val="20"/>
          <w:lang w:eastAsia="en-US"/>
        </w:rPr>
      </w:pPr>
      <w:r>
        <w:rPr>
          <w:noProof/>
          <w:szCs w:val="22"/>
        </w:rPr>
        <w:drawing>
          <wp:anchor distT="0" distB="0" distL="114300" distR="114300" simplePos="0" relativeHeight="251664384" behindDoc="0" locked="0" layoutInCell="1" allowOverlap="1" wp14:anchorId="122D96DD" wp14:editId="7A015E4B">
            <wp:simplePos x="0" y="0"/>
            <wp:positionH relativeFrom="column">
              <wp:posOffset>5380990</wp:posOffset>
            </wp:positionH>
            <wp:positionV relativeFrom="paragraph">
              <wp:posOffset>3175</wp:posOffset>
            </wp:positionV>
            <wp:extent cx="771525" cy="449282"/>
            <wp:effectExtent l="0" t="0" r="0" b="8255"/>
            <wp:wrapThrough wrapText="bothSides">
              <wp:wrapPolygon edited="0">
                <wp:start x="0" y="0"/>
                <wp:lineTo x="0" y="21081"/>
                <wp:lineTo x="20800" y="21081"/>
                <wp:lineTo x="2080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ard2Logowithti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4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9793B" w14:textId="77777777" w:rsidR="000D17E3" w:rsidRDefault="000D17E3" w:rsidP="000D17E3">
      <w:pPr>
        <w:spacing w:after="0" w:line="276" w:lineRule="auto"/>
        <w:ind w:right="0"/>
        <w:contextualSpacing/>
        <w:rPr>
          <w:rFonts w:eastAsia="Arial Unicode MS"/>
          <w:b/>
          <w:bCs/>
          <w:szCs w:val="22"/>
        </w:rPr>
      </w:pPr>
      <w:r>
        <w:rPr>
          <w:rFonts w:eastAsiaTheme="minorHAnsi"/>
          <w:sz w:val="20"/>
          <w:szCs w:val="20"/>
          <w:lang w:eastAsia="en-US"/>
        </w:rPr>
        <w:t xml:space="preserve">TasEquip – Adjustable Height Chair – 20190502     Date:  May 2019   Review Date:  May 2021     </w:t>
      </w:r>
    </w:p>
    <w:sectPr w:rsidR="000D17E3" w:rsidSect="00D93C1A">
      <w:headerReference w:type="default" r:id="rId13"/>
      <w:headerReference w:type="first" r:id="rId14"/>
      <w:footerReference w:type="first" r:id="rId15"/>
      <w:type w:val="continuous"/>
      <w:pgSz w:w="11906" w:h="16838" w:code="9"/>
      <w:pgMar w:top="2699" w:right="828" w:bottom="426" w:left="601" w:header="709" w:footer="11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A290E4" w14:textId="77777777" w:rsidR="00685A8F" w:rsidRDefault="00685A8F">
      <w:r>
        <w:separator/>
      </w:r>
    </w:p>
  </w:endnote>
  <w:endnote w:type="continuationSeparator" w:id="0">
    <w:p w14:paraId="701C88EE" w14:textId="77777777" w:rsidR="00685A8F" w:rsidRDefault="00685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1BDF6" w14:textId="77777777" w:rsidR="0031065C" w:rsidRDefault="0031065C">
    <w:pPr>
      <w:pStyle w:val="Footer"/>
    </w:pPr>
  </w:p>
  <w:p w14:paraId="4F718DFD" w14:textId="77777777" w:rsidR="000D69B5" w:rsidRDefault="000D69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11E9BF" w14:textId="77777777" w:rsidR="00685A8F" w:rsidRDefault="00685A8F">
      <w:r>
        <w:separator/>
      </w:r>
    </w:p>
  </w:footnote>
  <w:footnote w:type="continuationSeparator" w:id="0">
    <w:p w14:paraId="5E34741F" w14:textId="77777777" w:rsidR="00685A8F" w:rsidRDefault="00685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81D01" w14:textId="77777777" w:rsidR="004C2ED9" w:rsidRDefault="001F48F7">
    <w:pPr>
      <w:pStyle w:val="Header"/>
    </w:pPr>
    <w:r w:rsidRPr="001F48F7">
      <w:rPr>
        <w:noProof/>
      </w:rPr>
      <w:drawing>
        <wp:anchor distT="0" distB="0" distL="114300" distR="114300" simplePos="0" relativeHeight="251668992" behindDoc="1" locked="0" layoutInCell="1" allowOverlap="1" wp14:anchorId="79ECC44E" wp14:editId="0B33D3E8">
          <wp:simplePos x="0" y="0"/>
          <wp:positionH relativeFrom="page">
            <wp:posOffset>-12700</wp:posOffset>
          </wp:positionH>
          <wp:positionV relativeFrom="page">
            <wp:align>top</wp:align>
          </wp:positionV>
          <wp:extent cx="7559040" cy="977900"/>
          <wp:effectExtent l="25400" t="0" r="10160" b="0"/>
          <wp:wrapNone/>
          <wp:docPr id="57" name="Picture 57" descr=":DCS TasEquip Fact Sheet Follow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DCS TasEquip Fact Sheet Follow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ABD9890" w14:textId="77777777" w:rsidR="000D69B5" w:rsidRDefault="000D69B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F764A" w14:textId="77777777" w:rsidR="004C2ED9" w:rsidRDefault="0050041C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5E553097" wp14:editId="0535EB5F">
          <wp:simplePos x="0" y="0"/>
          <wp:positionH relativeFrom="column">
            <wp:posOffset>-388620</wp:posOffset>
          </wp:positionH>
          <wp:positionV relativeFrom="paragraph">
            <wp:posOffset>-476789</wp:posOffset>
          </wp:positionV>
          <wp:extent cx="7559040" cy="10692760"/>
          <wp:effectExtent l="0" t="0" r="0" b="0"/>
          <wp:wrapNone/>
          <wp:docPr id="58" name="Picture 58" descr="O:\HAS\hass\pubrel\Templates and Branding\Templates\TasEquip\Updated Versions\DCS TasEquip Fact Sheet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HAS\hass\pubrel\Templates and Branding\Templates\TasEquip\Updated Versions\DCS TasEquip Fact Sheet 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09C32F" w14:textId="77777777" w:rsidR="000D69B5" w:rsidRDefault="000D69B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9pt;height:9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624EE8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A01C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BEC9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E6E9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EBA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B6BD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9062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7AFA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B8212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3046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00078"/>
    <w:multiLevelType w:val="hybridMultilevel"/>
    <w:tmpl w:val="1916D766"/>
    <w:lvl w:ilvl="0" w:tplc="6D3E461A">
      <w:start w:val="1"/>
      <w:numFmt w:val="bullet"/>
      <w:lvlText w:val="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B135B6"/>
    <w:multiLevelType w:val="hybridMultilevel"/>
    <w:tmpl w:val="90D833BC"/>
    <w:lvl w:ilvl="0" w:tplc="6D3E461A">
      <w:start w:val="1"/>
      <w:numFmt w:val="bullet"/>
      <w:lvlText w:val="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363A00"/>
    <w:multiLevelType w:val="hybridMultilevel"/>
    <w:tmpl w:val="7FF690D0"/>
    <w:lvl w:ilvl="0" w:tplc="E194A820">
      <w:start w:val="1"/>
      <w:numFmt w:val="decimal"/>
      <w:lvlText w:val="%1."/>
      <w:lvlJc w:val="left"/>
      <w:pPr>
        <w:ind w:left="55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79" w:hanging="360"/>
      </w:pPr>
    </w:lvl>
    <w:lvl w:ilvl="2" w:tplc="0C09001B" w:tentative="1">
      <w:start w:val="1"/>
      <w:numFmt w:val="lowerRoman"/>
      <w:lvlText w:val="%3."/>
      <w:lvlJc w:val="right"/>
      <w:pPr>
        <w:ind w:left="1999" w:hanging="180"/>
      </w:pPr>
    </w:lvl>
    <w:lvl w:ilvl="3" w:tplc="0C09000F" w:tentative="1">
      <w:start w:val="1"/>
      <w:numFmt w:val="decimal"/>
      <w:lvlText w:val="%4."/>
      <w:lvlJc w:val="left"/>
      <w:pPr>
        <w:ind w:left="2719" w:hanging="360"/>
      </w:pPr>
    </w:lvl>
    <w:lvl w:ilvl="4" w:tplc="0C090019" w:tentative="1">
      <w:start w:val="1"/>
      <w:numFmt w:val="lowerLetter"/>
      <w:lvlText w:val="%5."/>
      <w:lvlJc w:val="left"/>
      <w:pPr>
        <w:ind w:left="3439" w:hanging="360"/>
      </w:pPr>
    </w:lvl>
    <w:lvl w:ilvl="5" w:tplc="0C09001B" w:tentative="1">
      <w:start w:val="1"/>
      <w:numFmt w:val="lowerRoman"/>
      <w:lvlText w:val="%6."/>
      <w:lvlJc w:val="right"/>
      <w:pPr>
        <w:ind w:left="4159" w:hanging="180"/>
      </w:pPr>
    </w:lvl>
    <w:lvl w:ilvl="6" w:tplc="0C09000F" w:tentative="1">
      <w:start w:val="1"/>
      <w:numFmt w:val="decimal"/>
      <w:lvlText w:val="%7."/>
      <w:lvlJc w:val="left"/>
      <w:pPr>
        <w:ind w:left="4879" w:hanging="360"/>
      </w:pPr>
    </w:lvl>
    <w:lvl w:ilvl="7" w:tplc="0C090019" w:tentative="1">
      <w:start w:val="1"/>
      <w:numFmt w:val="lowerLetter"/>
      <w:lvlText w:val="%8."/>
      <w:lvlJc w:val="left"/>
      <w:pPr>
        <w:ind w:left="5599" w:hanging="360"/>
      </w:pPr>
    </w:lvl>
    <w:lvl w:ilvl="8" w:tplc="0C09001B" w:tentative="1">
      <w:start w:val="1"/>
      <w:numFmt w:val="lowerRoman"/>
      <w:lvlText w:val="%9."/>
      <w:lvlJc w:val="right"/>
      <w:pPr>
        <w:ind w:left="6319" w:hanging="180"/>
      </w:pPr>
    </w:lvl>
  </w:abstractNum>
  <w:abstractNum w:abstractNumId="13" w15:restartNumberingAfterBreak="0">
    <w:nsid w:val="0C8F0237"/>
    <w:multiLevelType w:val="hybridMultilevel"/>
    <w:tmpl w:val="D60060F8"/>
    <w:lvl w:ilvl="0" w:tplc="4E6854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0DFF0EED"/>
    <w:multiLevelType w:val="hybridMultilevel"/>
    <w:tmpl w:val="B49A2012"/>
    <w:lvl w:ilvl="0" w:tplc="6D3E461A">
      <w:start w:val="1"/>
      <w:numFmt w:val="bullet"/>
      <w:lvlText w:val="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2B2C6F"/>
    <w:multiLevelType w:val="hybridMultilevel"/>
    <w:tmpl w:val="C228137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A02D89"/>
    <w:multiLevelType w:val="hybridMultilevel"/>
    <w:tmpl w:val="1A64BC9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0C738E"/>
    <w:multiLevelType w:val="hybridMultilevel"/>
    <w:tmpl w:val="AC16692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E6F2E4B"/>
    <w:multiLevelType w:val="hybridMultilevel"/>
    <w:tmpl w:val="3D08C9B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22C1854"/>
    <w:multiLevelType w:val="hybridMultilevel"/>
    <w:tmpl w:val="529CBC2A"/>
    <w:lvl w:ilvl="0" w:tplc="E194A8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D82FFB"/>
    <w:multiLevelType w:val="hybridMultilevel"/>
    <w:tmpl w:val="EEF84A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79A7D7F"/>
    <w:multiLevelType w:val="hybridMultilevel"/>
    <w:tmpl w:val="AD343D4A"/>
    <w:lvl w:ilvl="0" w:tplc="6D3E461A">
      <w:start w:val="1"/>
      <w:numFmt w:val="bullet"/>
      <w:lvlText w:val="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C766C8"/>
    <w:multiLevelType w:val="hybridMultilevel"/>
    <w:tmpl w:val="5956A09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F882BCF"/>
    <w:multiLevelType w:val="hybridMultilevel"/>
    <w:tmpl w:val="C6E602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043882"/>
    <w:multiLevelType w:val="hybridMultilevel"/>
    <w:tmpl w:val="1D9088C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34137FE5"/>
    <w:multiLevelType w:val="hybridMultilevel"/>
    <w:tmpl w:val="75F84832"/>
    <w:lvl w:ilvl="0" w:tplc="CA3606B8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eastAsia="Times New Roman" w:hAnsi="Times New Roman" w:cs="Times New Roman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82476E4"/>
    <w:multiLevelType w:val="hybridMultilevel"/>
    <w:tmpl w:val="CB0E56C4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849169D"/>
    <w:multiLevelType w:val="hybridMultilevel"/>
    <w:tmpl w:val="7A5456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361C36"/>
    <w:multiLevelType w:val="hybridMultilevel"/>
    <w:tmpl w:val="F8D8226A"/>
    <w:lvl w:ilvl="0" w:tplc="25BC188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49273311"/>
    <w:multiLevelType w:val="hybridMultilevel"/>
    <w:tmpl w:val="DE783FFC"/>
    <w:lvl w:ilvl="0" w:tplc="3F7E3AF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9C24929"/>
    <w:multiLevelType w:val="hybridMultilevel"/>
    <w:tmpl w:val="FE7C6378"/>
    <w:lvl w:ilvl="0" w:tplc="CA3606B8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eastAsia="Times New Roman" w:hAnsi="Times New Roman" w:cs="Times New Roman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B170742"/>
    <w:multiLevelType w:val="hybridMultilevel"/>
    <w:tmpl w:val="275C5742"/>
    <w:lvl w:ilvl="0" w:tplc="B16E6CB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F9612F"/>
    <w:multiLevelType w:val="hybridMultilevel"/>
    <w:tmpl w:val="1AC432B0"/>
    <w:lvl w:ilvl="0" w:tplc="C22C9EA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FE95D37"/>
    <w:multiLevelType w:val="hybridMultilevel"/>
    <w:tmpl w:val="5240F0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1FC092D"/>
    <w:multiLevelType w:val="hybridMultilevel"/>
    <w:tmpl w:val="8C7615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580B7F"/>
    <w:multiLevelType w:val="hybridMultilevel"/>
    <w:tmpl w:val="6632EB58"/>
    <w:lvl w:ilvl="0" w:tplc="0C09000F">
      <w:start w:val="1"/>
      <w:numFmt w:val="decimal"/>
      <w:lvlText w:val="%1."/>
      <w:lvlJc w:val="left"/>
      <w:pPr>
        <w:ind w:left="786" w:hanging="360"/>
      </w:p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57BC155C"/>
    <w:multiLevelType w:val="hybridMultilevel"/>
    <w:tmpl w:val="529EDBBA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85E6655"/>
    <w:multiLevelType w:val="hybridMultilevel"/>
    <w:tmpl w:val="10A01C2A"/>
    <w:lvl w:ilvl="0" w:tplc="E452B0D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7005B2"/>
    <w:multiLevelType w:val="hybridMultilevel"/>
    <w:tmpl w:val="35FC7146"/>
    <w:lvl w:ilvl="0" w:tplc="61406F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C81C22"/>
    <w:multiLevelType w:val="hybridMultilevel"/>
    <w:tmpl w:val="E9F4D60A"/>
    <w:lvl w:ilvl="0" w:tplc="3F982326">
      <w:start w:val="1"/>
      <w:numFmt w:val="decimal"/>
      <w:lvlText w:val="%1.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50"/>
        </w:tabs>
        <w:ind w:left="12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70"/>
        </w:tabs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90"/>
        </w:tabs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10"/>
        </w:tabs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30"/>
        </w:tabs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50"/>
        </w:tabs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70"/>
        </w:tabs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90"/>
        </w:tabs>
        <w:ind w:left="6290" w:hanging="180"/>
      </w:pPr>
    </w:lvl>
  </w:abstractNum>
  <w:abstractNum w:abstractNumId="40" w15:restartNumberingAfterBreak="0">
    <w:nsid w:val="628C6071"/>
    <w:multiLevelType w:val="hybridMultilevel"/>
    <w:tmpl w:val="D61EB40A"/>
    <w:lvl w:ilvl="0" w:tplc="36665828">
      <w:start w:val="1"/>
      <w:numFmt w:val="decimal"/>
      <w:lvlText w:val="%1.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250"/>
        </w:tabs>
        <w:ind w:left="125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70"/>
        </w:tabs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90"/>
        </w:tabs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10"/>
        </w:tabs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30"/>
        </w:tabs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50"/>
        </w:tabs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70"/>
        </w:tabs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90"/>
        </w:tabs>
        <w:ind w:left="6290" w:hanging="180"/>
      </w:pPr>
    </w:lvl>
  </w:abstractNum>
  <w:abstractNum w:abstractNumId="41" w15:restartNumberingAfterBreak="0">
    <w:nsid w:val="62B9182D"/>
    <w:multiLevelType w:val="hybridMultilevel"/>
    <w:tmpl w:val="6C3C9A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5452EE"/>
    <w:multiLevelType w:val="hybridMultilevel"/>
    <w:tmpl w:val="52C245C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4D25D80"/>
    <w:multiLevelType w:val="hybridMultilevel"/>
    <w:tmpl w:val="826610AC"/>
    <w:lvl w:ilvl="0" w:tplc="E194A8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AC05A0F"/>
    <w:multiLevelType w:val="hybridMultilevel"/>
    <w:tmpl w:val="91026C1C"/>
    <w:lvl w:ilvl="0" w:tplc="DD6C3A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38"/>
  </w:num>
  <w:num w:numId="13">
    <w:abstractNumId w:val="44"/>
  </w:num>
  <w:num w:numId="14">
    <w:abstractNumId w:val="26"/>
  </w:num>
  <w:num w:numId="15">
    <w:abstractNumId w:val="43"/>
  </w:num>
  <w:num w:numId="16">
    <w:abstractNumId w:val="36"/>
  </w:num>
  <w:num w:numId="17">
    <w:abstractNumId w:val="28"/>
  </w:num>
  <w:num w:numId="18">
    <w:abstractNumId w:val="23"/>
  </w:num>
  <w:num w:numId="19">
    <w:abstractNumId w:val="12"/>
  </w:num>
  <w:num w:numId="20">
    <w:abstractNumId w:val="22"/>
  </w:num>
  <w:num w:numId="21">
    <w:abstractNumId w:val="35"/>
  </w:num>
  <w:num w:numId="22">
    <w:abstractNumId w:val="31"/>
  </w:num>
  <w:num w:numId="23">
    <w:abstractNumId w:val="25"/>
  </w:num>
  <w:num w:numId="24">
    <w:abstractNumId w:val="11"/>
  </w:num>
  <w:num w:numId="25">
    <w:abstractNumId w:val="13"/>
  </w:num>
  <w:num w:numId="26">
    <w:abstractNumId w:val="24"/>
  </w:num>
  <w:num w:numId="27">
    <w:abstractNumId w:val="17"/>
  </w:num>
  <w:num w:numId="28">
    <w:abstractNumId w:val="16"/>
  </w:num>
  <w:num w:numId="29">
    <w:abstractNumId w:val="32"/>
  </w:num>
  <w:num w:numId="30">
    <w:abstractNumId w:val="29"/>
  </w:num>
  <w:num w:numId="31">
    <w:abstractNumId w:val="33"/>
  </w:num>
  <w:num w:numId="32">
    <w:abstractNumId w:val="30"/>
  </w:num>
  <w:num w:numId="33">
    <w:abstractNumId w:val="37"/>
  </w:num>
  <w:num w:numId="34">
    <w:abstractNumId w:val="15"/>
  </w:num>
  <w:num w:numId="35">
    <w:abstractNumId w:val="10"/>
  </w:num>
  <w:num w:numId="36">
    <w:abstractNumId w:val="21"/>
  </w:num>
  <w:num w:numId="37">
    <w:abstractNumId w:val="14"/>
  </w:num>
  <w:num w:numId="38">
    <w:abstractNumId w:val="40"/>
  </w:num>
  <w:num w:numId="39">
    <w:abstractNumId w:val="39"/>
  </w:num>
  <w:num w:numId="40">
    <w:abstractNumId w:val="42"/>
  </w:num>
  <w:num w:numId="41">
    <w:abstractNumId w:val="20"/>
  </w:num>
  <w:num w:numId="42">
    <w:abstractNumId w:val="34"/>
  </w:num>
  <w:num w:numId="43">
    <w:abstractNumId w:val="41"/>
  </w:num>
  <w:num w:numId="44">
    <w:abstractNumId w:val="18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 w:grammar="clean"/>
  <w:defaultTabStop w:val="720"/>
  <w:drawingGridHorizontalSpacing w:val="24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1D9"/>
    <w:rsid w:val="0000378E"/>
    <w:rsid w:val="0003036F"/>
    <w:rsid w:val="000453F9"/>
    <w:rsid w:val="000B43CB"/>
    <w:rsid w:val="000B7526"/>
    <w:rsid w:val="000D17E3"/>
    <w:rsid w:val="000D4059"/>
    <w:rsid w:val="000D69B5"/>
    <w:rsid w:val="000D72DE"/>
    <w:rsid w:val="000F153B"/>
    <w:rsid w:val="001100C3"/>
    <w:rsid w:val="001247CD"/>
    <w:rsid w:val="001249F7"/>
    <w:rsid w:val="001342F6"/>
    <w:rsid w:val="0015595F"/>
    <w:rsid w:val="00157D98"/>
    <w:rsid w:val="001661EC"/>
    <w:rsid w:val="00176EDB"/>
    <w:rsid w:val="00194C22"/>
    <w:rsid w:val="001A5F61"/>
    <w:rsid w:val="001C23D2"/>
    <w:rsid w:val="001E33E5"/>
    <w:rsid w:val="001F29C8"/>
    <w:rsid w:val="001F48F7"/>
    <w:rsid w:val="001F5348"/>
    <w:rsid w:val="001F550B"/>
    <w:rsid w:val="00201C7A"/>
    <w:rsid w:val="00205958"/>
    <w:rsid w:val="0023428B"/>
    <w:rsid w:val="00241BA2"/>
    <w:rsid w:val="00242373"/>
    <w:rsid w:val="002423B4"/>
    <w:rsid w:val="0024314B"/>
    <w:rsid w:val="00246308"/>
    <w:rsid w:val="00252D5B"/>
    <w:rsid w:val="00292C9D"/>
    <w:rsid w:val="00295EB0"/>
    <w:rsid w:val="002E1A18"/>
    <w:rsid w:val="002E3C2A"/>
    <w:rsid w:val="002E7398"/>
    <w:rsid w:val="00303D8E"/>
    <w:rsid w:val="0030665E"/>
    <w:rsid w:val="0031065C"/>
    <w:rsid w:val="00320D53"/>
    <w:rsid w:val="00322A41"/>
    <w:rsid w:val="00333DC6"/>
    <w:rsid w:val="003727EF"/>
    <w:rsid w:val="003745E4"/>
    <w:rsid w:val="00383174"/>
    <w:rsid w:val="00390351"/>
    <w:rsid w:val="003A23C4"/>
    <w:rsid w:val="003C7F82"/>
    <w:rsid w:val="003D0392"/>
    <w:rsid w:val="003D57D7"/>
    <w:rsid w:val="003E6B71"/>
    <w:rsid w:val="00411188"/>
    <w:rsid w:val="0041216F"/>
    <w:rsid w:val="0043203F"/>
    <w:rsid w:val="004379CF"/>
    <w:rsid w:val="00441D29"/>
    <w:rsid w:val="00463A66"/>
    <w:rsid w:val="004B6405"/>
    <w:rsid w:val="004C2ED9"/>
    <w:rsid w:val="004C31B8"/>
    <w:rsid w:val="004C7C00"/>
    <w:rsid w:val="004D5EA7"/>
    <w:rsid w:val="004E1961"/>
    <w:rsid w:val="004F5191"/>
    <w:rsid w:val="0050041C"/>
    <w:rsid w:val="00505A38"/>
    <w:rsid w:val="005153CA"/>
    <w:rsid w:val="00515A02"/>
    <w:rsid w:val="005440AE"/>
    <w:rsid w:val="00545C04"/>
    <w:rsid w:val="005471B4"/>
    <w:rsid w:val="0059484C"/>
    <w:rsid w:val="005E7CF7"/>
    <w:rsid w:val="006010DF"/>
    <w:rsid w:val="006031DB"/>
    <w:rsid w:val="00612C94"/>
    <w:rsid w:val="0061474B"/>
    <w:rsid w:val="00617262"/>
    <w:rsid w:val="0062442B"/>
    <w:rsid w:val="00640C89"/>
    <w:rsid w:val="006508A5"/>
    <w:rsid w:val="00665859"/>
    <w:rsid w:val="006733D2"/>
    <w:rsid w:val="00676BA1"/>
    <w:rsid w:val="00681B59"/>
    <w:rsid w:val="00685A8F"/>
    <w:rsid w:val="006861C6"/>
    <w:rsid w:val="00687E49"/>
    <w:rsid w:val="006968D7"/>
    <w:rsid w:val="006A502D"/>
    <w:rsid w:val="006B71D4"/>
    <w:rsid w:val="006D7588"/>
    <w:rsid w:val="006F5515"/>
    <w:rsid w:val="00706B74"/>
    <w:rsid w:val="007171D9"/>
    <w:rsid w:val="00725CB3"/>
    <w:rsid w:val="00745955"/>
    <w:rsid w:val="00750E94"/>
    <w:rsid w:val="00753990"/>
    <w:rsid w:val="00754584"/>
    <w:rsid w:val="00756284"/>
    <w:rsid w:val="00765882"/>
    <w:rsid w:val="00785605"/>
    <w:rsid w:val="00792189"/>
    <w:rsid w:val="0079329F"/>
    <w:rsid w:val="007A01EF"/>
    <w:rsid w:val="007B11B5"/>
    <w:rsid w:val="007C06AE"/>
    <w:rsid w:val="007D673E"/>
    <w:rsid w:val="007E6B68"/>
    <w:rsid w:val="007E7852"/>
    <w:rsid w:val="007F7D5C"/>
    <w:rsid w:val="00801CB7"/>
    <w:rsid w:val="00833057"/>
    <w:rsid w:val="0083602B"/>
    <w:rsid w:val="0085290E"/>
    <w:rsid w:val="0089547E"/>
    <w:rsid w:val="008A056A"/>
    <w:rsid w:val="008A46B2"/>
    <w:rsid w:val="008B5177"/>
    <w:rsid w:val="008C4132"/>
    <w:rsid w:val="008D6A2D"/>
    <w:rsid w:val="008E5FE9"/>
    <w:rsid w:val="0090278D"/>
    <w:rsid w:val="009226BD"/>
    <w:rsid w:val="0092670A"/>
    <w:rsid w:val="0092779D"/>
    <w:rsid w:val="00932D17"/>
    <w:rsid w:val="00935463"/>
    <w:rsid w:val="00946AE5"/>
    <w:rsid w:val="0096330A"/>
    <w:rsid w:val="00973D46"/>
    <w:rsid w:val="009B07B6"/>
    <w:rsid w:val="009D090F"/>
    <w:rsid w:val="009D1B2A"/>
    <w:rsid w:val="009E230F"/>
    <w:rsid w:val="009F27E7"/>
    <w:rsid w:val="009F7381"/>
    <w:rsid w:val="00A114F1"/>
    <w:rsid w:val="00A1660D"/>
    <w:rsid w:val="00A31BAF"/>
    <w:rsid w:val="00A4135E"/>
    <w:rsid w:val="00A61A14"/>
    <w:rsid w:val="00A61F56"/>
    <w:rsid w:val="00A6730C"/>
    <w:rsid w:val="00A8153D"/>
    <w:rsid w:val="00A83E1B"/>
    <w:rsid w:val="00AA7938"/>
    <w:rsid w:val="00AB41B6"/>
    <w:rsid w:val="00AC05C9"/>
    <w:rsid w:val="00AD1160"/>
    <w:rsid w:val="00AE0C8D"/>
    <w:rsid w:val="00AF1F62"/>
    <w:rsid w:val="00AF4F75"/>
    <w:rsid w:val="00B255D5"/>
    <w:rsid w:val="00B35B9F"/>
    <w:rsid w:val="00B51367"/>
    <w:rsid w:val="00B57DC0"/>
    <w:rsid w:val="00B609FC"/>
    <w:rsid w:val="00B87D65"/>
    <w:rsid w:val="00BA0D39"/>
    <w:rsid w:val="00BA4B76"/>
    <w:rsid w:val="00BC6126"/>
    <w:rsid w:val="00BC7B91"/>
    <w:rsid w:val="00BD4009"/>
    <w:rsid w:val="00BF7C7C"/>
    <w:rsid w:val="00C0200C"/>
    <w:rsid w:val="00C04033"/>
    <w:rsid w:val="00C15D99"/>
    <w:rsid w:val="00C32BD1"/>
    <w:rsid w:val="00C36FB7"/>
    <w:rsid w:val="00C438DE"/>
    <w:rsid w:val="00C579FD"/>
    <w:rsid w:val="00C856E6"/>
    <w:rsid w:val="00CA3B9C"/>
    <w:rsid w:val="00CB7EFC"/>
    <w:rsid w:val="00CD044D"/>
    <w:rsid w:val="00CE476C"/>
    <w:rsid w:val="00D02689"/>
    <w:rsid w:val="00D05568"/>
    <w:rsid w:val="00D17AED"/>
    <w:rsid w:val="00D26E31"/>
    <w:rsid w:val="00D40676"/>
    <w:rsid w:val="00D6160A"/>
    <w:rsid w:val="00D93C1A"/>
    <w:rsid w:val="00DA50C3"/>
    <w:rsid w:val="00DB22DF"/>
    <w:rsid w:val="00DD0F94"/>
    <w:rsid w:val="00DE34E7"/>
    <w:rsid w:val="00DF6845"/>
    <w:rsid w:val="00E12CAC"/>
    <w:rsid w:val="00E26505"/>
    <w:rsid w:val="00E47B24"/>
    <w:rsid w:val="00E74BD8"/>
    <w:rsid w:val="00EA7CA8"/>
    <w:rsid w:val="00EE6F42"/>
    <w:rsid w:val="00EF7FCF"/>
    <w:rsid w:val="00F04FD2"/>
    <w:rsid w:val="00F23650"/>
    <w:rsid w:val="00F447D8"/>
    <w:rsid w:val="00F519AC"/>
    <w:rsid w:val="00F84802"/>
    <w:rsid w:val="00F934B7"/>
    <w:rsid w:val="00FA3D58"/>
    <w:rsid w:val="00FB6F8C"/>
    <w:rsid w:val="00FC3582"/>
    <w:rsid w:val="00FF5939"/>
    <w:rsid w:val="00FF5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076094"/>
  <w15:docId w15:val="{374B918B-AF53-4A2B-9E5E-58D6A6A8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1474B"/>
    <w:pPr>
      <w:spacing w:after="140" w:line="300" w:lineRule="atLeast"/>
      <w:ind w:right="-1055"/>
    </w:pPr>
    <w:rPr>
      <w:rFonts w:ascii="Gill Sans MT" w:hAnsi="Gill Sans MT"/>
      <w:sz w:val="22"/>
    </w:rPr>
  </w:style>
  <w:style w:type="paragraph" w:styleId="Heading1">
    <w:name w:val="heading 1"/>
    <w:basedOn w:val="Heading2"/>
    <w:next w:val="Normal"/>
    <w:qFormat/>
    <w:rsid w:val="0061474B"/>
    <w:pPr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176EDB"/>
    <w:pPr>
      <w:spacing w:after="60"/>
      <w:outlineLvl w:val="1"/>
    </w:pPr>
    <w:rPr>
      <w:rFonts w:cs="Arial"/>
      <w:b/>
    </w:rPr>
  </w:style>
  <w:style w:type="paragraph" w:styleId="Heading3">
    <w:name w:val="heading 3"/>
    <w:basedOn w:val="Normal"/>
    <w:next w:val="Normal"/>
    <w:qFormat/>
    <w:rsid w:val="007E7852"/>
    <w:pPr>
      <w:outlineLvl w:val="2"/>
    </w:pPr>
    <w:rPr>
      <w:color w:val="FFFFFF"/>
      <w:spacing w:val="1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A4B76"/>
    <w:pPr>
      <w:tabs>
        <w:tab w:val="center" w:pos="4153"/>
        <w:tab w:val="right" w:pos="8306"/>
      </w:tabs>
    </w:pPr>
  </w:style>
  <w:style w:type="paragraph" w:customStyle="1" w:styleId="BodyCopy">
    <w:name w:val="Body Copy"/>
    <w:basedOn w:val="Normal"/>
    <w:qFormat/>
    <w:rsid w:val="001342F6"/>
    <w:pPr>
      <w:ind w:left="199" w:right="199"/>
    </w:pPr>
    <w:rPr>
      <w:color w:val="000000" w:themeColor="text1"/>
    </w:rPr>
  </w:style>
  <w:style w:type="paragraph" w:customStyle="1" w:styleId="MainHeading">
    <w:name w:val="Main Heading"/>
    <w:basedOn w:val="Normal"/>
    <w:qFormat/>
    <w:rsid w:val="001342F6"/>
    <w:pPr>
      <w:spacing w:before="240" w:after="60"/>
      <w:ind w:left="199" w:right="199"/>
      <w:outlineLvl w:val="0"/>
    </w:pPr>
    <w:rPr>
      <w:rFonts w:cs="Arial"/>
      <w:bCs/>
      <w:color w:val="772953"/>
      <w:kern w:val="28"/>
      <w:sz w:val="64"/>
      <w:szCs w:val="32"/>
    </w:rPr>
  </w:style>
  <w:style w:type="paragraph" w:customStyle="1" w:styleId="Subtitle2">
    <w:name w:val="Subtitle2"/>
    <w:basedOn w:val="Normal"/>
    <w:qFormat/>
    <w:rsid w:val="001342F6"/>
    <w:pPr>
      <w:tabs>
        <w:tab w:val="left" w:pos="4240"/>
      </w:tabs>
      <w:spacing w:after="360" w:line="480" w:lineRule="exact"/>
      <w:ind w:left="199" w:right="199"/>
    </w:pPr>
    <w:rPr>
      <w:color w:val="614D7D"/>
      <w:sz w:val="44"/>
      <w:szCs w:val="48"/>
    </w:rPr>
  </w:style>
  <w:style w:type="paragraph" w:customStyle="1" w:styleId="ContentHeading">
    <w:name w:val="Content Heading"/>
    <w:basedOn w:val="Heading1"/>
    <w:qFormat/>
    <w:rsid w:val="001342F6"/>
    <w:pPr>
      <w:ind w:left="199" w:right="199"/>
    </w:pPr>
    <w:rPr>
      <w:color w:val="000000" w:themeColor="text1"/>
    </w:rPr>
  </w:style>
  <w:style w:type="paragraph" w:styleId="Footer">
    <w:name w:val="footer"/>
    <w:basedOn w:val="Normal"/>
    <w:link w:val="FooterChar"/>
    <w:uiPriority w:val="99"/>
    <w:rsid w:val="004C2ED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ED9"/>
    <w:rPr>
      <w:rFonts w:ascii="Gill Sans MT" w:hAnsi="Gill Sans MT"/>
      <w:sz w:val="22"/>
    </w:rPr>
  </w:style>
  <w:style w:type="paragraph" w:styleId="BalloonText">
    <w:name w:val="Balloon Text"/>
    <w:basedOn w:val="Normal"/>
    <w:link w:val="BalloonTextChar"/>
    <w:rsid w:val="0050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04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33E5"/>
    <w:pPr>
      <w:spacing w:after="0" w:line="240" w:lineRule="auto"/>
      <w:ind w:left="720" w:right="0"/>
    </w:pPr>
    <w:rPr>
      <w:rFonts w:ascii="Calibri" w:eastAsiaTheme="minorHAnsi" w:hAnsi="Calibri"/>
      <w:szCs w:val="22"/>
      <w:lang w:eastAsia="en-US"/>
    </w:rPr>
  </w:style>
  <w:style w:type="paragraph" w:styleId="BodyText">
    <w:name w:val="Body Text"/>
    <w:basedOn w:val="Normal"/>
    <w:link w:val="BodyTextChar"/>
    <w:rsid w:val="000D72DE"/>
    <w:pPr>
      <w:spacing w:after="120" w:line="240" w:lineRule="auto"/>
      <w:ind w:right="0"/>
    </w:pPr>
    <w:rPr>
      <w:rFonts w:ascii="Times New Roman" w:hAnsi="Times New Roman"/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0D72DE"/>
    <w:rPr>
      <w:lang w:eastAsia="en-US"/>
    </w:rPr>
  </w:style>
  <w:style w:type="paragraph" w:styleId="BodyText2">
    <w:name w:val="Body Text 2"/>
    <w:basedOn w:val="Normal"/>
    <w:link w:val="BodyText2Char"/>
    <w:rsid w:val="006031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031DB"/>
    <w:rPr>
      <w:rFonts w:ascii="Gill Sans MT" w:hAnsi="Gill Sans MT"/>
      <w:sz w:val="22"/>
    </w:rPr>
  </w:style>
  <w:style w:type="paragraph" w:styleId="BodyTextIndent2">
    <w:name w:val="Body Text Indent 2"/>
    <w:basedOn w:val="Normal"/>
    <w:link w:val="BodyTextIndent2Char"/>
    <w:rsid w:val="006031D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031DB"/>
    <w:rPr>
      <w:rFonts w:ascii="Gill Sans MT" w:hAnsi="Gill Sans MT"/>
      <w:sz w:val="22"/>
    </w:rPr>
  </w:style>
  <w:style w:type="table" w:styleId="TableGrid">
    <w:name w:val="Table Grid"/>
    <w:basedOn w:val="TableNormal"/>
    <w:rsid w:val="00CE4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545C04"/>
    <w:rPr>
      <w:color w:val="800080"/>
      <w:u w:val="single"/>
    </w:rPr>
  </w:style>
  <w:style w:type="table" w:customStyle="1" w:styleId="TableGrid2">
    <w:name w:val="Table Grid2"/>
    <w:basedOn w:val="TableNormal"/>
    <w:uiPriority w:val="59"/>
    <w:rsid w:val="007F7D5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7D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53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WTasEquip@ths.tas.gov.a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NthTasEquip@ths.tas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outhTasEquip@ths.tas.gov.a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Text goes here</vt:lpstr>
    </vt:vector>
  </TitlesOfParts>
  <Company>DHHS</Company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 goes here</dc:title>
  <dc:creator>Fyle, Erin F</dc:creator>
  <cp:lastModifiedBy>Attrill, Joanne M</cp:lastModifiedBy>
  <cp:revision>7</cp:revision>
  <cp:lastPrinted>2019-05-08T06:50:00Z</cp:lastPrinted>
  <dcterms:created xsi:type="dcterms:W3CDTF">2019-05-02T03:56:00Z</dcterms:created>
  <dcterms:modified xsi:type="dcterms:W3CDTF">2019-05-08T23:19:00Z</dcterms:modified>
</cp:coreProperties>
</file>