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299B" w14:textId="77777777" w:rsidR="008A7885" w:rsidRPr="00E14BF2" w:rsidRDefault="008A7885" w:rsidP="00664A0C">
      <w:pPr>
        <w:spacing w:after="140" w:line="300" w:lineRule="atLeast"/>
        <w:rPr>
          <w:rFonts w:ascii="Gill Sans MT" w:hAnsi="Gill Sans MT"/>
          <w:sz w:val="344"/>
          <w:szCs w:val="344"/>
        </w:rPr>
      </w:pPr>
      <w:r w:rsidRPr="00E14BF2">
        <w:rPr>
          <w:noProof/>
          <w:sz w:val="344"/>
          <w:szCs w:val="344"/>
          <w:lang w:eastAsia="en-AU"/>
        </w:rPr>
        <w:drawing>
          <wp:anchor distT="0" distB="0" distL="114300" distR="114300" simplePos="0" relativeHeight="251659264" behindDoc="1" locked="0" layoutInCell="1" allowOverlap="1" wp14:anchorId="6EF24349" wp14:editId="26B3E278">
            <wp:simplePos x="0" y="0"/>
            <wp:positionH relativeFrom="page">
              <wp:posOffset>0</wp:posOffset>
            </wp:positionH>
            <wp:positionV relativeFrom="page">
              <wp:posOffset>2525</wp:posOffset>
            </wp:positionV>
            <wp:extent cx="7563469" cy="10690550"/>
            <wp:effectExtent l="0" t="0" r="6350" b="3175"/>
            <wp:wrapNone/>
            <wp:docPr id="2" name="Picture 2" descr="Cover Page image includes document tile &quot;No One Left Behind - an action plan to achieve a smoke free Tasmania&quot;.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A4 Cover Sheet for Custom Header No 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469" cy="10690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F49851" w14:textId="19EF7C16" w:rsidR="00D52FE3" w:rsidRPr="00664A0C" w:rsidRDefault="00D52FE3" w:rsidP="00664A0C">
      <w:pPr>
        <w:spacing w:after="140" w:line="300" w:lineRule="atLeast"/>
        <w:rPr>
          <w:rFonts w:ascii="Gill Sans MT" w:hAnsi="Gill Sans MT"/>
          <w:b/>
          <w:sz w:val="32"/>
          <w:szCs w:val="32"/>
        </w:rPr>
      </w:pPr>
      <w:r w:rsidRPr="00664A0C">
        <w:rPr>
          <w:rFonts w:ascii="Gill Sans MT" w:hAnsi="Gill Sans MT"/>
          <w:b/>
          <w:sz w:val="32"/>
          <w:szCs w:val="32"/>
        </w:rPr>
        <w:br w:type="page"/>
      </w:r>
    </w:p>
    <w:p w14:paraId="7C83FAAB" w14:textId="77777777" w:rsidR="00D52FE3" w:rsidRPr="005970B7" w:rsidRDefault="00D52FE3" w:rsidP="005970B7">
      <w:pPr>
        <w:pStyle w:val="Heading1"/>
        <w:rPr>
          <w:szCs w:val="36"/>
        </w:rPr>
      </w:pPr>
      <w:r w:rsidRPr="005970B7">
        <w:rPr>
          <w:szCs w:val="3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ents box"/>
        <w:tblDescription w:val="Introduction 3&#10;Smoking in Priority Populations 4&#10;Why are there high rates of smoking in these groups? 5&#10;Smoking cessation support in Tasmania 7&#10;Solutions 8&#10;Strategy 1: Easy Access 8&#10;Strategy 2: Effective Messaging 10&#10;Strategy 3: Supportive Environments 11&#10;Strategy 4: Tobacco Control Measures 12&#10;Implementation 13&#10;Anticipated Outcomes 14&#10;Appendix 1: Guiding Documents 15&#10;Appendix 2: Acronyms 16&#10;References  17&#10;"/>
      </w:tblPr>
      <w:tblGrid>
        <w:gridCol w:w="8217"/>
        <w:gridCol w:w="799"/>
      </w:tblGrid>
      <w:tr w:rsidR="00D52FE3" w:rsidRPr="00664A0C" w14:paraId="15C3BF9C" w14:textId="77777777" w:rsidTr="009C5E54">
        <w:tc>
          <w:tcPr>
            <w:tcW w:w="8217" w:type="dxa"/>
          </w:tcPr>
          <w:p w14:paraId="6E346882" w14:textId="77777777" w:rsidR="00D52FE3" w:rsidRPr="00664A0C" w:rsidRDefault="00D52FE3" w:rsidP="0022400C">
            <w:pPr>
              <w:spacing w:after="140" w:line="300" w:lineRule="atLeast"/>
              <w:rPr>
                <w:rFonts w:ascii="Gill Sans MT" w:hAnsi="Gill Sans MT"/>
              </w:rPr>
            </w:pPr>
            <w:r w:rsidRPr="00664A0C">
              <w:rPr>
                <w:rFonts w:ascii="Gill Sans MT" w:hAnsi="Gill Sans MT"/>
              </w:rPr>
              <w:t>Introduction</w:t>
            </w:r>
          </w:p>
        </w:tc>
        <w:tc>
          <w:tcPr>
            <w:tcW w:w="799" w:type="dxa"/>
          </w:tcPr>
          <w:p w14:paraId="6B9A33D7" w14:textId="77777777" w:rsidR="00D52FE3" w:rsidRPr="00664A0C" w:rsidRDefault="00D52FE3" w:rsidP="00664A0C">
            <w:pPr>
              <w:spacing w:after="140" w:line="300" w:lineRule="atLeast"/>
              <w:rPr>
                <w:rFonts w:ascii="Gill Sans MT" w:hAnsi="Gill Sans MT"/>
              </w:rPr>
            </w:pPr>
            <w:r w:rsidRPr="00664A0C">
              <w:rPr>
                <w:rFonts w:ascii="Gill Sans MT" w:hAnsi="Gill Sans MT"/>
              </w:rPr>
              <w:t>3</w:t>
            </w:r>
          </w:p>
        </w:tc>
      </w:tr>
      <w:tr w:rsidR="00D52FE3" w:rsidRPr="00664A0C" w14:paraId="0E0A5AD9" w14:textId="77777777" w:rsidTr="009C5E54">
        <w:tc>
          <w:tcPr>
            <w:tcW w:w="8217" w:type="dxa"/>
          </w:tcPr>
          <w:p w14:paraId="119A8AEF" w14:textId="77777777" w:rsidR="00D52FE3" w:rsidRPr="00664A0C" w:rsidRDefault="00D52FE3" w:rsidP="0022400C">
            <w:pPr>
              <w:spacing w:after="140" w:line="300" w:lineRule="atLeast"/>
              <w:rPr>
                <w:rFonts w:ascii="Gill Sans MT" w:hAnsi="Gill Sans MT"/>
              </w:rPr>
            </w:pPr>
            <w:r w:rsidRPr="00664A0C">
              <w:rPr>
                <w:rFonts w:ascii="Gill Sans MT" w:hAnsi="Gill Sans MT"/>
              </w:rPr>
              <w:t>Smoking in Priority Populations</w:t>
            </w:r>
          </w:p>
        </w:tc>
        <w:tc>
          <w:tcPr>
            <w:tcW w:w="799" w:type="dxa"/>
          </w:tcPr>
          <w:p w14:paraId="70D09C55" w14:textId="77777777" w:rsidR="00D52FE3" w:rsidRPr="00664A0C" w:rsidRDefault="00D52FE3" w:rsidP="00664A0C">
            <w:pPr>
              <w:spacing w:after="140" w:line="300" w:lineRule="atLeast"/>
              <w:rPr>
                <w:rFonts w:ascii="Gill Sans MT" w:hAnsi="Gill Sans MT"/>
              </w:rPr>
            </w:pPr>
            <w:r w:rsidRPr="00664A0C">
              <w:rPr>
                <w:rFonts w:ascii="Gill Sans MT" w:hAnsi="Gill Sans MT"/>
              </w:rPr>
              <w:t>4</w:t>
            </w:r>
          </w:p>
        </w:tc>
      </w:tr>
      <w:tr w:rsidR="00D52FE3" w:rsidRPr="00664A0C" w14:paraId="526B9460" w14:textId="77777777" w:rsidTr="009C5E54">
        <w:tc>
          <w:tcPr>
            <w:tcW w:w="8217" w:type="dxa"/>
          </w:tcPr>
          <w:p w14:paraId="3E4BF4F3" w14:textId="77777777" w:rsidR="00D52FE3" w:rsidRPr="00664A0C" w:rsidRDefault="00D52FE3" w:rsidP="0022400C">
            <w:pPr>
              <w:spacing w:after="140" w:line="300" w:lineRule="atLeast"/>
              <w:rPr>
                <w:rFonts w:ascii="Gill Sans MT" w:hAnsi="Gill Sans MT"/>
              </w:rPr>
            </w:pPr>
            <w:r w:rsidRPr="00664A0C">
              <w:rPr>
                <w:rFonts w:ascii="Gill Sans MT" w:hAnsi="Gill Sans MT"/>
              </w:rPr>
              <w:t>Why are there high rates of smoking in these groups?</w:t>
            </w:r>
          </w:p>
        </w:tc>
        <w:tc>
          <w:tcPr>
            <w:tcW w:w="799" w:type="dxa"/>
          </w:tcPr>
          <w:p w14:paraId="0300D803" w14:textId="77777777" w:rsidR="00D52FE3" w:rsidRPr="00664A0C" w:rsidRDefault="00D52FE3" w:rsidP="00664A0C">
            <w:pPr>
              <w:spacing w:after="140" w:line="300" w:lineRule="atLeast"/>
              <w:rPr>
                <w:rFonts w:ascii="Gill Sans MT" w:hAnsi="Gill Sans MT"/>
              </w:rPr>
            </w:pPr>
            <w:r w:rsidRPr="00664A0C">
              <w:rPr>
                <w:rFonts w:ascii="Gill Sans MT" w:hAnsi="Gill Sans MT"/>
              </w:rPr>
              <w:t>5</w:t>
            </w:r>
          </w:p>
        </w:tc>
      </w:tr>
      <w:tr w:rsidR="00D52FE3" w:rsidRPr="00664A0C" w14:paraId="46937927" w14:textId="77777777" w:rsidTr="009C5E54">
        <w:tc>
          <w:tcPr>
            <w:tcW w:w="8217" w:type="dxa"/>
          </w:tcPr>
          <w:p w14:paraId="042803F1" w14:textId="77777777" w:rsidR="00D52FE3" w:rsidRPr="00664A0C" w:rsidRDefault="00D52FE3" w:rsidP="0022400C">
            <w:pPr>
              <w:spacing w:after="140" w:line="300" w:lineRule="atLeast"/>
              <w:rPr>
                <w:rFonts w:ascii="Gill Sans MT" w:hAnsi="Gill Sans MT"/>
              </w:rPr>
            </w:pPr>
            <w:r w:rsidRPr="00664A0C">
              <w:rPr>
                <w:rFonts w:ascii="Gill Sans MT" w:hAnsi="Gill Sans MT"/>
              </w:rPr>
              <w:t>Smoking cessation support in Tasmania</w:t>
            </w:r>
          </w:p>
        </w:tc>
        <w:tc>
          <w:tcPr>
            <w:tcW w:w="799" w:type="dxa"/>
          </w:tcPr>
          <w:p w14:paraId="0E2BEF99" w14:textId="77777777" w:rsidR="00D52FE3" w:rsidRPr="00664A0C" w:rsidRDefault="00D52FE3" w:rsidP="00664A0C">
            <w:pPr>
              <w:spacing w:after="140" w:line="300" w:lineRule="atLeast"/>
              <w:rPr>
                <w:rFonts w:ascii="Gill Sans MT" w:hAnsi="Gill Sans MT"/>
              </w:rPr>
            </w:pPr>
            <w:r w:rsidRPr="00664A0C">
              <w:rPr>
                <w:rFonts w:ascii="Gill Sans MT" w:hAnsi="Gill Sans MT"/>
              </w:rPr>
              <w:t>7</w:t>
            </w:r>
          </w:p>
        </w:tc>
      </w:tr>
      <w:tr w:rsidR="00D52FE3" w:rsidRPr="00664A0C" w14:paraId="265C85AF" w14:textId="77777777" w:rsidTr="009C5E54">
        <w:tc>
          <w:tcPr>
            <w:tcW w:w="8217" w:type="dxa"/>
          </w:tcPr>
          <w:p w14:paraId="229BAC54" w14:textId="77777777" w:rsidR="00D52FE3" w:rsidRPr="00664A0C" w:rsidRDefault="00D52FE3" w:rsidP="0022400C">
            <w:pPr>
              <w:spacing w:after="140" w:line="300" w:lineRule="atLeast"/>
              <w:rPr>
                <w:rFonts w:ascii="Gill Sans MT" w:hAnsi="Gill Sans MT"/>
              </w:rPr>
            </w:pPr>
            <w:r w:rsidRPr="00664A0C">
              <w:rPr>
                <w:rFonts w:ascii="Gill Sans MT" w:hAnsi="Gill Sans MT"/>
              </w:rPr>
              <w:t>Solutions</w:t>
            </w:r>
          </w:p>
        </w:tc>
        <w:tc>
          <w:tcPr>
            <w:tcW w:w="799" w:type="dxa"/>
          </w:tcPr>
          <w:p w14:paraId="492EE037" w14:textId="77777777" w:rsidR="00D52FE3" w:rsidRPr="00664A0C" w:rsidRDefault="00D52FE3" w:rsidP="00664A0C">
            <w:pPr>
              <w:spacing w:after="140" w:line="300" w:lineRule="atLeast"/>
              <w:rPr>
                <w:rFonts w:ascii="Gill Sans MT" w:hAnsi="Gill Sans MT"/>
              </w:rPr>
            </w:pPr>
            <w:r w:rsidRPr="00664A0C">
              <w:rPr>
                <w:rFonts w:ascii="Gill Sans MT" w:hAnsi="Gill Sans MT"/>
              </w:rPr>
              <w:t>8</w:t>
            </w:r>
          </w:p>
        </w:tc>
      </w:tr>
      <w:tr w:rsidR="00D52FE3" w:rsidRPr="00664A0C" w14:paraId="4FD39836" w14:textId="77777777" w:rsidTr="009C5E54">
        <w:tc>
          <w:tcPr>
            <w:tcW w:w="8217" w:type="dxa"/>
          </w:tcPr>
          <w:p w14:paraId="46814D09" w14:textId="77777777" w:rsidR="00D52FE3" w:rsidRPr="00664A0C" w:rsidRDefault="00D52FE3" w:rsidP="0022400C">
            <w:pPr>
              <w:spacing w:after="140" w:line="300" w:lineRule="atLeast"/>
              <w:rPr>
                <w:rFonts w:ascii="Gill Sans MT" w:hAnsi="Gill Sans MT"/>
              </w:rPr>
            </w:pPr>
            <w:r w:rsidRPr="00664A0C">
              <w:rPr>
                <w:rFonts w:ascii="Gill Sans MT" w:hAnsi="Gill Sans MT"/>
              </w:rPr>
              <w:t>Strategy 1: Easy Access</w:t>
            </w:r>
          </w:p>
        </w:tc>
        <w:tc>
          <w:tcPr>
            <w:tcW w:w="799" w:type="dxa"/>
          </w:tcPr>
          <w:p w14:paraId="69753087" w14:textId="77777777" w:rsidR="00D52FE3" w:rsidRPr="00664A0C" w:rsidRDefault="00D52FE3" w:rsidP="00664A0C">
            <w:pPr>
              <w:spacing w:after="140" w:line="300" w:lineRule="atLeast"/>
              <w:rPr>
                <w:rFonts w:ascii="Gill Sans MT" w:hAnsi="Gill Sans MT"/>
              </w:rPr>
            </w:pPr>
            <w:r w:rsidRPr="00664A0C">
              <w:rPr>
                <w:rFonts w:ascii="Gill Sans MT" w:hAnsi="Gill Sans MT"/>
              </w:rPr>
              <w:t>8</w:t>
            </w:r>
          </w:p>
        </w:tc>
      </w:tr>
      <w:tr w:rsidR="00D52FE3" w:rsidRPr="00664A0C" w14:paraId="164E3855" w14:textId="77777777" w:rsidTr="009C5E54">
        <w:tc>
          <w:tcPr>
            <w:tcW w:w="8217" w:type="dxa"/>
          </w:tcPr>
          <w:p w14:paraId="03834269" w14:textId="77777777" w:rsidR="00D52FE3" w:rsidRPr="00664A0C" w:rsidRDefault="00D52FE3" w:rsidP="0022400C">
            <w:pPr>
              <w:spacing w:after="140" w:line="300" w:lineRule="atLeast"/>
              <w:rPr>
                <w:rFonts w:ascii="Gill Sans MT" w:hAnsi="Gill Sans MT"/>
              </w:rPr>
            </w:pPr>
            <w:r w:rsidRPr="00664A0C">
              <w:rPr>
                <w:rFonts w:ascii="Gill Sans MT" w:hAnsi="Gill Sans MT"/>
              </w:rPr>
              <w:t>Strategy 2: Effective Messaging</w:t>
            </w:r>
          </w:p>
        </w:tc>
        <w:tc>
          <w:tcPr>
            <w:tcW w:w="799" w:type="dxa"/>
          </w:tcPr>
          <w:p w14:paraId="5D97741C" w14:textId="77777777" w:rsidR="00D52FE3" w:rsidRPr="00664A0C" w:rsidRDefault="00D52FE3" w:rsidP="00664A0C">
            <w:pPr>
              <w:spacing w:after="140" w:line="300" w:lineRule="atLeast"/>
              <w:rPr>
                <w:rFonts w:ascii="Gill Sans MT" w:hAnsi="Gill Sans MT"/>
              </w:rPr>
            </w:pPr>
            <w:r w:rsidRPr="00664A0C">
              <w:rPr>
                <w:rFonts w:ascii="Gill Sans MT" w:hAnsi="Gill Sans MT"/>
              </w:rPr>
              <w:t>10</w:t>
            </w:r>
          </w:p>
        </w:tc>
      </w:tr>
      <w:tr w:rsidR="00D52FE3" w:rsidRPr="00664A0C" w14:paraId="7FC64A2A" w14:textId="77777777" w:rsidTr="009C5E54">
        <w:tc>
          <w:tcPr>
            <w:tcW w:w="8217" w:type="dxa"/>
          </w:tcPr>
          <w:p w14:paraId="51D3C668" w14:textId="77777777" w:rsidR="00D52FE3" w:rsidRPr="00664A0C" w:rsidRDefault="00D52FE3" w:rsidP="0022400C">
            <w:pPr>
              <w:spacing w:after="140" w:line="300" w:lineRule="atLeast"/>
              <w:rPr>
                <w:rFonts w:ascii="Gill Sans MT" w:hAnsi="Gill Sans MT"/>
              </w:rPr>
            </w:pPr>
            <w:r w:rsidRPr="00664A0C">
              <w:rPr>
                <w:rFonts w:ascii="Gill Sans MT" w:hAnsi="Gill Sans MT"/>
              </w:rPr>
              <w:t>Strategy 3: Supportive Environments</w:t>
            </w:r>
          </w:p>
        </w:tc>
        <w:tc>
          <w:tcPr>
            <w:tcW w:w="799" w:type="dxa"/>
          </w:tcPr>
          <w:p w14:paraId="446F6018" w14:textId="77777777" w:rsidR="00D52FE3" w:rsidRPr="00664A0C" w:rsidRDefault="00D52FE3" w:rsidP="00664A0C">
            <w:pPr>
              <w:spacing w:after="140" w:line="300" w:lineRule="atLeast"/>
              <w:rPr>
                <w:rFonts w:ascii="Gill Sans MT" w:hAnsi="Gill Sans MT"/>
              </w:rPr>
            </w:pPr>
            <w:r w:rsidRPr="00664A0C">
              <w:rPr>
                <w:rFonts w:ascii="Gill Sans MT" w:hAnsi="Gill Sans MT"/>
              </w:rPr>
              <w:t>11</w:t>
            </w:r>
          </w:p>
        </w:tc>
      </w:tr>
      <w:tr w:rsidR="00D52FE3" w:rsidRPr="00664A0C" w14:paraId="140C3981" w14:textId="77777777" w:rsidTr="009C5E54">
        <w:tc>
          <w:tcPr>
            <w:tcW w:w="8217" w:type="dxa"/>
          </w:tcPr>
          <w:p w14:paraId="7518181A" w14:textId="77777777" w:rsidR="00D52FE3" w:rsidRPr="00664A0C" w:rsidRDefault="00D52FE3" w:rsidP="0022400C">
            <w:pPr>
              <w:spacing w:after="140" w:line="300" w:lineRule="atLeast"/>
              <w:rPr>
                <w:rFonts w:ascii="Gill Sans MT" w:hAnsi="Gill Sans MT"/>
              </w:rPr>
            </w:pPr>
            <w:r w:rsidRPr="00664A0C">
              <w:rPr>
                <w:rFonts w:ascii="Gill Sans MT" w:hAnsi="Gill Sans MT"/>
              </w:rPr>
              <w:t>Strategy 4: Tobacco Control Measures</w:t>
            </w:r>
          </w:p>
        </w:tc>
        <w:tc>
          <w:tcPr>
            <w:tcW w:w="799" w:type="dxa"/>
          </w:tcPr>
          <w:p w14:paraId="38619E8C" w14:textId="77777777" w:rsidR="00D52FE3" w:rsidRPr="00664A0C" w:rsidRDefault="00D52FE3" w:rsidP="00664A0C">
            <w:pPr>
              <w:spacing w:after="140" w:line="300" w:lineRule="atLeast"/>
              <w:rPr>
                <w:rFonts w:ascii="Gill Sans MT" w:hAnsi="Gill Sans MT"/>
              </w:rPr>
            </w:pPr>
            <w:r w:rsidRPr="00664A0C">
              <w:rPr>
                <w:rFonts w:ascii="Gill Sans MT" w:hAnsi="Gill Sans MT"/>
              </w:rPr>
              <w:t>12</w:t>
            </w:r>
          </w:p>
        </w:tc>
      </w:tr>
      <w:tr w:rsidR="00D52FE3" w:rsidRPr="00664A0C" w14:paraId="590A35DA" w14:textId="77777777" w:rsidTr="009C5E54">
        <w:tc>
          <w:tcPr>
            <w:tcW w:w="8217" w:type="dxa"/>
          </w:tcPr>
          <w:p w14:paraId="3406B8C5" w14:textId="77777777" w:rsidR="00D52FE3" w:rsidRPr="00664A0C" w:rsidRDefault="00D52FE3" w:rsidP="0022400C">
            <w:pPr>
              <w:spacing w:after="140" w:line="300" w:lineRule="atLeast"/>
              <w:rPr>
                <w:rFonts w:ascii="Gill Sans MT" w:hAnsi="Gill Sans MT"/>
              </w:rPr>
            </w:pPr>
            <w:r w:rsidRPr="00664A0C">
              <w:rPr>
                <w:rFonts w:ascii="Gill Sans MT" w:hAnsi="Gill Sans MT"/>
              </w:rPr>
              <w:t>Implementation</w:t>
            </w:r>
          </w:p>
        </w:tc>
        <w:tc>
          <w:tcPr>
            <w:tcW w:w="799" w:type="dxa"/>
          </w:tcPr>
          <w:p w14:paraId="00EB2C2C" w14:textId="77777777" w:rsidR="00D52FE3" w:rsidRPr="00664A0C" w:rsidRDefault="00D52FE3" w:rsidP="00664A0C">
            <w:pPr>
              <w:spacing w:after="140" w:line="300" w:lineRule="atLeast"/>
              <w:rPr>
                <w:rFonts w:ascii="Gill Sans MT" w:hAnsi="Gill Sans MT"/>
              </w:rPr>
            </w:pPr>
            <w:r w:rsidRPr="00664A0C">
              <w:rPr>
                <w:rFonts w:ascii="Gill Sans MT" w:hAnsi="Gill Sans MT"/>
              </w:rPr>
              <w:t>13</w:t>
            </w:r>
          </w:p>
        </w:tc>
      </w:tr>
      <w:tr w:rsidR="00D52FE3" w:rsidRPr="00664A0C" w14:paraId="0420FD8C" w14:textId="77777777" w:rsidTr="009C5E54">
        <w:tc>
          <w:tcPr>
            <w:tcW w:w="8217" w:type="dxa"/>
          </w:tcPr>
          <w:p w14:paraId="77C0C9EE" w14:textId="77777777" w:rsidR="00D52FE3" w:rsidRPr="00664A0C" w:rsidRDefault="00D52FE3" w:rsidP="0022400C">
            <w:pPr>
              <w:spacing w:after="140" w:line="300" w:lineRule="atLeast"/>
              <w:rPr>
                <w:rFonts w:ascii="Gill Sans MT" w:hAnsi="Gill Sans MT"/>
              </w:rPr>
            </w:pPr>
            <w:r w:rsidRPr="00664A0C">
              <w:rPr>
                <w:rFonts w:ascii="Gill Sans MT" w:hAnsi="Gill Sans MT"/>
              </w:rPr>
              <w:t>Anticipated Outcomes</w:t>
            </w:r>
          </w:p>
        </w:tc>
        <w:tc>
          <w:tcPr>
            <w:tcW w:w="799" w:type="dxa"/>
          </w:tcPr>
          <w:p w14:paraId="3A0F9DAE" w14:textId="77777777" w:rsidR="00D52FE3" w:rsidRPr="00664A0C" w:rsidRDefault="00D52FE3" w:rsidP="00664A0C">
            <w:pPr>
              <w:spacing w:after="140" w:line="300" w:lineRule="atLeast"/>
              <w:rPr>
                <w:rFonts w:ascii="Gill Sans MT" w:hAnsi="Gill Sans MT"/>
              </w:rPr>
            </w:pPr>
            <w:r w:rsidRPr="00664A0C">
              <w:rPr>
                <w:rFonts w:ascii="Gill Sans MT" w:hAnsi="Gill Sans MT"/>
              </w:rPr>
              <w:t>14</w:t>
            </w:r>
          </w:p>
        </w:tc>
      </w:tr>
      <w:tr w:rsidR="00D52FE3" w:rsidRPr="00664A0C" w14:paraId="5D928621" w14:textId="77777777" w:rsidTr="009C5E54">
        <w:tc>
          <w:tcPr>
            <w:tcW w:w="8217" w:type="dxa"/>
          </w:tcPr>
          <w:p w14:paraId="00AB9577" w14:textId="77777777" w:rsidR="00D52FE3" w:rsidRPr="00664A0C" w:rsidRDefault="00D52FE3" w:rsidP="0022400C">
            <w:pPr>
              <w:spacing w:after="140" w:line="300" w:lineRule="atLeast"/>
              <w:rPr>
                <w:rFonts w:ascii="Gill Sans MT" w:hAnsi="Gill Sans MT"/>
              </w:rPr>
            </w:pPr>
            <w:r w:rsidRPr="00664A0C">
              <w:rPr>
                <w:rFonts w:ascii="Gill Sans MT" w:hAnsi="Gill Sans MT"/>
              </w:rPr>
              <w:t>Appendix 1: Guiding Documents</w:t>
            </w:r>
          </w:p>
        </w:tc>
        <w:tc>
          <w:tcPr>
            <w:tcW w:w="799" w:type="dxa"/>
          </w:tcPr>
          <w:p w14:paraId="5191B325" w14:textId="77777777" w:rsidR="00D52FE3" w:rsidRPr="00664A0C" w:rsidRDefault="00D52FE3" w:rsidP="00664A0C">
            <w:pPr>
              <w:spacing w:after="140" w:line="300" w:lineRule="atLeast"/>
              <w:rPr>
                <w:rFonts w:ascii="Gill Sans MT" w:hAnsi="Gill Sans MT"/>
              </w:rPr>
            </w:pPr>
            <w:r w:rsidRPr="00664A0C">
              <w:rPr>
                <w:rFonts w:ascii="Gill Sans MT" w:hAnsi="Gill Sans MT"/>
              </w:rPr>
              <w:t>15</w:t>
            </w:r>
          </w:p>
        </w:tc>
      </w:tr>
      <w:tr w:rsidR="00D52FE3" w:rsidRPr="00664A0C" w14:paraId="07E6F83C" w14:textId="77777777" w:rsidTr="009C5E54">
        <w:tc>
          <w:tcPr>
            <w:tcW w:w="8217" w:type="dxa"/>
          </w:tcPr>
          <w:p w14:paraId="593096AC" w14:textId="77777777" w:rsidR="00D52FE3" w:rsidRPr="00664A0C" w:rsidRDefault="00D52FE3" w:rsidP="0022400C">
            <w:pPr>
              <w:spacing w:after="140" w:line="300" w:lineRule="atLeast"/>
              <w:rPr>
                <w:rFonts w:ascii="Gill Sans MT" w:hAnsi="Gill Sans MT"/>
              </w:rPr>
            </w:pPr>
            <w:r w:rsidRPr="00664A0C">
              <w:rPr>
                <w:rFonts w:ascii="Gill Sans MT" w:hAnsi="Gill Sans MT"/>
              </w:rPr>
              <w:t>Appendix 2: Acronyms</w:t>
            </w:r>
          </w:p>
        </w:tc>
        <w:tc>
          <w:tcPr>
            <w:tcW w:w="799" w:type="dxa"/>
          </w:tcPr>
          <w:p w14:paraId="381139E6" w14:textId="77777777" w:rsidR="00D52FE3" w:rsidRPr="00664A0C" w:rsidRDefault="00D52FE3" w:rsidP="00664A0C">
            <w:pPr>
              <w:spacing w:after="140" w:line="300" w:lineRule="atLeast"/>
              <w:rPr>
                <w:rFonts w:ascii="Gill Sans MT" w:hAnsi="Gill Sans MT"/>
              </w:rPr>
            </w:pPr>
            <w:r w:rsidRPr="00664A0C">
              <w:rPr>
                <w:rFonts w:ascii="Gill Sans MT" w:hAnsi="Gill Sans MT"/>
              </w:rPr>
              <w:t>16</w:t>
            </w:r>
          </w:p>
        </w:tc>
      </w:tr>
      <w:tr w:rsidR="00D52FE3" w:rsidRPr="00664A0C" w14:paraId="19E4297E" w14:textId="77777777" w:rsidTr="009C5E54">
        <w:tc>
          <w:tcPr>
            <w:tcW w:w="8217" w:type="dxa"/>
          </w:tcPr>
          <w:p w14:paraId="42CDDACE" w14:textId="77777777" w:rsidR="00D52FE3" w:rsidRPr="00664A0C" w:rsidRDefault="00D52FE3" w:rsidP="00664A0C">
            <w:pPr>
              <w:spacing w:after="140" w:line="300" w:lineRule="atLeast"/>
              <w:rPr>
                <w:rFonts w:ascii="Gill Sans MT" w:hAnsi="Gill Sans MT"/>
              </w:rPr>
            </w:pPr>
            <w:r w:rsidRPr="00664A0C">
              <w:rPr>
                <w:rFonts w:ascii="Gill Sans MT" w:hAnsi="Gill Sans MT"/>
              </w:rPr>
              <w:t>References</w:t>
            </w:r>
          </w:p>
          <w:p w14:paraId="6E4FF5D6" w14:textId="77777777" w:rsidR="00D52FE3" w:rsidRPr="00664A0C" w:rsidRDefault="00D52FE3" w:rsidP="00664A0C">
            <w:pPr>
              <w:spacing w:after="140" w:line="300" w:lineRule="atLeast"/>
              <w:rPr>
                <w:rFonts w:ascii="Gill Sans MT" w:hAnsi="Gill Sans MT"/>
              </w:rPr>
            </w:pPr>
          </w:p>
        </w:tc>
        <w:tc>
          <w:tcPr>
            <w:tcW w:w="799" w:type="dxa"/>
          </w:tcPr>
          <w:p w14:paraId="0C970D41" w14:textId="77777777" w:rsidR="00D52FE3" w:rsidRPr="00664A0C" w:rsidRDefault="00D52FE3" w:rsidP="00664A0C">
            <w:pPr>
              <w:spacing w:after="140" w:line="300" w:lineRule="atLeast"/>
              <w:rPr>
                <w:rFonts w:ascii="Gill Sans MT" w:hAnsi="Gill Sans MT"/>
              </w:rPr>
            </w:pPr>
            <w:r w:rsidRPr="00664A0C">
              <w:rPr>
                <w:rFonts w:ascii="Gill Sans MT" w:hAnsi="Gill Sans MT"/>
              </w:rPr>
              <w:t>17</w:t>
            </w:r>
          </w:p>
        </w:tc>
      </w:tr>
    </w:tbl>
    <w:p w14:paraId="6118870F" w14:textId="77777777" w:rsidR="00D52FE3" w:rsidRPr="00664A0C" w:rsidRDefault="00D52FE3" w:rsidP="00664A0C">
      <w:pPr>
        <w:spacing w:after="140" w:line="300" w:lineRule="atLeast"/>
        <w:rPr>
          <w:rFonts w:ascii="Gill Sans MT" w:hAnsi="Gill Sans MT"/>
          <w:b/>
          <w:sz w:val="32"/>
          <w:szCs w:val="32"/>
        </w:rPr>
      </w:pPr>
      <w:r w:rsidRPr="00664A0C">
        <w:rPr>
          <w:rFonts w:ascii="Gill Sans MT" w:hAnsi="Gill Sans MT"/>
          <w:b/>
          <w:sz w:val="32"/>
          <w:szCs w:val="32"/>
        </w:rPr>
        <w:br w:type="page"/>
      </w:r>
    </w:p>
    <w:p w14:paraId="050244D0" w14:textId="77777777" w:rsidR="00D52FE3" w:rsidRPr="005970B7" w:rsidRDefault="00D52FE3" w:rsidP="005970B7">
      <w:pPr>
        <w:pStyle w:val="Heading1"/>
        <w:rPr>
          <w:szCs w:val="36"/>
        </w:rPr>
      </w:pPr>
      <w:r w:rsidRPr="005970B7">
        <w:rPr>
          <w:szCs w:val="36"/>
        </w:rPr>
        <w:lastRenderedPageBreak/>
        <w:t>Introduction</w:t>
      </w:r>
    </w:p>
    <w:p w14:paraId="4316846D"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Tobacco smoking remains the single greatest preventable cause of death and disease in Australia. </w:t>
      </w:r>
    </w:p>
    <w:p w14:paraId="51E33186"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Actions to reduce smoking generally focus on population wide approaches. Despite an ongoing decline in smoking prevalence within the Tasmanian community, smoking rates remain comparatively high in certain population groups. </w:t>
      </w:r>
    </w:p>
    <w:p w14:paraId="13EFB90D"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The </w:t>
      </w:r>
      <w:r w:rsidRPr="00664A0C">
        <w:rPr>
          <w:rFonts w:ascii="Gill Sans MT" w:hAnsi="Gill Sans MT"/>
          <w:i/>
        </w:rPr>
        <w:t>Tasmanian Tobacco Control Plan 2017-2021</w:t>
      </w:r>
      <w:r w:rsidRPr="00664A0C">
        <w:rPr>
          <w:rStyle w:val="EndnoteReference"/>
          <w:rFonts w:ascii="Gill Sans MT" w:hAnsi="Gill Sans MT"/>
          <w:i/>
        </w:rPr>
        <w:endnoteReference w:id="1"/>
      </w:r>
      <w:r w:rsidRPr="00664A0C">
        <w:rPr>
          <w:rFonts w:ascii="Gill Sans MT" w:hAnsi="Gill Sans MT"/>
        </w:rPr>
        <w:t xml:space="preserve"> identifies six priority populations for their high smoking prevalence: pregnant women, men aged 25-44 years, young people aged 12-24 years, Aboriginal and Torres Strait Islanders, people with mental illness and people from low socio-economic areas. </w:t>
      </w:r>
    </w:p>
    <w:p w14:paraId="6E9AD341"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These populations are a priority for intensive, targeted interventions to support quit attempts translating into sustained cessation. </w:t>
      </w:r>
    </w:p>
    <w:p w14:paraId="44A752E8"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This plan has been developed by the Smoke Free Priority Populations (SFPP) Working Group in consultation with Tasmanians who smoke from high prevalence groups. </w:t>
      </w:r>
    </w:p>
    <w:p w14:paraId="62247681" w14:textId="77777777" w:rsidR="00887411" w:rsidRDefault="00D52FE3" w:rsidP="00664A0C">
      <w:pPr>
        <w:spacing w:after="140" w:line="300" w:lineRule="atLeast"/>
        <w:rPr>
          <w:rFonts w:ascii="Gill Sans MT" w:hAnsi="Gill Sans MT"/>
        </w:rPr>
      </w:pPr>
      <w:r w:rsidRPr="00664A0C">
        <w:rPr>
          <w:rFonts w:ascii="Gill Sans MT" w:hAnsi="Gill Sans MT"/>
        </w:rPr>
        <w:t xml:space="preserve">The SFPP Working Group is a collaboration between organisations with expertise in smoking cessation and those that work with high needs groups. </w:t>
      </w:r>
    </w:p>
    <w:p w14:paraId="2BE3261B" w14:textId="77777777" w:rsidR="00887411" w:rsidRDefault="00D52FE3" w:rsidP="00664A0C">
      <w:pPr>
        <w:spacing w:after="140" w:line="300" w:lineRule="atLeast"/>
        <w:rPr>
          <w:rFonts w:ascii="Gill Sans MT" w:hAnsi="Gill Sans MT"/>
        </w:rPr>
      </w:pPr>
      <w:r w:rsidRPr="00664A0C">
        <w:rPr>
          <w:rFonts w:ascii="Gill Sans MT" w:hAnsi="Gill Sans MT"/>
        </w:rPr>
        <w:t>It includes representatives from</w:t>
      </w:r>
      <w:r w:rsidR="00887411">
        <w:rPr>
          <w:rFonts w:ascii="Gill Sans MT" w:hAnsi="Gill Sans MT"/>
        </w:rPr>
        <w:t>:</w:t>
      </w:r>
    </w:p>
    <w:p w14:paraId="44399B39" w14:textId="77777777" w:rsidR="005420F8" w:rsidRPr="005420F8" w:rsidRDefault="00D52FE3" w:rsidP="005420F8">
      <w:pPr>
        <w:pStyle w:val="ListParagraph"/>
        <w:numPr>
          <w:ilvl w:val="0"/>
          <w:numId w:val="12"/>
        </w:numPr>
        <w:spacing w:after="140" w:line="300" w:lineRule="atLeast"/>
        <w:ind w:left="567" w:hanging="567"/>
        <w:contextualSpacing w:val="0"/>
        <w:rPr>
          <w:rFonts w:ascii="Gill Sans MT" w:hAnsi="Gill Sans MT"/>
        </w:rPr>
      </w:pPr>
      <w:r w:rsidRPr="005420F8">
        <w:rPr>
          <w:rFonts w:ascii="Gill Sans MT" w:hAnsi="Gill Sans MT"/>
        </w:rPr>
        <w:t>the Department of Health, including Public Health Services</w:t>
      </w:r>
      <w:r w:rsidR="005420F8">
        <w:rPr>
          <w:rFonts w:ascii="Gill Sans MT" w:hAnsi="Gill Sans MT"/>
        </w:rPr>
        <w:t>;</w:t>
      </w:r>
      <w:r w:rsidRPr="005420F8">
        <w:rPr>
          <w:rFonts w:ascii="Gill Sans MT" w:hAnsi="Gill Sans MT"/>
        </w:rPr>
        <w:t xml:space="preserve"> Alcohol and Drug Servi</w:t>
      </w:r>
      <w:r w:rsidR="005420F8" w:rsidRPr="005420F8">
        <w:rPr>
          <w:rFonts w:ascii="Gill Sans MT" w:hAnsi="Gill Sans MT"/>
        </w:rPr>
        <w:t>ces</w:t>
      </w:r>
      <w:r w:rsidR="005420F8">
        <w:rPr>
          <w:rFonts w:ascii="Gill Sans MT" w:hAnsi="Gill Sans MT"/>
        </w:rPr>
        <w:t>;</w:t>
      </w:r>
      <w:r w:rsidR="005420F8" w:rsidRPr="005420F8">
        <w:rPr>
          <w:rFonts w:ascii="Gill Sans MT" w:hAnsi="Gill Sans MT"/>
        </w:rPr>
        <w:t xml:space="preserve"> and Mental Health Services</w:t>
      </w:r>
    </w:p>
    <w:p w14:paraId="7104A322" w14:textId="77777777" w:rsidR="005420F8" w:rsidRPr="005420F8" w:rsidRDefault="00D52FE3" w:rsidP="005420F8">
      <w:pPr>
        <w:pStyle w:val="ListParagraph"/>
        <w:numPr>
          <w:ilvl w:val="0"/>
          <w:numId w:val="12"/>
        </w:numPr>
        <w:spacing w:after="140" w:line="300" w:lineRule="atLeast"/>
        <w:ind w:left="567" w:hanging="567"/>
        <w:contextualSpacing w:val="0"/>
        <w:rPr>
          <w:rFonts w:ascii="Gill Sans MT" w:hAnsi="Gill Sans MT"/>
        </w:rPr>
      </w:pPr>
      <w:r w:rsidRPr="005420F8">
        <w:rPr>
          <w:rFonts w:ascii="Gill Sans MT" w:hAnsi="Gill Sans MT"/>
        </w:rPr>
        <w:t>non-government organisations, including the Cancer Council Tasmania, Drug Education Network, Flinders Island Aboriginal Association Incorporated and T</w:t>
      </w:r>
      <w:r w:rsidR="005420F8" w:rsidRPr="005420F8">
        <w:rPr>
          <w:rFonts w:ascii="Gill Sans MT" w:hAnsi="Gill Sans MT"/>
        </w:rPr>
        <w:t>asmania Aboriginal Corporation</w:t>
      </w:r>
    </w:p>
    <w:p w14:paraId="59F34FDA" w14:textId="77777777" w:rsidR="00D52FE3" w:rsidRPr="005420F8" w:rsidRDefault="00D52FE3" w:rsidP="005420F8">
      <w:pPr>
        <w:pStyle w:val="ListParagraph"/>
        <w:numPr>
          <w:ilvl w:val="0"/>
          <w:numId w:val="12"/>
        </w:numPr>
        <w:spacing w:after="140" w:line="300" w:lineRule="atLeast"/>
        <w:ind w:left="567" w:hanging="567"/>
        <w:contextualSpacing w:val="0"/>
        <w:rPr>
          <w:rFonts w:ascii="Gill Sans MT" w:hAnsi="Gill Sans MT"/>
        </w:rPr>
      </w:pPr>
      <w:r w:rsidRPr="005420F8">
        <w:rPr>
          <w:rFonts w:ascii="Gill Sans MT" w:hAnsi="Gill Sans MT"/>
        </w:rPr>
        <w:t>Primary Health Tasmania and the University of Tasmania.</w:t>
      </w:r>
    </w:p>
    <w:p w14:paraId="664B4BD0" w14:textId="77777777" w:rsidR="00664A0C" w:rsidRDefault="00D52FE3" w:rsidP="00664A0C">
      <w:pPr>
        <w:spacing w:after="140" w:line="300" w:lineRule="atLeast"/>
        <w:rPr>
          <w:rFonts w:ascii="Gill Sans MT" w:hAnsi="Gill Sans MT"/>
        </w:rPr>
      </w:pPr>
      <w:r w:rsidRPr="00664A0C">
        <w:rPr>
          <w:rFonts w:ascii="Gill Sans MT" w:hAnsi="Gill Sans MT"/>
        </w:rPr>
        <w:t xml:space="preserve">This Working Group reports to the Department of Health and the Tobacco Control Coalition. </w:t>
      </w:r>
    </w:p>
    <w:p w14:paraId="71A860CC"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The Coalition is a group of stakeholders from government and non-government sectors that provides advice to the Tasmanian Government on tobacco policy and implementation of the </w:t>
      </w:r>
      <w:r w:rsidRPr="00664A0C">
        <w:rPr>
          <w:rFonts w:ascii="Gill Sans MT" w:hAnsi="Gill Sans MT"/>
          <w:i/>
        </w:rPr>
        <w:t>Tasmanian Tobacco Control Plan 2017-2021</w:t>
      </w:r>
      <w:r w:rsidRPr="00664A0C">
        <w:rPr>
          <w:rFonts w:ascii="Gill Sans MT" w:hAnsi="Gill Sans MT"/>
        </w:rPr>
        <w:t>.</w:t>
      </w:r>
    </w:p>
    <w:p w14:paraId="63966413" w14:textId="77777777" w:rsidR="00D52FE3" w:rsidRPr="00664A0C" w:rsidRDefault="00D52FE3" w:rsidP="00664A0C">
      <w:pPr>
        <w:spacing w:after="140" w:line="300" w:lineRule="atLeast"/>
        <w:rPr>
          <w:rFonts w:ascii="Gill Sans MT" w:hAnsi="Gill Sans MT"/>
        </w:rPr>
      </w:pPr>
      <w:r w:rsidRPr="00664A0C">
        <w:rPr>
          <w:rFonts w:ascii="Gill Sans MT" w:hAnsi="Gill Sans MT"/>
        </w:rPr>
        <w:t>The aim of this plan is to support people who smoke from priority populations to quit and stay quit, reducing the burden of tobacco related disease and preventable death in Tasmania.</w:t>
      </w:r>
    </w:p>
    <w:p w14:paraId="1B8A1162"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The plan combines research, local knowledge and the lived experience, to develop evidence-based and innovative </w:t>
      </w:r>
      <w:r w:rsidR="002F6DF9" w:rsidRPr="00664A0C">
        <w:rPr>
          <w:rFonts w:ascii="Gill Sans MT" w:hAnsi="Gill Sans MT"/>
        </w:rPr>
        <w:t>local</w:t>
      </w:r>
      <w:r w:rsidRPr="00664A0C">
        <w:rPr>
          <w:rFonts w:ascii="Gill Sans MT" w:hAnsi="Gill Sans MT"/>
        </w:rPr>
        <w:t xml:space="preserve"> solutions</w:t>
      </w:r>
      <w:r w:rsidR="002F6DF9" w:rsidRPr="00664A0C">
        <w:rPr>
          <w:rFonts w:ascii="Gill Sans MT" w:hAnsi="Gill Sans MT"/>
        </w:rPr>
        <w:t>. It aims to ensure</w:t>
      </w:r>
      <w:r w:rsidRPr="00664A0C">
        <w:rPr>
          <w:rFonts w:ascii="Gill Sans MT" w:hAnsi="Gill Sans MT"/>
        </w:rPr>
        <w:t xml:space="preserve"> equitable access to services and supports </w:t>
      </w:r>
      <w:r w:rsidR="002F6DF9" w:rsidRPr="00664A0C">
        <w:rPr>
          <w:rFonts w:ascii="Gill Sans MT" w:hAnsi="Gill Sans MT"/>
        </w:rPr>
        <w:t>for</w:t>
      </w:r>
      <w:r w:rsidRPr="00664A0C">
        <w:rPr>
          <w:rFonts w:ascii="Gill Sans MT" w:hAnsi="Gill Sans MT"/>
        </w:rPr>
        <w:t xml:space="preserve"> Tasmanians most at risk. </w:t>
      </w:r>
    </w:p>
    <w:p w14:paraId="1AC9A655" w14:textId="77777777" w:rsidR="00D52FE3" w:rsidRPr="00664A0C" w:rsidRDefault="00D52FE3" w:rsidP="00664A0C">
      <w:pPr>
        <w:spacing w:after="140" w:line="300" w:lineRule="atLeast"/>
        <w:rPr>
          <w:rFonts w:ascii="Gill Sans MT" w:hAnsi="Gill Sans MT"/>
          <w:b/>
          <w:sz w:val="28"/>
          <w:szCs w:val="28"/>
        </w:rPr>
      </w:pPr>
      <w:r w:rsidRPr="00664A0C">
        <w:rPr>
          <w:rFonts w:ascii="Gill Sans MT" w:hAnsi="Gill Sans MT"/>
          <w:b/>
          <w:sz w:val="28"/>
          <w:szCs w:val="28"/>
        </w:rPr>
        <w:br w:type="page"/>
      </w:r>
    </w:p>
    <w:p w14:paraId="44FEDA87" w14:textId="77777777" w:rsidR="00D52FE3" w:rsidRPr="005970B7" w:rsidRDefault="00D52FE3" w:rsidP="005970B7">
      <w:pPr>
        <w:pStyle w:val="Heading1"/>
        <w:rPr>
          <w:szCs w:val="36"/>
        </w:rPr>
      </w:pPr>
      <w:r w:rsidRPr="005970B7">
        <w:rPr>
          <w:szCs w:val="36"/>
        </w:rPr>
        <w:lastRenderedPageBreak/>
        <w:t>Smoking in Priority Populations</w:t>
      </w:r>
    </w:p>
    <w:p w14:paraId="00124A1C" w14:textId="77777777" w:rsidR="00D52FE3" w:rsidRPr="00664A0C" w:rsidRDefault="00D52FE3" w:rsidP="00664A0C">
      <w:pPr>
        <w:spacing w:after="140" w:line="300" w:lineRule="atLeast"/>
        <w:rPr>
          <w:rFonts w:ascii="Gill Sans MT" w:hAnsi="Gill Sans MT"/>
        </w:rPr>
      </w:pPr>
      <w:r w:rsidRPr="00664A0C">
        <w:rPr>
          <w:rFonts w:ascii="Gill Sans MT" w:hAnsi="Gill Sans MT"/>
        </w:rPr>
        <w:t>Smoking prevalence is high among the</w:t>
      </w:r>
      <w:r w:rsidR="00887411">
        <w:rPr>
          <w:rFonts w:ascii="Gill Sans MT" w:hAnsi="Gill Sans MT"/>
        </w:rPr>
        <w:t>se</w:t>
      </w:r>
      <w:r w:rsidRPr="00664A0C">
        <w:rPr>
          <w:rFonts w:ascii="Gill Sans MT" w:hAnsi="Gill Sans MT"/>
        </w:rPr>
        <w:t xml:space="preserve"> priority populations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moking in priority populations"/>
        <w:tblDescription w:val="Lists priority populations: Pregnant women; men between 25 and 44 years; young people between 12 and  24 years; Aboriginal people; people with mental illness; people from low socio-economic areas"/>
      </w:tblPr>
      <w:tblGrid>
        <w:gridCol w:w="2461"/>
        <w:gridCol w:w="6565"/>
      </w:tblGrid>
      <w:tr w:rsidR="00D52FE3" w:rsidRPr="00664A0C" w14:paraId="26147089" w14:textId="77777777" w:rsidTr="009C5E54">
        <w:tc>
          <w:tcPr>
            <w:tcW w:w="3510" w:type="dxa"/>
          </w:tcPr>
          <w:p w14:paraId="58B1B836" w14:textId="77777777" w:rsidR="00D52FE3" w:rsidRPr="00664A0C" w:rsidRDefault="00D52FE3" w:rsidP="00664A0C">
            <w:pPr>
              <w:spacing w:after="140" w:line="300" w:lineRule="atLeast"/>
              <w:ind w:left="-108"/>
              <w:rPr>
                <w:rFonts w:ascii="Gill Sans MT" w:hAnsi="Gill Sans MT"/>
                <w:b/>
              </w:rPr>
            </w:pPr>
            <w:r w:rsidRPr="00664A0C">
              <w:rPr>
                <w:rFonts w:ascii="Gill Sans MT" w:hAnsi="Gill Sans MT"/>
                <w:b/>
              </w:rPr>
              <w:t>Pregnant Women</w:t>
            </w:r>
          </w:p>
        </w:tc>
        <w:tc>
          <w:tcPr>
            <w:tcW w:w="10664" w:type="dxa"/>
          </w:tcPr>
          <w:p w14:paraId="3000B45F" w14:textId="6D1D9456" w:rsidR="00D52FE3" w:rsidRPr="00664A0C" w:rsidRDefault="00D52FE3" w:rsidP="00980AFB">
            <w:pPr>
              <w:spacing w:after="140" w:line="300" w:lineRule="atLeast"/>
              <w:rPr>
                <w:rFonts w:ascii="Gill Sans MT" w:hAnsi="Gill Sans MT"/>
              </w:rPr>
            </w:pPr>
            <w:r w:rsidRPr="00664A0C">
              <w:rPr>
                <w:rFonts w:ascii="Gill Sans MT" w:hAnsi="Gill Sans MT"/>
              </w:rPr>
              <w:t>Around one in seven Tasmanian women report smoking during pregnancy (13 per cent in 2016), with the rate much higher for those under 20 years of age at one in every three (35 per cent in 2016)</w:t>
            </w:r>
            <w:r w:rsidRPr="00664A0C">
              <w:rPr>
                <w:rStyle w:val="EndnoteReference"/>
                <w:rFonts w:ascii="Gill Sans MT" w:hAnsi="Gill Sans MT"/>
              </w:rPr>
              <w:endnoteReference w:id="2"/>
            </w:r>
          </w:p>
        </w:tc>
      </w:tr>
      <w:tr w:rsidR="00D52FE3" w:rsidRPr="00664A0C" w14:paraId="7B92C94E" w14:textId="77777777" w:rsidTr="009C5E54">
        <w:tc>
          <w:tcPr>
            <w:tcW w:w="3510" w:type="dxa"/>
          </w:tcPr>
          <w:p w14:paraId="792E114E" w14:textId="77777777" w:rsidR="00D52FE3" w:rsidRPr="00664A0C" w:rsidRDefault="00D52FE3" w:rsidP="00664A0C">
            <w:pPr>
              <w:spacing w:after="140" w:line="300" w:lineRule="atLeast"/>
              <w:ind w:left="-108"/>
              <w:rPr>
                <w:rFonts w:ascii="Gill Sans MT" w:hAnsi="Gill Sans MT"/>
                <w:b/>
              </w:rPr>
            </w:pPr>
            <w:r w:rsidRPr="00664A0C">
              <w:rPr>
                <w:rFonts w:ascii="Gill Sans MT" w:hAnsi="Gill Sans MT"/>
                <w:b/>
              </w:rPr>
              <w:t xml:space="preserve">Men - </w:t>
            </w:r>
          </w:p>
          <w:p w14:paraId="775ADFDC" w14:textId="77777777" w:rsidR="00D52FE3" w:rsidRPr="00664A0C" w:rsidRDefault="00D52FE3" w:rsidP="00664A0C">
            <w:pPr>
              <w:spacing w:after="140" w:line="300" w:lineRule="atLeast"/>
              <w:ind w:left="-108"/>
              <w:rPr>
                <w:rFonts w:ascii="Gill Sans MT" w:hAnsi="Gill Sans MT"/>
                <w:b/>
              </w:rPr>
            </w:pPr>
            <w:r w:rsidRPr="00664A0C">
              <w:rPr>
                <w:rFonts w:ascii="Gill Sans MT" w:hAnsi="Gill Sans MT"/>
                <w:b/>
              </w:rPr>
              <w:t>Aged 25-44 years</w:t>
            </w:r>
          </w:p>
        </w:tc>
        <w:tc>
          <w:tcPr>
            <w:tcW w:w="10664" w:type="dxa"/>
          </w:tcPr>
          <w:p w14:paraId="783DF2A6" w14:textId="2B3705B4" w:rsidR="00D52FE3" w:rsidRPr="00664A0C" w:rsidRDefault="00D52FE3" w:rsidP="00980AFB">
            <w:pPr>
              <w:spacing w:after="140" w:line="300" w:lineRule="atLeast"/>
              <w:rPr>
                <w:rFonts w:ascii="Gill Sans MT" w:hAnsi="Gill Sans MT"/>
              </w:rPr>
            </w:pPr>
            <w:r w:rsidRPr="00664A0C">
              <w:rPr>
                <w:rFonts w:ascii="Gill Sans MT" w:hAnsi="Gill Sans MT"/>
              </w:rPr>
              <w:t>Around one in every three males aged 35 to 44 smoke (3</w:t>
            </w:r>
            <w:r w:rsidR="00F17687">
              <w:rPr>
                <w:rFonts w:ascii="Gill Sans MT" w:hAnsi="Gill Sans MT"/>
              </w:rPr>
              <w:t>2.5</w:t>
            </w:r>
            <w:r w:rsidRPr="00664A0C">
              <w:rPr>
                <w:rFonts w:ascii="Gill Sans MT" w:hAnsi="Gill Sans MT"/>
              </w:rPr>
              <w:t xml:space="preserve"> per cent in 201</w:t>
            </w:r>
            <w:r w:rsidR="00F17687">
              <w:rPr>
                <w:rFonts w:ascii="Gill Sans MT" w:hAnsi="Gill Sans MT"/>
              </w:rPr>
              <w:t>7</w:t>
            </w:r>
            <w:r w:rsidRPr="00664A0C">
              <w:rPr>
                <w:rFonts w:ascii="Gill Sans MT" w:hAnsi="Gill Sans MT"/>
              </w:rPr>
              <w:t>/1</w:t>
            </w:r>
            <w:r w:rsidR="00F17687">
              <w:rPr>
                <w:rFonts w:ascii="Gill Sans MT" w:hAnsi="Gill Sans MT"/>
              </w:rPr>
              <w:t>8</w:t>
            </w:r>
            <w:r w:rsidRPr="00664A0C">
              <w:rPr>
                <w:rFonts w:ascii="Gill Sans MT" w:hAnsi="Gill Sans MT"/>
              </w:rPr>
              <w:t>). This age-group has the highest rates of smoking in Tasmania and compares poorly to the national rate (of 2</w:t>
            </w:r>
            <w:r w:rsidR="00F17687">
              <w:rPr>
                <w:rFonts w:ascii="Gill Sans MT" w:hAnsi="Gill Sans MT"/>
              </w:rPr>
              <w:t>1.5</w:t>
            </w:r>
            <w:r w:rsidRPr="00664A0C">
              <w:rPr>
                <w:rFonts w:ascii="Gill Sans MT" w:hAnsi="Gill Sans MT"/>
              </w:rPr>
              <w:t xml:space="preserve"> per cent)</w:t>
            </w:r>
            <w:bookmarkStart w:id="0" w:name="_Ref510972"/>
            <w:r w:rsidRPr="00664A0C">
              <w:rPr>
                <w:rStyle w:val="EndnoteReference"/>
                <w:rFonts w:ascii="Gill Sans MT" w:hAnsi="Gill Sans MT"/>
              </w:rPr>
              <w:endnoteReference w:id="3"/>
            </w:r>
            <w:bookmarkEnd w:id="0"/>
          </w:p>
        </w:tc>
      </w:tr>
      <w:tr w:rsidR="00D52FE3" w:rsidRPr="00664A0C" w14:paraId="3AE3A02B" w14:textId="77777777" w:rsidTr="009C5E54">
        <w:tc>
          <w:tcPr>
            <w:tcW w:w="3510" w:type="dxa"/>
          </w:tcPr>
          <w:p w14:paraId="4941B10B" w14:textId="77777777" w:rsidR="00D52FE3" w:rsidRPr="00664A0C" w:rsidRDefault="00D52FE3" w:rsidP="00664A0C">
            <w:pPr>
              <w:spacing w:after="140" w:line="300" w:lineRule="atLeast"/>
              <w:ind w:left="-108"/>
              <w:rPr>
                <w:rFonts w:ascii="Gill Sans MT" w:hAnsi="Gill Sans MT"/>
                <w:b/>
              </w:rPr>
            </w:pPr>
            <w:r w:rsidRPr="00664A0C">
              <w:rPr>
                <w:rFonts w:ascii="Gill Sans MT" w:hAnsi="Gill Sans MT"/>
                <w:b/>
              </w:rPr>
              <w:t>Young People -</w:t>
            </w:r>
          </w:p>
          <w:p w14:paraId="7831C8A3" w14:textId="77777777" w:rsidR="00D52FE3" w:rsidRPr="00664A0C" w:rsidRDefault="00D52FE3" w:rsidP="00664A0C">
            <w:pPr>
              <w:spacing w:after="140" w:line="300" w:lineRule="atLeast"/>
              <w:ind w:left="-108"/>
              <w:rPr>
                <w:rFonts w:ascii="Gill Sans MT" w:hAnsi="Gill Sans MT"/>
                <w:b/>
              </w:rPr>
            </w:pPr>
            <w:r w:rsidRPr="00664A0C">
              <w:rPr>
                <w:rFonts w:ascii="Gill Sans MT" w:hAnsi="Gill Sans MT"/>
                <w:b/>
              </w:rPr>
              <w:t>Aged 12-24 years</w:t>
            </w:r>
          </w:p>
        </w:tc>
        <w:tc>
          <w:tcPr>
            <w:tcW w:w="10664" w:type="dxa"/>
          </w:tcPr>
          <w:p w14:paraId="5B6B352B" w14:textId="3FC595E6" w:rsidR="00D52FE3" w:rsidRPr="00664A0C" w:rsidRDefault="00D52FE3" w:rsidP="00980AFB">
            <w:pPr>
              <w:spacing w:after="140" w:line="300" w:lineRule="atLeast"/>
              <w:rPr>
                <w:rFonts w:ascii="Gill Sans MT" w:hAnsi="Gill Sans MT"/>
              </w:rPr>
            </w:pPr>
            <w:r w:rsidRPr="00664A0C">
              <w:rPr>
                <w:rFonts w:ascii="Gill Sans MT" w:hAnsi="Gill Sans MT"/>
              </w:rPr>
              <w:t xml:space="preserve">Most people who smoke take it up before the age of 25, predominantly during their teenage years. Very few take it up after the age of 25. Smoking rates for Tasmanian students have fallen in recent years to the lowest recorded at </w:t>
            </w:r>
            <w:r w:rsidR="00664A0C">
              <w:rPr>
                <w:rFonts w:ascii="Gill Sans MT" w:hAnsi="Gill Sans MT"/>
              </w:rPr>
              <w:t>four</w:t>
            </w:r>
            <w:r w:rsidR="00751D2D">
              <w:rPr>
                <w:rFonts w:ascii="Gill Sans MT" w:hAnsi="Gill Sans MT"/>
              </w:rPr>
              <w:t xml:space="preserve"> per cent for 12 to 15-</w:t>
            </w:r>
            <w:r w:rsidRPr="00664A0C">
              <w:rPr>
                <w:rFonts w:ascii="Gill Sans MT" w:hAnsi="Gill Sans MT"/>
              </w:rPr>
              <w:t xml:space="preserve">year </w:t>
            </w:r>
            <w:proofErr w:type="spellStart"/>
            <w:r w:rsidRPr="00664A0C">
              <w:rPr>
                <w:rFonts w:ascii="Gill Sans MT" w:hAnsi="Gill Sans MT"/>
              </w:rPr>
              <w:t>olds</w:t>
            </w:r>
            <w:proofErr w:type="spellEnd"/>
            <w:r w:rsidRPr="00664A0C">
              <w:rPr>
                <w:rFonts w:ascii="Gill Sans MT" w:hAnsi="Gill Sans MT"/>
              </w:rPr>
              <w:t xml:space="preserve"> and </w:t>
            </w:r>
            <w:r w:rsidR="00664A0C">
              <w:rPr>
                <w:rFonts w:ascii="Gill Sans MT" w:hAnsi="Gill Sans MT"/>
              </w:rPr>
              <w:t>eight</w:t>
            </w:r>
            <w:r w:rsidR="00751D2D">
              <w:rPr>
                <w:rFonts w:ascii="Gill Sans MT" w:hAnsi="Gill Sans MT"/>
              </w:rPr>
              <w:t xml:space="preserve"> per cent for 16 to 17-</w:t>
            </w:r>
            <w:r w:rsidRPr="00664A0C">
              <w:rPr>
                <w:rFonts w:ascii="Gill Sans MT" w:hAnsi="Gill Sans MT"/>
              </w:rPr>
              <w:t xml:space="preserve">year </w:t>
            </w:r>
            <w:proofErr w:type="spellStart"/>
            <w:r w:rsidRPr="00664A0C">
              <w:rPr>
                <w:rFonts w:ascii="Gill Sans MT" w:hAnsi="Gill Sans MT"/>
              </w:rPr>
              <w:t>olds</w:t>
            </w:r>
            <w:proofErr w:type="spellEnd"/>
            <w:r w:rsidR="00F17687">
              <w:rPr>
                <w:rStyle w:val="EndnoteReference"/>
                <w:rFonts w:ascii="Gill Sans MT" w:hAnsi="Gill Sans MT"/>
              </w:rPr>
              <w:endnoteReference w:id="4"/>
            </w:r>
            <w:r w:rsidRPr="00664A0C">
              <w:rPr>
                <w:rFonts w:ascii="Gill Sans MT" w:hAnsi="Gill Sans MT"/>
              </w:rPr>
              <w:t xml:space="preserve">. However, smoking </w:t>
            </w:r>
            <w:r w:rsidR="00F17687">
              <w:rPr>
                <w:rFonts w:ascii="Gill Sans MT" w:hAnsi="Gill Sans MT"/>
              </w:rPr>
              <w:t xml:space="preserve">rates </w:t>
            </w:r>
            <w:r w:rsidRPr="00664A0C">
              <w:rPr>
                <w:rFonts w:ascii="Gill Sans MT" w:hAnsi="Gill Sans MT"/>
              </w:rPr>
              <w:t xml:space="preserve">among 18 to </w:t>
            </w:r>
            <w:proofErr w:type="gramStart"/>
            <w:r w:rsidRPr="00664A0C">
              <w:rPr>
                <w:rFonts w:ascii="Gill Sans MT" w:hAnsi="Gill Sans MT"/>
              </w:rPr>
              <w:t>24 year</w:t>
            </w:r>
            <w:proofErr w:type="gramEnd"/>
            <w:r w:rsidRPr="00664A0C">
              <w:rPr>
                <w:rFonts w:ascii="Gill Sans MT" w:hAnsi="Gill Sans MT"/>
              </w:rPr>
              <w:t xml:space="preserve"> </w:t>
            </w:r>
            <w:proofErr w:type="spellStart"/>
            <w:r w:rsidRPr="00664A0C">
              <w:rPr>
                <w:rFonts w:ascii="Gill Sans MT" w:hAnsi="Gill Sans MT"/>
              </w:rPr>
              <w:t>olds</w:t>
            </w:r>
            <w:proofErr w:type="spellEnd"/>
            <w:r w:rsidRPr="00664A0C">
              <w:rPr>
                <w:rFonts w:ascii="Gill Sans MT" w:hAnsi="Gill Sans MT"/>
              </w:rPr>
              <w:t xml:space="preserve"> </w:t>
            </w:r>
            <w:r w:rsidR="00F17687">
              <w:rPr>
                <w:rFonts w:ascii="Gill Sans MT" w:hAnsi="Gill Sans MT"/>
              </w:rPr>
              <w:t>are</w:t>
            </w:r>
            <w:r w:rsidRPr="00664A0C">
              <w:rPr>
                <w:rFonts w:ascii="Gill Sans MT" w:hAnsi="Gill Sans MT"/>
              </w:rPr>
              <w:t xml:space="preserve"> 2</w:t>
            </w:r>
            <w:r w:rsidR="00F17687">
              <w:rPr>
                <w:rFonts w:ascii="Gill Sans MT" w:hAnsi="Gill Sans MT"/>
              </w:rPr>
              <w:t>2.6</w:t>
            </w:r>
            <w:r w:rsidRPr="00664A0C">
              <w:rPr>
                <w:rFonts w:ascii="Gill Sans MT" w:hAnsi="Gill Sans MT"/>
              </w:rPr>
              <w:t xml:space="preserve"> per cent</w:t>
            </w:r>
            <w:r w:rsidRPr="00664A0C">
              <w:rPr>
                <w:rFonts w:ascii="Gill Sans MT" w:hAnsi="Gill Sans MT"/>
              </w:rPr>
              <w:fldChar w:fldCharType="begin"/>
            </w:r>
            <w:r w:rsidRPr="00664A0C">
              <w:rPr>
                <w:rFonts w:ascii="Gill Sans MT" w:hAnsi="Gill Sans MT"/>
              </w:rPr>
              <w:instrText xml:space="preserve"> NOTEREF _Ref510972 \f  \* MERGEFORMAT </w:instrText>
            </w:r>
            <w:r w:rsidRPr="00664A0C">
              <w:rPr>
                <w:rFonts w:ascii="Gill Sans MT" w:hAnsi="Gill Sans MT"/>
              </w:rPr>
              <w:fldChar w:fldCharType="separate"/>
            </w:r>
            <w:r w:rsidR="002D6F05" w:rsidRPr="002D6F05">
              <w:rPr>
                <w:rStyle w:val="EndnoteReference"/>
                <w:rFonts w:ascii="Gill Sans MT" w:hAnsi="Gill Sans MT"/>
              </w:rPr>
              <w:t>3</w:t>
            </w:r>
            <w:r w:rsidRPr="00664A0C">
              <w:rPr>
                <w:rFonts w:ascii="Gill Sans MT" w:hAnsi="Gill Sans MT"/>
              </w:rPr>
              <w:fldChar w:fldCharType="end"/>
            </w:r>
          </w:p>
        </w:tc>
      </w:tr>
      <w:tr w:rsidR="00D52FE3" w:rsidRPr="00664A0C" w14:paraId="6A9AB727" w14:textId="77777777" w:rsidTr="009C5E54">
        <w:tc>
          <w:tcPr>
            <w:tcW w:w="3510" w:type="dxa"/>
          </w:tcPr>
          <w:p w14:paraId="49845A87" w14:textId="77777777" w:rsidR="00D52FE3" w:rsidRPr="00664A0C" w:rsidRDefault="00D52FE3" w:rsidP="00664A0C">
            <w:pPr>
              <w:spacing w:after="140" w:line="300" w:lineRule="atLeast"/>
              <w:ind w:left="-108"/>
              <w:rPr>
                <w:rFonts w:ascii="Gill Sans MT" w:hAnsi="Gill Sans MT"/>
                <w:b/>
              </w:rPr>
            </w:pPr>
            <w:r w:rsidRPr="00664A0C">
              <w:rPr>
                <w:rFonts w:ascii="Gill Sans MT" w:hAnsi="Gill Sans MT"/>
                <w:b/>
              </w:rPr>
              <w:t>Aboriginal People</w:t>
            </w:r>
          </w:p>
        </w:tc>
        <w:tc>
          <w:tcPr>
            <w:tcW w:w="10664" w:type="dxa"/>
          </w:tcPr>
          <w:p w14:paraId="73038F3B" w14:textId="5FD483AE" w:rsidR="00D52FE3" w:rsidRPr="00664A0C" w:rsidRDefault="00D52FE3" w:rsidP="00980AFB">
            <w:pPr>
              <w:spacing w:after="140" w:line="300" w:lineRule="atLeast"/>
              <w:rPr>
                <w:rFonts w:ascii="Gill Sans MT" w:hAnsi="Gill Sans MT"/>
              </w:rPr>
            </w:pPr>
            <w:r w:rsidRPr="00664A0C">
              <w:rPr>
                <w:rFonts w:ascii="Gill Sans MT" w:hAnsi="Gill Sans MT"/>
              </w:rPr>
              <w:t>Smoking rates in the Tasmanian Aboriginal population are very high with two in five aged 15 years and over reporting to smoke daily (37.7 per cent)</w:t>
            </w:r>
            <w:r w:rsidRPr="00664A0C">
              <w:rPr>
                <w:rStyle w:val="EndnoteReference"/>
                <w:rFonts w:ascii="Gill Sans MT" w:hAnsi="Gill Sans MT"/>
              </w:rPr>
              <w:endnoteReference w:id="5"/>
            </w:r>
          </w:p>
        </w:tc>
      </w:tr>
      <w:tr w:rsidR="00D52FE3" w:rsidRPr="00664A0C" w14:paraId="260CE70A" w14:textId="77777777" w:rsidTr="009C5E54">
        <w:tc>
          <w:tcPr>
            <w:tcW w:w="3510" w:type="dxa"/>
          </w:tcPr>
          <w:p w14:paraId="4C714296" w14:textId="77777777" w:rsidR="00D52FE3" w:rsidRPr="00664A0C" w:rsidRDefault="00D52FE3" w:rsidP="00664A0C">
            <w:pPr>
              <w:spacing w:after="140" w:line="300" w:lineRule="atLeast"/>
              <w:ind w:left="-108"/>
              <w:rPr>
                <w:rFonts w:ascii="Gill Sans MT" w:hAnsi="Gill Sans MT"/>
                <w:b/>
              </w:rPr>
            </w:pPr>
            <w:r w:rsidRPr="00664A0C">
              <w:rPr>
                <w:rFonts w:ascii="Gill Sans MT" w:hAnsi="Gill Sans MT"/>
                <w:b/>
              </w:rPr>
              <w:t>People with Mental Illness</w:t>
            </w:r>
          </w:p>
        </w:tc>
        <w:tc>
          <w:tcPr>
            <w:tcW w:w="10664" w:type="dxa"/>
          </w:tcPr>
          <w:p w14:paraId="16A07DF5" w14:textId="76CC85FF" w:rsidR="00D52FE3" w:rsidRPr="00664A0C" w:rsidRDefault="00D52FE3" w:rsidP="00980AFB">
            <w:pPr>
              <w:spacing w:after="140" w:line="300" w:lineRule="atLeast"/>
              <w:rPr>
                <w:rFonts w:ascii="Gill Sans MT" w:hAnsi="Gill Sans MT"/>
              </w:rPr>
            </w:pPr>
            <w:r w:rsidRPr="00664A0C">
              <w:rPr>
                <w:rFonts w:ascii="Gill Sans MT" w:hAnsi="Gill Sans MT"/>
              </w:rPr>
              <w:t>Nationally, people with a mental illness are 65 per cent more likely to smoke compared with the general population</w:t>
            </w:r>
            <w:r w:rsidRPr="00664A0C">
              <w:rPr>
                <w:rStyle w:val="EndnoteReference"/>
                <w:rFonts w:ascii="Gill Sans MT" w:hAnsi="Gill Sans MT"/>
              </w:rPr>
              <w:endnoteReference w:id="6"/>
            </w:r>
            <w:r w:rsidRPr="00664A0C">
              <w:rPr>
                <w:rFonts w:ascii="Gill Sans MT" w:hAnsi="Gill Sans MT"/>
              </w:rPr>
              <w:t>. Within Tasmania, there is no data to monitor smoking prevalence by people with mental illness in clinical settings or the broader community. Among Tasmanians experiencing high or very high psychological distress</w:t>
            </w:r>
            <w:r w:rsidRPr="00664A0C">
              <w:rPr>
                <w:rStyle w:val="FootnoteReference"/>
                <w:rFonts w:ascii="Gill Sans MT" w:hAnsi="Gill Sans MT"/>
              </w:rPr>
              <w:footnoteReference w:id="1"/>
            </w:r>
            <w:r w:rsidRPr="00664A0C">
              <w:rPr>
                <w:rFonts w:ascii="Gill Sans MT" w:hAnsi="Gill Sans MT"/>
              </w:rPr>
              <w:t>, 31.9 per cent report to be current smokers</w:t>
            </w:r>
            <w:bookmarkStart w:id="1" w:name="_Ref511171"/>
            <w:r w:rsidRPr="00664A0C">
              <w:rPr>
                <w:rStyle w:val="EndnoteReference"/>
                <w:rFonts w:ascii="Gill Sans MT" w:hAnsi="Gill Sans MT"/>
              </w:rPr>
              <w:endnoteReference w:id="7"/>
            </w:r>
            <w:bookmarkEnd w:id="1"/>
            <w:r w:rsidRPr="00664A0C">
              <w:rPr>
                <w:rFonts w:ascii="Gill Sans MT" w:hAnsi="Gill Sans MT"/>
              </w:rPr>
              <w:t>.</w:t>
            </w:r>
          </w:p>
        </w:tc>
      </w:tr>
      <w:tr w:rsidR="00D52FE3" w:rsidRPr="00664A0C" w14:paraId="50BF066C" w14:textId="77777777" w:rsidTr="009C5E54">
        <w:tc>
          <w:tcPr>
            <w:tcW w:w="3510" w:type="dxa"/>
          </w:tcPr>
          <w:p w14:paraId="4B975CE9" w14:textId="16A735C1" w:rsidR="00D52FE3" w:rsidRPr="00664A0C" w:rsidRDefault="00D52FE3" w:rsidP="00980AFB">
            <w:pPr>
              <w:spacing w:after="140" w:line="300" w:lineRule="atLeast"/>
              <w:ind w:left="-108"/>
              <w:rPr>
                <w:rFonts w:ascii="Gill Sans MT" w:hAnsi="Gill Sans MT"/>
                <w:b/>
              </w:rPr>
            </w:pPr>
            <w:r w:rsidRPr="00664A0C">
              <w:rPr>
                <w:rFonts w:ascii="Gill Sans MT" w:hAnsi="Gill Sans MT"/>
                <w:b/>
              </w:rPr>
              <w:t>People from Low Socio-economic Areas</w:t>
            </w:r>
          </w:p>
        </w:tc>
        <w:tc>
          <w:tcPr>
            <w:tcW w:w="10664" w:type="dxa"/>
          </w:tcPr>
          <w:p w14:paraId="08D439EE" w14:textId="1C5161A9" w:rsidR="00D52FE3" w:rsidRPr="00664A0C" w:rsidRDefault="00D52FE3" w:rsidP="00664A0C">
            <w:pPr>
              <w:spacing w:after="140" w:line="300" w:lineRule="atLeast"/>
              <w:rPr>
                <w:rFonts w:ascii="Gill Sans MT" w:hAnsi="Gill Sans MT"/>
              </w:rPr>
            </w:pPr>
            <w:r w:rsidRPr="00664A0C">
              <w:rPr>
                <w:rFonts w:ascii="Gill Sans MT" w:hAnsi="Gill Sans MT"/>
              </w:rPr>
              <w:t>Smoking is more common among Tasmanians who live in areas of greatest disadvantage at 2</w:t>
            </w:r>
            <w:r w:rsidR="00F17687">
              <w:rPr>
                <w:rFonts w:ascii="Gill Sans MT" w:hAnsi="Gill Sans MT"/>
              </w:rPr>
              <w:t>4</w:t>
            </w:r>
            <w:r w:rsidRPr="00664A0C">
              <w:rPr>
                <w:rFonts w:ascii="Gill Sans MT" w:hAnsi="Gill Sans MT"/>
              </w:rPr>
              <w:t>.</w:t>
            </w:r>
            <w:r w:rsidR="00F17687">
              <w:rPr>
                <w:rFonts w:ascii="Gill Sans MT" w:hAnsi="Gill Sans MT"/>
              </w:rPr>
              <w:t>2</w:t>
            </w:r>
            <w:r w:rsidRPr="00664A0C">
              <w:rPr>
                <w:rFonts w:ascii="Gill Sans MT" w:hAnsi="Gill Sans MT"/>
              </w:rPr>
              <w:t xml:space="preserve"> per cent compared to </w:t>
            </w:r>
            <w:r w:rsidR="00F17687">
              <w:rPr>
                <w:rFonts w:ascii="Gill Sans MT" w:hAnsi="Gill Sans MT"/>
              </w:rPr>
              <w:t>5.7</w:t>
            </w:r>
            <w:r w:rsidRPr="00664A0C">
              <w:rPr>
                <w:rFonts w:ascii="Gill Sans MT" w:hAnsi="Gill Sans MT"/>
              </w:rPr>
              <w:t xml:space="preserve"> per cent in the least disadvantaged</w:t>
            </w:r>
            <w:r w:rsidRPr="00664A0C">
              <w:rPr>
                <w:rFonts w:ascii="Gill Sans MT" w:hAnsi="Gill Sans MT"/>
              </w:rPr>
              <w:fldChar w:fldCharType="begin"/>
            </w:r>
            <w:r w:rsidRPr="00664A0C">
              <w:rPr>
                <w:rFonts w:ascii="Gill Sans MT" w:hAnsi="Gill Sans MT"/>
              </w:rPr>
              <w:instrText xml:space="preserve"> NOTEREF _Ref510972 \f  \* MERGEFORMAT </w:instrText>
            </w:r>
            <w:r w:rsidRPr="00664A0C">
              <w:rPr>
                <w:rFonts w:ascii="Gill Sans MT" w:hAnsi="Gill Sans MT"/>
              </w:rPr>
              <w:fldChar w:fldCharType="separate"/>
            </w:r>
            <w:r w:rsidR="002D6F05" w:rsidRPr="002D6F05">
              <w:rPr>
                <w:rStyle w:val="EndnoteReference"/>
                <w:rFonts w:ascii="Gill Sans MT" w:hAnsi="Gill Sans MT"/>
              </w:rPr>
              <w:t>3</w:t>
            </w:r>
            <w:r w:rsidRPr="00664A0C">
              <w:rPr>
                <w:rFonts w:ascii="Gill Sans MT" w:hAnsi="Gill Sans MT"/>
              </w:rPr>
              <w:fldChar w:fldCharType="end"/>
            </w:r>
            <w:r w:rsidRPr="00664A0C">
              <w:rPr>
                <w:rFonts w:ascii="Gill Sans MT" w:hAnsi="Gill Sans MT"/>
              </w:rPr>
              <w:t>.</w:t>
            </w:r>
          </w:p>
        </w:tc>
      </w:tr>
    </w:tbl>
    <w:p w14:paraId="4B664875" w14:textId="77777777" w:rsidR="00664A0C" w:rsidRDefault="00D52FE3" w:rsidP="00664A0C">
      <w:pPr>
        <w:spacing w:after="140" w:line="300" w:lineRule="atLeast"/>
        <w:rPr>
          <w:rFonts w:ascii="Gill Sans MT" w:hAnsi="Gill Sans MT"/>
        </w:rPr>
      </w:pPr>
      <w:r w:rsidRPr="00664A0C">
        <w:rPr>
          <w:rFonts w:ascii="Gill Sans MT" w:hAnsi="Gill Sans MT"/>
        </w:rPr>
        <w:t xml:space="preserve">The </w:t>
      </w:r>
      <w:r w:rsidRPr="00664A0C">
        <w:rPr>
          <w:rFonts w:ascii="Gill Sans MT" w:hAnsi="Gill Sans MT"/>
          <w:i/>
        </w:rPr>
        <w:t>Tasmanian Tobacco Control Plan 2017-2021</w:t>
      </w:r>
      <w:r w:rsidRPr="00664A0C">
        <w:rPr>
          <w:rFonts w:ascii="Gill Sans MT" w:hAnsi="Gill Sans MT"/>
        </w:rPr>
        <w:t xml:space="preserve"> acknowledges other at-risk populations that need to be supported, depending on evidence and need. </w:t>
      </w:r>
    </w:p>
    <w:p w14:paraId="2DF68792" w14:textId="77777777" w:rsidR="00D52FE3" w:rsidRPr="00664A0C" w:rsidRDefault="00D52FE3" w:rsidP="00664A0C">
      <w:pPr>
        <w:spacing w:after="140" w:line="300" w:lineRule="atLeast"/>
        <w:rPr>
          <w:rFonts w:ascii="Gill Sans MT" w:hAnsi="Gill Sans MT"/>
        </w:rPr>
      </w:pPr>
      <w:r w:rsidRPr="00664A0C">
        <w:rPr>
          <w:rFonts w:ascii="Gill Sans MT" w:hAnsi="Gill Sans MT"/>
        </w:rPr>
        <w:t>This includes people with substance use issues, people with disability, people from culturally and linguistically diverse backgrounds and people identifying as lesbian, gay, bisexual, transgender and intersex.</w:t>
      </w:r>
    </w:p>
    <w:p w14:paraId="1726B857" w14:textId="77777777" w:rsidR="00B64CF2" w:rsidRDefault="00D52FE3" w:rsidP="00664A0C">
      <w:pPr>
        <w:spacing w:after="140" w:line="300" w:lineRule="atLeast"/>
        <w:rPr>
          <w:rFonts w:ascii="Gill Sans MT" w:hAnsi="Gill Sans MT"/>
        </w:rPr>
      </w:pPr>
      <w:r w:rsidRPr="00664A0C">
        <w:rPr>
          <w:rFonts w:ascii="Gill Sans MT" w:hAnsi="Gill Sans MT"/>
        </w:rPr>
        <w:t>While the plan is focussed on six population groups, it is acknowledged that there is likely to be overlap between these priority popu</w:t>
      </w:r>
      <w:r w:rsidR="00664A0C">
        <w:rPr>
          <w:rFonts w:ascii="Gill Sans MT" w:hAnsi="Gill Sans MT"/>
        </w:rPr>
        <w:t xml:space="preserve">lations. For example, a </w:t>
      </w:r>
      <w:proofErr w:type="gramStart"/>
      <w:r w:rsidR="00664A0C">
        <w:rPr>
          <w:rFonts w:ascii="Gill Sans MT" w:hAnsi="Gill Sans MT"/>
        </w:rPr>
        <w:t>20 year-</w:t>
      </w:r>
      <w:r w:rsidRPr="00664A0C">
        <w:rPr>
          <w:rFonts w:ascii="Gill Sans MT" w:hAnsi="Gill Sans MT"/>
        </w:rPr>
        <w:t>old</w:t>
      </w:r>
      <w:proofErr w:type="gramEnd"/>
      <w:r w:rsidRPr="00664A0C">
        <w:rPr>
          <w:rFonts w:ascii="Gill Sans MT" w:hAnsi="Gill Sans MT"/>
        </w:rPr>
        <w:t xml:space="preserve"> female smoker may be pregnant and from a low socio-economic area. </w:t>
      </w:r>
    </w:p>
    <w:p w14:paraId="7004D603" w14:textId="437AB05B" w:rsidR="00D52FE3" w:rsidRPr="00664A0C" w:rsidRDefault="00664A0C" w:rsidP="00664A0C">
      <w:pPr>
        <w:spacing w:after="140" w:line="300" w:lineRule="atLeast"/>
        <w:rPr>
          <w:rFonts w:ascii="Gill Sans MT" w:hAnsi="Gill Sans MT"/>
        </w:rPr>
      </w:pPr>
      <w:r>
        <w:rPr>
          <w:rFonts w:ascii="Gill Sans MT" w:hAnsi="Gill Sans MT"/>
        </w:rPr>
        <w:t xml:space="preserve">Similarly, a </w:t>
      </w:r>
      <w:proofErr w:type="gramStart"/>
      <w:r>
        <w:rPr>
          <w:rFonts w:ascii="Gill Sans MT" w:hAnsi="Gill Sans MT"/>
        </w:rPr>
        <w:t>30 year-</w:t>
      </w:r>
      <w:r w:rsidR="00D52FE3" w:rsidRPr="00664A0C">
        <w:rPr>
          <w:rFonts w:ascii="Gill Sans MT" w:hAnsi="Gill Sans MT"/>
        </w:rPr>
        <w:t>old</w:t>
      </w:r>
      <w:proofErr w:type="gramEnd"/>
      <w:r w:rsidR="00D52FE3" w:rsidRPr="00664A0C">
        <w:rPr>
          <w:rFonts w:ascii="Gill Sans MT" w:hAnsi="Gill Sans MT"/>
        </w:rPr>
        <w:t xml:space="preserve"> male smoker may be an Aboriginal man and have a mental illness. </w:t>
      </w:r>
      <w:r>
        <w:rPr>
          <w:rFonts w:ascii="Gill Sans MT" w:hAnsi="Gill Sans MT"/>
        </w:rPr>
        <w:t xml:space="preserve">Because of </w:t>
      </w:r>
      <w:r w:rsidR="00D52FE3" w:rsidRPr="00664A0C">
        <w:rPr>
          <w:rFonts w:ascii="Gill Sans MT" w:hAnsi="Gill Sans MT"/>
        </w:rPr>
        <w:t>this overlap, there is a need to consider the shared needs of these population groups when determining options to support people from priority populations to quit smoking.</w:t>
      </w:r>
    </w:p>
    <w:p w14:paraId="049317D2" w14:textId="77777777" w:rsidR="00D52FE3" w:rsidRPr="00664A0C" w:rsidRDefault="00D52FE3" w:rsidP="00664A0C">
      <w:pPr>
        <w:spacing w:after="140" w:line="300" w:lineRule="atLeast"/>
        <w:rPr>
          <w:rFonts w:ascii="Gill Sans MT" w:hAnsi="Gill Sans MT"/>
          <w:b/>
          <w:sz w:val="32"/>
          <w:szCs w:val="32"/>
        </w:rPr>
      </w:pPr>
      <w:r w:rsidRPr="00664A0C">
        <w:rPr>
          <w:rFonts w:ascii="Gill Sans MT" w:hAnsi="Gill Sans MT"/>
          <w:b/>
          <w:sz w:val="32"/>
          <w:szCs w:val="32"/>
        </w:rPr>
        <w:br w:type="page"/>
      </w:r>
    </w:p>
    <w:p w14:paraId="1A0587F7" w14:textId="77777777" w:rsidR="00D52FE3" w:rsidRPr="005970B7" w:rsidRDefault="00D52FE3" w:rsidP="005970B7">
      <w:pPr>
        <w:pStyle w:val="Heading1"/>
        <w:rPr>
          <w:szCs w:val="36"/>
        </w:rPr>
      </w:pPr>
      <w:r w:rsidRPr="005970B7">
        <w:rPr>
          <w:szCs w:val="36"/>
        </w:rPr>
        <w:lastRenderedPageBreak/>
        <w:t>Why are there high rates of smoking in these groups?</w:t>
      </w:r>
    </w:p>
    <w:p w14:paraId="613DDCCE"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The priority populations identified in Tasmania are made up of a range of social, economic and cultural groups with overlapping and significant health issues and complex needs. People from priority populations often experience </w:t>
      </w:r>
      <w:r w:rsidR="00296441">
        <w:rPr>
          <w:rFonts w:ascii="Gill Sans MT" w:hAnsi="Gill Sans MT"/>
        </w:rPr>
        <w:t>many</w:t>
      </w:r>
      <w:r w:rsidRPr="00664A0C">
        <w:rPr>
          <w:rFonts w:ascii="Gill Sans MT" w:hAnsi="Gill Sans MT"/>
        </w:rPr>
        <w:t xml:space="preserve"> life stressors.</w:t>
      </w:r>
    </w:p>
    <w:p w14:paraId="1D4CAF04" w14:textId="6E449F98" w:rsidR="00664A0C" w:rsidRDefault="00D52FE3" w:rsidP="00664A0C">
      <w:pPr>
        <w:spacing w:after="140" w:line="300" w:lineRule="atLeast"/>
        <w:rPr>
          <w:rFonts w:ascii="Gill Sans MT" w:hAnsi="Gill Sans MT"/>
        </w:rPr>
      </w:pPr>
      <w:r w:rsidRPr="00664A0C">
        <w:rPr>
          <w:rFonts w:ascii="Gill Sans MT" w:hAnsi="Gill Sans MT"/>
        </w:rPr>
        <w:t>Evidence shows a strong correlation between life stressors and smoking prevalence</w:t>
      </w:r>
      <w:bookmarkStart w:id="2" w:name="_Ref511130"/>
      <w:r w:rsidRPr="00664A0C">
        <w:rPr>
          <w:rStyle w:val="EndnoteReference"/>
          <w:rFonts w:ascii="Gill Sans MT" w:hAnsi="Gill Sans MT"/>
        </w:rPr>
        <w:endnoteReference w:id="8"/>
      </w:r>
      <w:bookmarkEnd w:id="2"/>
      <w:r w:rsidRPr="00664A0C">
        <w:rPr>
          <w:rFonts w:ascii="Gill Sans MT" w:hAnsi="Gill Sans MT"/>
        </w:rPr>
        <w:t>. For every additional ‘indicator of disadvantage</w:t>
      </w:r>
      <w:r w:rsidR="00664A0C">
        <w:rPr>
          <w:rFonts w:ascii="Gill Sans MT" w:hAnsi="Gill Sans MT"/>
        </w:rPr>
        <w:t>’ a person experiences (</w:t>
      </w:r>
      <w:proofErr w:type="spellStart"/>
      <w:r w:rsidR="00664A0C">
        <w:rPr>
          <w:rFonts w:ascii="Gill Sans MT" w:hAnsi="Gill Sans MT"/>
        </w:rPr>
        <w:t>eg</w:t>
      </w:r>
      <w:proofErr w:type="spellEnd"/>
      <w:r w:rsidRPr="00664A0C">
        <w:rPr>
          <w:rFonts w:ascii="Gill Sans MT" w:hAnsi="Gill Sans MT"/>
        </w:rPr>
        <w:t xml:space="preserve"> unemployment, being a sole parent, living in poor housing), smoking prevalence increases. </w:t>
      </w:r>
    </w:p>
    <w:p w14:paraId="21E300AD" w14:textId="4B9B5CBC" w:rsidR="00D52FE3" w:rsidRPr="00664A0C" w:rsidRDefault="00D52FE3" w:rsidP="00664A0C">
      <w:pPr>
        <w:spacing w:after="140" w:line="300" w:lineRule="atLeast"/>
        <w:rPr>
          <w:rFonts w:ascii="Gill Sans MT" w:hAnsi="Gill Sans MT"/>
        </w:rPr>
      </w:pPr>
      <w:r w:rsidRPr="00664A0C">
        <w:rPr>
          <w:rFonts w:ascii="Gill Sans MT" w:hAnsi="Gill Sans MT"/>
        </w:rPr>
        <w:t xml:space="preserve">Consequently, people facing multiple disadvantage smoke </w:t>
      </w:r>
      <w:r w:rsidR="00980AFB">
        <w:rPr>
          <w:rFonts w:ascii="Gill Sans MT" w:hAnsi="Gill Sans MT"/>
        </w:rPr>
        <w:t>more</w:t>
      </w:r>
      <w:r w:rsidRPr="00664A0C">
        <w:rPr>
          <w:rFonts w:ascii="Gill Sans MT" w:hAnsi="Gill Sans MT"/>
        </w:rPr>
        <w:t xml:space="preserve"> cigarettes over a longer time and hav</w:t>
      </w:r>
      <w:r w:rsidR="005411C2">
        <w:rPr>
          <w:rFonts w:ascii="Gill Sans MT" w:hAnsi="Gill Sans MT"/>
        </w:rPr>
        <w:t xml:space="preserve">e heavier nicotine dependence. </w:t>
      </w:r>
      <w:r w:rsidRPr="00664A0C">
        <w:rPr>
          <w:rFonts w:ascii="Gill Sans MT" w:hAnsi="Gill Sans MT"/>
        </w:rPr>
        <w:t>This heavier nicotine dependence is a barrier to quitting. While smokers experiencing disadvantage make as many quit attempts as smokers from more advantaged groups, they have greater difficulty converting attempts into sustained abstinence</w:t>
      </w:r>
      <w:r w:rsidRPr="00664A0C">
        <w:rPr>
          <w:rFonts w:ascii="Gill Sans MT" w:hAnsi="Gill Sans MT"/>
        </w:rPr>
        <w:fldChar w:fldCharType="begin"/>
      </w:r>
      <w:r w:rsidRPr="00664A0C">
        <w:rPr>
          <w:rFonts w:ascii="Gill Sans MT" w:hAnsi="Gill Sans MT"/>
        </w:rPr>
        <w:instrText xml:space="preserve"> NOTEREF _Ref511130 \f  \* MERGEFORMAT </w:instrText>
      </w:r>
      <w:r w:rsidRPr="00664A0C">
        <w:rPr>
          <w:rFonts w:ascii="Gill Sans MT" w:hAnsi="Gill Sans MT"/>
        </w:rPr>
        <w:fldChar w:fldCharType="separate"/>
      </w:r>
      <w:r w:rsidR="002D6F05" w:rsidRPr="002D6F05">
        <w:rPr>
          <w:rStyle w:val="EndnoteReference"/>
          <w:rFonts w:ascii="Gill Sans MT" w:hAnsi="Gill Sans MT"/>
        </w:rPr>
        <w:t>8</w:t>
      </w:r>
      <w:r w:rsidRPr="00664A0C">
        <w:rPr>
          <w:rFonts w:ascii="Gill Sans MT" w:hAnsi="Gill Sans MT"/>
        </w:rPr>
        <w:fldChar w:fldCharType="end"/>
      </w:r>
      <w:r w:rsidRPr="00664A0C">
        <w:rPr>
          <w:rFonts w:ascii="Gill Sans MT" w:hAnsi="Gill Sans MT"/>
        </w:rPr>
        <w:t>.</w:t>
      </w:r>
    </w:p>
    <w:p w14:paraId="1C9DA69F" w14:textId="46AFD8C3" w:rsidR="00D52FE3" w:rsidRPr="00664A0C" w:rsidRDefault="00D52FE3" w:rsidP="00664A0C">
      <w:pPr>
        <w:spacing w:after="140" w:line="300" w:lineRule="atLeast"/>
        <w:rPr>
          <w:rFonts w:ascii="Gill Sans MT" w:hAnsi="Gill Sans MT"/>
        </w:rPr>
      </w:pPr>
      <w:r w:rsidRPr="00664A0C">
        <w:rPr>
          <w:rFonts w:ascii="Gill Sans MT" w:hAnsi="Gill Sans MT"/>
        </w:rPr>
        <w:t>Within the population of current smokers in Tasmania, approximately a third are from low socio-economic areas (SEIFA 1</w:t>
      </w:r>
      <w:r w:rsidRPr="00664A0C">
        <w:rPr>
          <w:rStyle w:val="FootnoteReference"/>
          <w:rFonts w:ascii="Gill Sans MT" w:hAnsi="Gill Sans MT"/>
        </w:rPr>
        <w:footnoteReference w:id="2"/>
      </w:r>
      <w:r w:rsidRPr="00664A0C">
        <w:rPr>
          <w:rFonts w:ascii="Gill Sans MT" w:hAnsi="Gill Sans MT"/>
        </w:rPr>
        <w:t>)</w:t>
      </w:r>
      <w:r w:rsidRPr="00664A0C">
        <w:rPr>
          <w:rFonts w:ascii="Gill Sans MT" w:hAnsi="Gill Sans MT"/>
        </w:rPr>
        <w:fldChar w:fldCharType="begin"/>
      </w:r>
      <w:r w:rsidRPr="00664A0C">
        <w:rPr>
          <w:rFonts w:ascii="Gill Sans MT" w:hAnsi="Gill Sans MT"/>
        </w:rPr>
        <w:instrText xml:space="preserve"> NOTEREF _Ref511171 \f  \* MERGEFORMAT </w:instrText>
      </w:r>
      <w:r w:rsidRPr="00664A0C">
        <w:rPr>
          <w:rFonts w:ascii="Gill Sans MT" w:hAnsi="Gill Sans MT"/>
        </w:rPr>
        <w:fldChar w:fldCharType="separate"/>
      </w:r>
      <w:r w:rsidR="002D6F05" w:rsidRPr="002D6F05">
        <w:rPr>
          <w:rStyle w:val="EndnoteReference"/>
          <w:rFonts w:ascii="Gill Sans MT" w:hAnsi="Gill Sans MT"/>
        </w:rPr>
        <w:t>7</w:t>
      </w:r>
      <w:r w:rsidRPr="00664A0C">
        <w:rPr>
          <w:rFonts w:ascii="Gill Sans MT" w:hAnsi="Gill Sans MT"/>
        </w:rPr>
        <w:fldChar w:fldCharType="end"/>
      </w:r>
      <w:r w:rsidRPr="00664A0C">
        <w:rPr>
          <w:rFonts w:ascii="Gill Sans MT" w:hAnsi="Gill Sans MT"/>
        </w:rPr>
        <w:t>. While it is clear smoking status is linked with social and economic circumstances, t</w:t>
      </w:r>
      <w:r w:rsidR="00980AFB">
        <w:rPr>
          <w:rFonts w:ascii="Gill Sans MT" w:hAnsi="Gill Sans MT"/>
        </w:rPr>
        <w:t>his is not the sole predictor.</w:t>
      </w:r>
    </w:p>
    <w:p w14:paraId="670DD6F5" w14:textId="2937F0AB" w:rsidR="00664A0C" w:rsidRDefault="00D52FE3" w:rsidP="00664A0C">
      <w:pPr>
        <w:spacing w:after="140" w:line="300" w:lineRule="atLeast"/>
        <w:rPr>
          <w:rFonts w:ascii="Gill Sans MT" w:hAnsi="Gill Sans MT"/>
        </w:rPr>
      </w:pPr>
      <w:r w:rsidRPr="00664A0C">
        <w:rPr>
          <w:rFonts w:ascii="Gill Sans MT" w:hAnsi="Gill Sans MT"/>
        </w:rPr>
        <w:t xml:space="preserve">High psychological distress is also linked </w:t>
      </w:r>
      <w:r w:rsidR="00F844C0">
        <w:rPr>
          <w:rFonts w:ascii="Gill Sans MT" w:hAnsi="Gill Sans MT"/>
        </w:rPr>
        <w:t>to</w:t>
      </w:r>
      <w:r w:rsidRPr="00664A0C">
        <w:rPr>
          <w:rFonts w:ascii="Gill Sans MT" w:hAnsi="Gill Sans MT"/>
        </w:rPr>
        <w:t xml:space="preserve"> tobacco use, with about twice as many adult smokers experiencing high psychological distress compared to Tasmanian adults overall.</w:t>
      </w:r>
      <w:r w:rsidR="00F844C0">
        <w:rPr>
          <w:rFonts w:ascii="Gill Sans MT" w:hAnsi="Gill Sans MT"/>
        </w:rPr>
        <w:t xml:space="preserve"> S</w:t>
      </w:r>
      <w:r w:rsidRPr="00664A0C">
        <w:rPr>
          <w:rFonts w:ascii="Gill Sans MT" w:hAnsi="Gill Sans MT"/>
        </w:rPr>
        <w:t xml:space="preserve">mokers with high psychological distress are uniformly represented across the socio-economic spectrum. </w:t>
      </w:r>
    </w:p>
    <w:p w14:paraId="18FC73DC" w14:textId="32FA4301" w:rsidR="00D52FE3" w:rsidRPr="00664A0C" w:rsidRDefault="00D52FE3" w:rsidP="00664A0C">
      <w:pPr>
        <w:spacing w:after="140" w:line="300" w:lineRule="atLeast"/>
        <w:rPr>
          <w:rFonts w:ascii="Gill Sans MT" w:hAnsi="Gill Sans MT"/>
        </w:rPr>
      </w:pPr>
      <w:r w:rsidRPr="00664A0C">
        <w:rPr>
          <w:rFonts w:ascii="Gill Sans MT" w:hAnsi="Gill Sans MT"/>
        </w:rPr>
        <w:t xml:space="preserve">Similarly, male smokers aged 25-44 years who experience high psychological distress are evenly distributed across the socio-economic spectrum. This </w:t>
      </w:r>
      <w:r w:rsidR="00296441">
        <w:rPr>
          <w:rFonts w:ascii="Gill Sans MT" w:hAnsi="Gill Sans MT"/>
        </w:rPr>
        <w:t>shows</w:t>
      </w:r>
      <w:r w:rsidRPr="00664A0C">
        <w:rPr>
          <w:rFonts w:ascii="Gill Sans MT" w:hAnsi="Gill Sans MT"/>
        </w:rPr>
        <w:t>, regardless of socio-economic status, people experiencing high psychological distress face barriers to successfully quitting smoking</w:t>
      </w:r>
      <w:r w:rsidRPr="00664A0C">
        <w:rPr>
          <w:rFonts w:ascii="Gill Sans MT" w:hAnsi="Gill Sans MT"/>
        </w:rPr>
        <w:fldChar w:fldCharType="begin"/>
      </w:r>
      <w:r w:rsidRPr="00664A0C">
        <w:rPr>
          <w:rFonts w:ascii="Gill Sans MT" w:hAnsi="Gill Sans MT"/>
        </w:rPr>
        <w:instrText xml:space="preserve"> NOTEREF _Ref511171 \f  \* MERGEFORMAT </w:instrText>
      </w:r>
      <w:r w:rsidRPr="00664A0C">
        <w:rPr>
          <w:rFonts w:ascii="Gill Sans MT" w:hAnsi="Gill Sans MT"/>
        </w:rPr>
        <w:fldChar w:fldCharType="separate"/>
      </w:r>
      <w:r w:rsidR="002D6F05" w:rsidRPr="002D6F05">
        <w:rPr>
          <w:rStyle w:val="EndnoteReference"/>
          <w:rFonts w:ascii="Gill Sans MT" w:hAnsi="Gill Sans MT"/>
        </w:rPr>
        <w:t>7</w:t>
      </w:r>
      <w:r w:rsidRPr="00664A0C">
        <w:rPr>
          <w:rFonts w:ascii="Gill Sans MT" w:hAnsi="Gill Sans MT"/>
        </w:rPr>
        <w:fldChar w:fldCharType="end"/>
      </w:r>
      <w:r w:rsidRPr="00664A0C">
        <w:rPr>
          <w:rFonts w:ascii="Gill Sans MT" w:hAnsi="Gill Sans MT"/>
        </w:rPr>
        <w:t>.</w:t>
      </w:r>
    </w:p>
    <w:p w14:paraId="27F58641" w14:textId="77777777" w:rsidR="00D52FE3" w:rsidRPr="00664A0C" w:rsidRDefault="00D52FE3" w:rsidP="00664A0C">
      <w:pPr>
        <w:spacing w:after="140" w:line="300" w:lineRule="atLeast"/>
        <w:rPr>
          <w:rFonts w:ascii="Gill Sans MT" w:hAnsi="Gill Sans MT"/>
        </w:rPr>
      </w:pPr>
      <w:r w:rsidRPr="00664A0C">
        <w:rPr>
          <w:rFonts w:ascii="Gill Sans MT" w:hAnsi="Gill Sans MT"/>
        </w:rPr>
        <w:t>Common barriers to quitting identified through consultation with people who smoke from priority populations in Tasmania include</w:t>
      </w:r>
      <w:r w:rsidRPr="00664A0C">
        <w:rPr>
          <w:rStyle w:val="EndnoteReference"/>
          <w:rFonts w:ascii="Gill Sans MT" w:hAnsi="Gill Sans MT"/>
        </w:rPr>
        <w:endnoteReference w:id="9"/>
      </w:r>
      <w:r w:rsidRPr="00664A0C">
        <w:rPr>
          <w:rFonts w:ascii="Gill Sans MT" w:hAnsi="Gill Sans MT"/>
        </w:rPr>
        <w:t>:</w:t>
      </w:r>
    </w:p>
    <w:p w14:paraId="112C4275"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s</w:t>
      </w:r>
      <w:r w:rsidR="00D52FE3" w:rsidRPr="00664A0C">
        <w:rPr>
          <w:rFonts w:ascii="Gill Sans MT" w:hAnsi="Gill Sans MT"/>
        </w:rPr>
        <w:t>moking is a habit deeply ingrained within daily routine, even more so as people age</w:t>
      </w:r>
    </w:p>
    <w:p w14:paraId="69FE49FC"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l</w:t>
      </w:r>
      <w:r w:rsidR="00D52FE3" w:rsidRPr="00664A0C">
        <w:rPr>
          <w:rFonts w:ascii="Gill Sans MT" w:hAnsi="Gill Sans MT"/>
        </w:rPr>
        <w:t>ife stressors, including other health issues, contribute to relapses</w:t>
      </w:r>
    </w:p>
    <w:p w14:paraId="5B692D53"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t</w:t>
      </w:r>
      <w:r w:rsidR="00D52FE3" w:rsidRPr="00664A0C">
        <w:rPr>
          <w:rFonts w:ascii="Gill Sans MT" w:hAnsi="Gill Sans MT"/>
        </w:rPr>
        <w:t>he cycle of quitting and relapsing increases guilt and stress around quitting smoking</w:t>
      </w:r>
    </w:p>
    <w:p w14:paraId="6CFCAEC1"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c</w:t>
      </w:r>
      <w:r w:rsidR="00D52FE3" w:rsidRPr="00664A0C">
        <w:rPr>
          <w:rFonts w:ascii="Gill Sans MT" w:hAnsi="Gill Sans MT"/>
        </w:rPr>
        <w:t xml:space="preserve">ravings and withdrawal symptoms during a quit </w:t>
      </w:r>
      <w:r>
        <w:rPr>
          <w:rFonts w:ascii="Gill Sans MT" w:hAnsi="Gill Sans MT"/>
        </w:rPr>
        <w:t>attempt can result in relapsing</w:t>
      </w:r>
    </w:p>
    <w:p w14:paraId="34C907A4"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b</w:t>
      </w:r>
      <w:r w:rsidR="00D52FE3" w:rsidRPr="00664A0C">
        <w:rPr>
          <w:rFonts w:ascii="Gill Sans MT" w:hAnsi="Gill Sans MT"/>
        </w:rPr>
        <w:t>eing around other people who smoke normalises smoking</w:t>
      </w:r>
    </w:p>
    <w:p w14:paraId="1F36FD37"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s</w:t>
      </w:r>
      <w:r w:rsidR="00D52FE3" w:rsidRPr="00664A0C">
        <w:rPr>
          <w:rFonts w:ascii="Gill Sans MT" w:hAnsi="Gill Sans MT"/>
        </w:rPr>
        <w:t>econd hand smoke smells “good” and contributes to relapsing</w:t>
      </w:r>
    </w:p>
    <w:p w14:paraId="1B9CEA45"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s</w:t>
      </w:r>
      <w:r w:rsidR="00D52FE3" w:rsidRPr="00664A0C">
        <w:rPr>
          <w:rFonts w:ascii="Gill Sans MT" w:hAnsi="Gill Sans MT"/>
        </w:rPr>
        <w:t>eeing other people smoking, including on television or in a movie, hinders quit attempts</w:t>
      </w:r>
    </w:p>
    <w:p w14:paraId="6DD410E3" w14:textId="5F3AA910" w:rsidR="00D52FE3" w:rsidRPr="00664A0C" w:rsidRDefault="0090446B"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s</w:t>
      </w:r>
      <w:r w:rsidR="00D52FE3" w:rsidRPr="00664A0C">
        <w:rPr>
          <w:rFonts w:ascii="Gill Sans MT" w:hAnsi="Gill Sans MT"/>
        </w:rPr>
        <w:t>eeing health professionals smoking near hospitals is disheartening</w:t>
      </w:r>
    </w:p>
    <w:p w14:paraId="7B98BAAA"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b</w:t>
      </w:r>
      <w:r w:rsidR="00D52FE3" w:rsidRPr="00664A0C">
        <w:rPr>
          <w:rFonts w:ascii="Gill Sans MT" w:hAnsi="Gill Sans MT"/>
        </w:rPr>
        <w:t>uying cigarettes is too easy</w:t>
      </w:r>
    </w:p>
    <w:p w14:paraId="2D3E02AC"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i</w:t>
      </w:r>
      <w:r w:rsidR="00D52FE3" w:rsidRPr="00664A0C">
        <w:rPr>
          <w:rFonts w:ascii="Gill Sans MT" w:hAnsi="Gill Sans MT"/>
        </w:rPr>
        <w:t>ncorrect use of Nicotine Replacement Therapy (NRT) leads to unsuccessful quit attempts</w:t>
      </w:r>
    </w:p>
    <w:p w14:paraId="3EF93E27"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i</w:t>
      </w:r>
      <w:r w:rsidR="00D52FE3" w:rsidRPr="00664A0C">
        <w:rPr>
          <w:rFonts w:ascii="Gill Sans MT" w:hAnsi="Gill Sans MT"/>
        </w:rPr>
        <w:t>t is common to get incorrect advice from health professionals on NRT dosage</w:t>
      </w:r>
    </w:p>
    <w:p w14:paraId="7AD22473"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d</w:t>
      </w:r>
      <w:r w:rsidR="00D52FE3" w:rsidRPr="00664A0C">
        <w:rPr>
          <w:rFonts w:ascii="Gill Sans MT" w:hAnsi="Gill Sans MT"/>
        </w:rPr>
        <w:t>octors are limited in their knowledge of NRT prescription</w:t>
      </w:r>
    </w:p>
    <w:p w14:paraId="6ACD3826"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l</w:t>
      </w:r>
      <w:r w:rsidR="00D52FE3" w:rsidRPr="00664A0C">
        <w:rPr>
          <w:rFonts w:ascii="Gill Sans MT" w:hAnsi="Gill Sans MT"/>
        </w:rPr>
        <w:t xml:space="preserve">imit of three months of patches on Pharmaceutical Benefits Scheme (PBS) is too short for many people </w:t>
      </w:r>
    </w:p>
    <w:p w14:paraId="5DF00B0E" w14:textId="77777777" w:rsidR="00D52FE3" w:rsidRPr="00664A0C" w:rsidRDefault="0067417A" w:rsidP="00980AFB">
      <w:pPr>
        <w:pStyle w:val="ListParagraph"/>
        <w:numPr>
          <w:ilvl w:val="0"/>
          <w:numId w:val="2"/>
        </w:numPr>
        <w:spacing w:after="120" w:line="240" w:lineRule="atLeast"/>
        <w:ind w:left="567" w:hanging="567"/>
        <w:contextualSpacing w:val="0"/>
        <w:rPr>
          <w:rFonts w:ascii="Gill Sans MT" w:hAnsi="Gill Sans MT"/>
        </w:rPr>
      </w:pPr>
      <w:r>
        <w:rPr>
          <w:rFonts w:ascii="Gill Sans MT" w:hAnsi="Gill Sans MT"/>
        </w:rPr>
        <w:t>c</w:t>
      </w:r>
      <w:r w:rsidR="00D52FE3" w:rsidRPr="00664A0C">
        <w:rPr>
          <w:rFonts w:ascii="Gill Sans MT" w:hAnsi="Gill Sans MT"/>
        </w:rPr>
        <w:t>ombination NRT is not provided on the PBS.</w:t>
      </w:r>
    </w:p>
    <w:p w14:paraId="5CE4FEA9" w14:textId="77777777" w:rsidR="00664A0C" w:rsidRDefault="00D52FE3" w:rsidP="00664A0C">
      <w:pPr>
        <w:spacing w:after="140" w:line="300" w:lineRule="atLeast"/>
        <w:rPr>
          <w:rFonts w:ascii="Gill Sans MT" w:hAnsi="Gill Sans MT"/>
        </w:rPr>
      </w:pPr>
      <w:r w:rsidRPr="00664A0C">
        <w:rPr>
          <w:rFonts w:ascii="Gill Sans MT" w:hAnsi="Gill Sans MT"/>
        </w:rPr>
        <w:lastRenderedPageBreak/>
        <w:t>In addition to common barriers to smoking cessation, some people experience barriers unique to a specific population group. For example, quitting smoking can require changes to the prescription of certain psychiatric medication, adding additional challenges to a quit attempt</w:t>
      </w:r>
      <w:bookmarkStart w:id="3" w:name="_Ref511241"/>
      <w:r w:rsidRPr="00664A0C">
        <w:rPr>
          <w:rStyle w:val="EndnoteReference"/>
          <w:rFonts w:ascii="Gill Sans MT" w:hAnsi="Gill Sans MT"/>
        </w:rPr>
        <w:endnoteReference w:id="10"/>
      </w:r>
      <w:bookmarkEnd w:id="3"/>
      <w:r w:rsidRPr="00664A0C">
        <w:rPr>
          <w:rFonts w:ascii="Gill Sans MT" w:hAnsi="Gill Sans MT"/>
        </w:rPr>
        <w:t xml:space="preserve">. </w:t>
      </w:r>
    </w:p>
    <w:p w14:paraId="580A8CC8" w14:textId="226A4715" w:rsidR="00296441" w:rsidRDefault="00D52FE3" w:rsidP="00664A0C">
      <w:pPr>
        <w:spacing w:after="140" w:line="300" w:lineRule="atLeast"/>
        <w:rPr>
          <w:rFonts w:ascii="Gill Sans MT" w:hAnsi="Gill Sans MT"/>
        </w:rPr>
      </w:pPr>
      <w:r w:rsidRPr="00664A0C">
        <w:rPr>
          <w:rFonts w:ascii="Gill Sans MT" w:hAnsi="Gill Sans MT"/>
        </w:rPr>
        <w:t xml:space="preserve">Some people with mental illness </w:t>
      </w:r>
      <w:proofErr w:type="gramStart"/>
      <w:r w:rsidRPr="00664A0C">
        <w:rPr>
          <w:rFonts w:ascii="Gill Sans MT" w:hAnsi="Gill Sans MT"/>
        </w:rPr>
        <w:t>believe</w:t>
      </w:r>
      <w:proofErr w:type="gramEnd"/>
      <w:r w:rsidRPr="00664A0C">
        <w:rPr>
          <w:rFonts w:ascii="Gill Sans MT" w:hAnsi="Gill Sans MT"/>
        </w:rPr>
        <w:t xml:space="preserve"> smoking </w:t>
      </w:r>
      <w:r w:rsidR="001C311B">
        <w:rPr>
          <w:rFonts w:ascii="Gill Sans MT" w:hAnsi="Gill Sans MT"/>
        </w:rPr>
        <w:t>helps</w:t>
      </w:r>
      <w:r w:rsidRPr="00664A0C">
        <w:rPr>
          <w:rFonts w:ascii="Gill Sans MT" w:hAnsi="Gill Sans MT"/>
        </w:rPr>
        <w:t xml:space="preserve"> with managing their mental health</w:t>
      </w:r>
      <w:bookmarkStart w:id="4" w:name="_Hlk536087576"/>
      <w:r w:rsidRPr="00664A0C">
        <w:rPr>
          <w:rFonts w:ascii="Gill Sans MT" w:hAnsi="Gill Sans MT"/>
        </w:rPr>
        <w:t xml:space="preserve"> and are</w:t>
      </w:r>
      <w:r w:rsidR="001C311B">
        <w:rPr>
          <w:rFonts w:ascii="Gill Sans MT" w:hAnsi="Gill Sans MT"/>
        </w:rPr>
        <w:t>,</w:t>
      </w:r>
      <w:r w:rsidRPr="00664A0C">
        <w:rPr>
          <w:rFonts w:ascii="Gill Sans MT" w:hAnsi="Gill Sans MT"/>
        </w:rPr>
        <w:t xml:space="preserve"> therefore</w:t>
      </w:r>
      <w:r w:rsidR="001C311B">
        <w:rPr>
          <w:rFonts w:ascii="Gill Sans MT" w:hAnsi="Gill Sans MT"/>
        </w:rPr>
        <w:t>,</w:t>
      </w:r>
      <w:r w:rsidRPr="00664A0C">
        <w:rPr>
          <w:rFonts w:ascii="Gill Sans MT" w:hAnsi="Gill Sans MT"/>
        </w:rPr>
        <w:t xml:space="preserve"> reluctant to quit</w:t>
      </w:r>
      <w:r w:rsidRPr="00664A0C">
        <w:rPr>
          <w:rFonts w:ascii="Gill Sans MT" w:hAnsi="Gill Sans MT"/>
        </w:rPr>
        <w:fldChar w:fldCharType="begin"/>
      </w:r>
      <w:r w:rsidRPr="00664A0C">
        <w:rPr>
          <w:rFonts w:ascii="Gill Sans MT" w:hAnsi="Gill Sans MT"/>
        </w:rPr>
        <w:instrText xml:space="preserve"> NOTEREF _Ref511241 \f  \* MERGEFORMAT </w:instrText>
      </w:r>
      <w:r w:rsidRPr="00664A0C">
        <w:rPr>
          <w:rFonts w:ascii="Gill Sans MT" w:hAnsi="Gill Sans MT"/>
        </w:rPr>
        <w:fldChar w:fldCharType="separate"/>
      </w:r>
      <w:r w:rsidR="002D6F05" w:rsidRPr="002D6F05">
        <w:rPr>
          <w:rStyle w:val="EndnoteReference"/>
          <w:rFonts w:ascii="Gill Sans MT" w:hAnsi="Gill Sans MT"/>
        </w:rPr>
        <w:t>10</w:t>
      </w:r>
      <w:r w:rsidRPr="00664A0C">
        <w:rPr>
          <w:rFonts w:ascii="Gill Sans MT" w:hAnsi="Gill Sans MT"/>
        </w:rPr>
        <w:fldChar w:fldCharType="end"/>
      </w:r>
      <w:bookmarkEnd w:id="4"/>
      <w:r w:rsidRPr="00664A0C">
        <w:rPr>
          <w:rFonts w:ascii="Gill Sans MT" w:hAnsi="Gill Sans MT"/>
        </w:rPr>
        <w:t xml:space="preserve">. </w:t>
      </w:r>
    </w:p>
    <w:p w14:paraId="27C7CA5F"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Some pregnant women have concerns </w:t>
      </w:r>
      <w:r w:rsidR="001C311B">
        <w:rPr>
          <w:rFonts w:ascii="Gill Sans MT" w:hAnsi="Gill Sans MT"/>
        </w:rPr>
        <w:t>about</w:t>
      </w:r>
      <w:r w:rsidRPr="00664A0C">
        <w:rPr>
          <w:rFonts w:ascii="Gill Sans MT" w:hAnsi="Gill Sans MT"/>
        </w:rPr>
        <w:t xml:space="preserve"> the </w:t>
      </w:r>
      <w:proofErr w:type="spellStart"/>
      <w:r w:rsidR="001C311B">
        <w:rPr>
          <w:rFonts w:ascii="Gill Sans MT" w:hAnsi="Gill Sans MT"/>
        </w:rPr>
        <w:t>affect</w:t>
      </w:r>
      <w:proofErr w:type="spellEnd"/>
      <w:r w:rsidRPr="00664A0C">
        <w:rPr>
          <w:rFonts w:ascii="Gill Sans MT" w:hAnsi="Gill Sans MT"/>
        </w:rPr>
        <w:t xml:space="preserve"> of quitting on their unborn baby and</w:t>
      </w:r>
      <w:r w:rsidR="001C311B">
        <w:rPr>
          <w:rFonts w:ascii="Gill Sans MT" w:hAnsi="Gill Sans MT"/>
        </w:rPr>
        <w:t>,</w:t>
      </w:r>
      <w:r w:rsidRPr="00664A0C">
        <w:rPr>
          <w:rFonts w:ascii="Gill Sans MT" w:hAnsi="Gill Sans MT"/>
        </w:rPr>
        <w:t xml:space="preserve"> therefore</w:t>
      </w:r>
      <w:r w:rsidR="001C311B">
        <w:rPr>
          <w:rFonts w:ascii="Gill Sans MT" w:hAnsi="Gill Sans MT"/>
        </w:rPr>
        <w:t>,</w:t>
      </w:r>
      <w:r w:rsidRPr="00664A0C">
        <w:rPr>
          <w:rFonts w:ascii="Gill Sans MT" w:hAnsi="Gill Sans MT"/>
        </w:rPr>
        <w:t xml:space="preserve"> delay/cease quit attempts</w:t>
      </w:r>
      <w:r w:rsidRPr="00664A0C">
        <w:rPr>
          <w:rStyle w:val="EndnoteReference"/>
          <w:rFonts w:ascii="Gill Sans MT" w:hAnsi="Gill Sans MT"/>
        </w:rPr>
        <w:endnoteReference w:id="11"/>
      </w:r>
      <w:r w:rsidRPr="00664A0C">
        <w:rPr>
          <w:rFonts w:ascii="Gill Sans MT" w:hAnsi="Gill Sans MT"/>
        </w:rPr>
        <w:t>.</w:t>
      </w:r>
    </w:p>
    <w:p w14:paraId="36AB5FB3"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Despite the </w:t>
      </w:r>
      <w:r w:rsidR="001C311B">
        <w:rPr>
          <w:rFonts w:ascii="Gill Sans MT" w:hAnsi="Gill Sans MT"/>
        </w:rPr>
        <w:t>many</w:t>
      </w:r>
      <w:r w:rsidRPr="00664A0C">
        <w:rPr>
          <w:rFonts w:ascii="Gill Sans MT" w:hAnsi="Gill Sans MT"/>
        </w:rPr>
        <w:t xml:space="preserve"> barriers, it is known people from priority populations need, want and try to quit just as much as other people who smoke</w:t>
      </w:r>
      <w:r w:rsidRPr="00664A0C">
        <w:rPr>
          <w:rStyle w:val="EndnoteReference"/>
          <w:rFonts w:ascii="Gill Sans MT" w:hAnsi="Gill Sans MT"/>
        </w:rPr>
        <w:endnoteReference w:id="12"/>
      </w:r>
      <w:r w:rsidRPr="00664A0C">
        <w:rPr>
          <w:rFonts w:ascii="Gill Sans MT" w:hAnsi="Gill Sans MT"/>
        </w:rPr>
        <w:t>. Therefore, interventions need to be designed to overcome these barriers to facilitate more equitable access to smoking cessation support.</w:t>
      </w:r>
    </w:p>
    <w:p w14:paraId="6B6B83AB" w14:textId="77777777" w:rsidR="00980AFB" w:rsidRDefault="00980AFB">
      <w:pPr>
        <w:rPr>
          <w:rFonts w:ascii="Gill Sans MT" w:hAnsi="Gill Sans MT"/>
          <w:b/>
          <w:sz w:val="28"/>
          <w:szCs w:val="28"/>
        </w:rPr>
      </w:pPr>
      <w:r>
        <w:rPr>
          <w:bCs/>
          <w:sz w:val="28"/>
        </w:rPr>
        <w:br w:type="page"/>
      </w:r>
    </w:p>
    <w:p w14:paraId="2EF86783" w14:textId="0CD53C00" w:rsidR="00D52FE3" w:rsidRPr="005970B7" w:rsidRDefault="00D52FE3" w:rsidP="005970B7">
      <w:pPr>
        <w:pStyle w:val="Heading1"/>
        <w:rPr>
          <w:szCs w:val="36"/>
        </w:rPr>
      </w:pPr>
      <w:r w:rsidRPr="005970B7">
        <w:rPr>
          <w:szCs w:val="36"/>
        </w:rPr>
        <w:lastRenderedPageBreak/>
        <w:t xml:space="preserve">Smoking cessation support in Tasmania </w:t>
      </w:r>
    </w:p>
    <w:p w14:paraId="0AA7D2A7" w14:textId="77777777" w:rsidR="001C311B" w:rsidRDefault="00D52FE3" w:rsidP="00664A0C">
      <w:pPr>
        <w:spacing w:after="140" w:line="300" w:lineRule="atLeast"/>
        <w:rPr>
          <w:rFonts w:ascii="Gill Sans MT" w:hAnsi="Gill Sans MT"/>
        </w:rPr>
      </w:pPr>
      <w:r w:rsidRPr="00664A0C">
        <w:rPr>
          <w:rFonts w:ascii="Gill Sans MT" w:hAnsi="Gill Sans MT"/>
        </w:rPr>
        <w:t xml:space="preserve">Tasmania provides a unique context for delivering smoking cessation services and supports. </w:t>
      </w:r>
    </w:p>
    <w:p w14:paraId="6348FDC6" w14:textId="7CFCAF0F" w:rsidR="00D52FE3" w:rsidRPr="00664A0C" w:rsidRDefault="00D52FE3" w:rsidP="00664A0C">
      <w:pPr>
        <w:spacing w:after="140" w:line="300" w:lineRule="atLeast"/>
        <w:rPr>
          <w:rFonts w:ascii="Gill Sans MT" w:hAnsi="Gill Sans MT"/>
        </w:rPr>
      </w:pPr>
      <w:r w:rsidRPr="00664A0C">
        <w:rPr>
          <w:rFonts w:ascii="Gill Sans MT" w:hAnsi="Gill Sans MT"/>
        </w:rPr>
        <w:t>Tasmania’s population is spread across the state resulting in small regional cities and towns with some people living in remote or very remote areas. W</w:t>
      </w:r>
      <w:r w:rsidR="007F4192">
        <w:rPr>
          <w:rFonts w:ascii="Gill Sans MT" w:hAnsi="Gill Sans MT"/>
        </w:rPr>
        <w:t>ith our</w:t>
      </w:r>
      <w:r w:rsidRPr="00664A0C">
        <w:rPr>
          <w:rFonts w:ascii="Gill Sans MT" w:hAnsi="Gill Sans MT"/>
        </w:rPr>
        <w:t xml:space="preserve"> major hospitals </w:t>
      </w:r>
      <w:r w:rsidR="00D857AE">
        <w:rPr>
          <w:rFonts w:ascii="Gill Sans MT" w:hAnsi="Gill Sans MT"/>
        </w:rPr>
        <w:t xml:space="preserve">in </w:t>
      </w:r>
      <w:r w:rsidRPr="00664A0C">
        <w:rPr>
          <w:rFonts w:ascii="Gill Sans MT" w:hAnsi="Gill Sans MT"/>
        </w:rPr>
        <w:t xml:space="preserve">Hobart, Launceston and Burnie, many Tasmanians depend on local services for health information and support. </w:t>
      </w:r>
    </w:p>
    <w:p w14:paraId="023C7C1C" w14:textId="31AFFA83" w:rsidR="00D52FE3" w:rsidRPr="00664A0C" w:rsidRDefault="00D857AE" w:rsidP="00664A0C">
      <w:pPr>
        <w:spacing w:after="140" w:line="300" w:lineRule="atLeast"/>
        <w:rPr>
          <w:rFonts w:ascii="Gill Sans MT" w:hAnsi="Gill Sans MT"/>
        </w:rPr>
      </w:pPr>
      <w:r>
        <w:rPr>
          <w:rFonts w:ascii="Gill Sans MT" w:hAnsi="Gill Sans MT"/>
        </w:rPr>
        <w:t>S</w:t>
      </w:r>
      <w:r w:rsidR="00D52FE3" w:rsidRPr="00664A0C">
        <w:rPr>
          <w:rFonts w:ascii="Gill Sans MT" w:hAnsi="Gill Sans MT"/>
        </w:rPr>
        <w:t>moking cessation services in Tasmania include:</w:t>
      </w:r>
    </w:p>
    <w:tbl>
      <w:tblPr>
        <w:tblStyle w:val="TableGrid"/>
        <w:tblW w:w="9356" w:type="dxa"/>
        <w:tblInd w:w="-176" w:type="dxa"/>
        <w:tblLook w:val="04A0" w:firstRow="1" w:lastRow="0" w:firstColumn="1" w:lastColumn="0" w:noHBand="0" w:noVBand="1"/>
        <w:tblCaption w:val="List of smoking cessation services in Tasmania"/>
        <w:tblDescription w:val="Specialist services and general services"/>
      </w:tblPr>
      <w:tblGrid>
        <w:gridCol w:w="2411"/>
        <w:gridCol w:w="6945"/>
      </w:tblGrid>
      <w:tr w:rsidR="00D52FE3" w:rsidRPr="00664A0C" w14:paraId="5FFF9717" w14:textId="77777777" w:rsidTr="00572D3B">
        <w:trPr>
          <w:tblHeader/>
        </w:trPr>
        <w:tc>
          <w:tcPr>
            <w:tcW w:w="9356" w:type="dxa"/>
            <w:gridSpan w:val="2"/>
            <w:shd w:val="clear" w:color="auto" w:fill="D9D9D9" w:themeFill="background1" w:themeFillShade="D9"/>
          </w:tcPr>
          <w:p w14:paraId="6571F637" w14:textId="77777777" w:rsidR="00D52FE3" w:rsidRPr="00664A0C" w:rsidRDefault="00D52FE3" w:rsidP="00664A0C">
            <w:pPr>
              <w:spacing w:after="140" w:line="300" w:lineRule="atLeast"/>
              <w:rPr>
                <w:rFonts w:ascii="Gill Sans MT" w:hAnsi="Gill Sans MT"/>
                <w:b/>
                <w:sz w:val="20"/>
                <w:szCs w:val="20"/>
              </w:rPr>
            </w:pPr>
            <w:r w:rsidRPr="00664A0C">
              <w:rPr>
                <w:rFonts w:ascii="Gill Sans MT" w:hAnsi="Gill Sans MT"/>
                <w:b/>
                <w:sz w:val="20"/>
                <w:szCs w:val="20"/>
              </w:rPr>
              <w:t>SPECIALIST SERVICES</w:t>
            </w:r>
          </w:p>
        </w:tc>
      </w:tr>
      <w:tr w:rsidR="00D52FE3" w:rsidRPr="00664A0C" w14:paraId="3518AF2A" w14:textId="77777777" w:rsidTr="006731AE">
        <w:tc>
          <w:tcPr>
            <w:tcW w:w="2411" w:type="dxa"/>
          </w:tcPr>
          <w:p w14:paraId="6B54288A"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Drug Education Network (DEN)</w:t>
            </w:r>
          </w:p>
        </w:tc>
        <w:tc>
          <w:tcPr>
            <w:tcW w:w="6945" w:type="dxa"/>
          </w:tcPr>
          <w:p w14:paraId="16A43883"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Statewide education service delivering smoking cessation projects and programs to schools and communities. The DEN hosts the Smoke Free Generation – be a part of it! website</w:t>
            </w:r>
          </w:p>
        </w:tc>
      </w:tr>
      <w:tr w:rsidR="00D52FE3" w:rsidRPr="00664A0C" w14:paraId="7439AA9B" w14:textId="77777777" w:rsidTr="006731AE">
        <w:tc>
          <w:tcPr>
            <w:tcW w:w="2411" w:type="dxa"/>
          </w:tcPr>
          <w:p w14:paraId="0F04B33B"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Flinders Island Aboriginal Association Incorporated (FIAAI)</w:t>
            </w:r>
          </w:p>
        </w:tc>
        <w:tc>
          <w:tcPr>
            <w:tcW w:w="6945" w:type="dxa"/>
          </w:tcPr>
          <w:p w14:paraId="425C9129"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Funded through the Australian Government Tackling Indigenous Smoking initiative, FIAAI provides educational programs, projects and campaigns to the Tasmanian Aboriginal community, for primary school aged children through to adults.</w:t>
            </w:r>
          </w:p>
        </w:tc>
      </w:tr>
      <w:tr w:rsidR="00D52FE3" w:rsidRPr="00664A0C" w14:paraId="53F6A31A" w14:textId="77777777" w:rsidTr="006731AE">
        <w:tc>
          <w:tcPr>
            <w:tcW w:w="2411" w:type="dxa"/>
          </w:tcPr>
          <w:p w14:paraId="6352FEE8"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Public Health Services – Department of Health</w:t>
            </w:r>
          </w:p>
        </w:tc>
        <w:tc>
          <w:tcPr>
            <w:tcW w:w="6945" w:type="dxa"/>
          </w:tcPr>
          <w:p w14:paraId="0209FB34"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Lead tobacco policy, tobacco control and funding of smoking cessation programs and projects</w:t>
            </w:r>
          </w:p>
        </w:tc>
      </w:tr>
      <w:tr w:rsidR="00D52FE3" w:rsidRPr="00664A0C" w14:paraId="3D859AF4" w14:textId="77777777" w:rsidTr="006731AE">
        <w:tc>
          <w:tcPr>
            <w:tcW w:w="2411" w:type="dxa"/>
          </w:tcPr>
          <w:p w14:paraId="37DBF28B"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Quit Tasmania</w:t>
            </w:r>
          </w:p>
        </w:tc>
        <w:tc>
          <w:tcPr>
            <w:tcW w:w="6945" w:type="dxa"/>
          </w:tcPr>
          <w:p w14:paraId="0BF47DAA"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A program of Cancer Council Tasmania, Quit Tas</w:t>
            </w:r>
            <w:r w:rsidR="007D21CA">
              <w:rPr>
                <w:rFonts w:ascii="Gill Sans MT" w:hAnsi="Gill Sans MT"/>
                <w:sz w:val="20"/>
                <w:szCs w:val="20"/>
              </w:rPr>
              <w:t xml:space="preserve">mania operates the Quitline </w:t>
            </w:r>
            <w:r w:rsidRPr="00664A0C">
              <w:rPr>
                <w:rFonts w:ascii="Gill Sans MT" w:hAnsi="Gill Sans MT"/>
                <w:sz w:val="20"/>
                <w:szCs w:val="20"/>
              </w:rPr>
              <w:t>phone counselling service, implements a social marketing program, and provides education to community service organisations</w:t>
            </w:r>
          </w:p>
        </w:tc>
      </w:tr>
      <w:tr w:rsidR="00D52FE3" w:rsidRPr="00664A0C" w14:paraId="5A63C78C" w14:textId="77777777" w:rsidTr="006731AE">
        <w:tc>
          <w:tcPr>
            <w:tcW w:w="2411" w:type="dxa"/>
          </w:tcPr>
          <w:p w14:paraId="49966552"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Statewide Smoking Cessation Program</w:t>
            </w:r>
          </w:p>
        </w:tc>
        <w:tc>
          <w:tcPr>
            <w:tcW w:w="6945" w:type="dxa"/>
          </w:tcPr>
          <w:p w14:paraId="29B9DD19"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Based within the Tasmanian Health Service’s three major public hospitals, this program is staffed by consultant nurses providing a variety of services from bri</w:t>
            </w:r>
            <w:r w:rsidR="007D21CA">
              <w:rPr>
                <w:rFonts w:ascii="Gill Sans MT" w:hAnsi="Gill Sans MT"/>
                <w:sz w:val="20"/>
                <w:szCs w:val="20"/>
              </w:rPr>
              <w:t>ef intervention training to one-to-</w:t>
            </w:r>
            <w:r w:rsidRPr="00664A0C">
              <w:rPr>
                <w:rFonts w:ascii="Gill Sans MT" w:hAnsi="Gill Sans MT"/>
                <w:sz w:val="20"/>
                <w:szCs w:val="20"/>
              </w:rPr>
              <w:t>one counselling support</w:t>
            </w:r>
          </w:p>
        </w:tc>
      </w:tr>
      <w:tr w:rsidR="00D52FE3" w:rsidRPr="00664A0C" w14:paraId="5F36BDD6" w14:textId="77777777" w:rsidTr="006731AE">
        <w:tc>
          <w:tcPr>
            <w:tcW w:w="2411" w:type="dxa"/>
          </w:tcPr>
          <w:p w14:paraId="40EB19EE"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Tasmanian Aboriginal Centre</w:t>
            </w:r>
          </w:p>
        </w:tc>
        <w:tc>
          <w:tcPr>
            <w:tcW w:w="6945" w:type="dxa"/>
          </w:tcPr>
          <w:p w14:paraId="164E91A9"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Provides prevention and smoking cessation support to the Tasmanian Aboriginal community</w:t>
            </w:r>
          </w:p>
        </w:tc>
      </w:tr>
      <w:tr w:rsidR="00D52FE3" w:rsidRPr="00664A0C" w14:paraId="53896D6C" w14:textId="77777777" w:rsidTr="006731AE">
        <w:tc>
          <w:tcPr>
            <w:tcW w:w="9356" w:type="dxa"/>
            <w:gridSpan w:val="2"/>
            <w:shd w:val="clear" w:color="auto" w:fill="D9D9D9" w:themeFill="background1" w:themeFillShade="D9"/>
          </w:tcPr>
          <w:p w14:paraId="521D927C" w14:textId="77777777" w:rsidR="00D52FE3" w:rsidRPr="00664A0C" w:rsidRDefault="00D52FE3" w:rsidP="00664A0C">
            <w:pPr>
              <w:spacing w:after="140" w:line="300" w:lineRule="atLeast"/>
              <w:rPr>
                <w:rFonts w:ascii="Gill Sans MT" w:hAnsi="Gill Sans MT"/>
                <w:b/>
                <w:sz w:val="20"/>
                <w:szCs w:val="20"/>
              </w:rPr>
            </w:pPr>
            <w:r w:rsidRPr="00664A0C">
              <w:rPr>
                <w:rFonts w:ascii="Gill Sans MT" w:hAnsi="Gill Sans MT"/>
                <w:b/>
                <w:sz w:val="20"/>
                <w:szCs w:val="20"/>
              </w:rPr>
              <w:t>GENERAL SERVICES</w:t>
            </w:r>
          </w:p>
        </w:tc>
      </w:tr>
      <w:tr w:rsidR="00D52FE3" w:rsidRPr="00664A0C" w14:paraId="02F29D92" w14:textId="77777777" w:rsidTr="006731AE">
        <w:tc>
          <w:tcPr>
            <w:tcW w:w="2411" w:type="dxa"/>
          </w:tcPr>
          <w:p w14:paraId="5A37A1EC"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General Practice</w:t>
            </w:r>
          </w:p>
          <w:p w14:paraId="234BC4D6" w14:textId="77777777" w:rsidR="00D52FE3" w:rsidRPr="00664A0C" w:rsidRDefault="00D52FE3" w:rsidP="00664A0C">
            <w:pPr>
              <w:spacing w:after="140" w:line="300" w:lineRule="atLeast"/>
              <w:rPr>
                <w:rFonts w:ascii="Gill Sans MT" w:hAnsi="Gill Sans MT"/>
                <w:sz w:val="20"/>
                <w:szCs w:val="20"/>
              </w:rPr>
            </w:pPr>
          </w:p>
        </w:tc>
        <w:tc>
          <w:tcPr>
            <w:tcW w:w="6945" w:type="dxa"/>
          </w:tcPr>
          <w:p w14:paraId="2CCB0103" w14:textId="23B8AF3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Doctors have the capacity to provide o</w:t>
            </w:r>
            <w:r w:rsidR="00FA6897">
              <w:rPr>
                <w:rFonts w:ascii="Gill Sans MT" w:hAnsi="Gill Sans MT"/>
                <w:sz w:val="20"/>
                <w:szCs w:val="20"/>
              </w:rPr>
              <w:t>ne-to-</w:t>
            </w:r>
            <w:r w:rsidRPr="00664A0C">
              <w:rPr>
                <w:rFonts w:ascii="Gill Sans MT" w:hAnsi="Gill Sans MT"/>
                <w:sz w:val="20"/>
                <w:szCs w:val="20"/>
              </w:rPr>
              <w:t xml:space="preserve">one smoking cessation support and prescribe NRT through the Pharmaceutical Benefits Scheme </w:t>
            </w:r>
          </w:p>
        </w:tc>
      </w:tr>
      <w:tr w:rsidR="00D52FE3" w:rsidRPr="00664A0C" w14:paraId="10A6E2CC" w14:textId="77777777" w:rsidTr="006731AE">
        <w:tc>
          <w:tcPr>
            <w:tcW w:w="2411" w:type="dxa"/>
          </w:tcPr>
          <w:p w14:paraId="30939679"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Pharmacies</w:t>
            </w:r>
          </w:p>
        </w:tc>
        <w:tc>
          <w:tcPr>
            <w:tcW w:w="6945" w:type="dxa"/>
          </w:tcPr>
          <w:p w14:paraId="29006EC9" w14:textId="3B78BE00"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Pharmacists have the capacity to provide o</w:t>
            </w:r>
            <w:r w:rsidR="00FA6897">
              <w:rPr>
                <w:rFonts w:ascii="Gill Sans MT" w:hAnsi="Gill Sans MT"/>
                <w:sz w:val="20"/>
                <w:szCs w:val="20"/>
              </w:rPr>
              <w:t xml:space="preserve">ne-to-one </w:t>
            </w:r>
            <w:r w:rsidRPr="00664A0C">
              <w:rPr>
                <w:rFonts w:ascii="Gill Sans MT" w:hAnsi="Gill Sans MT"/>
                <w:sz w:val="20"/>
                <w:szCs w:val="20"/>
              </w:rPr>
              <w:t>smoking cessation support and fill prescriptions for subsidised NRT</w:t>
            </w:r>
          </w:p>
        </w:tc>
      </w:tr>
      <w:tr w:rsidR="00D52FE3" w:rsidRPr="00664A0C" w14:paraId="30615541" w14:textId="77777777" w:rsidTr="006731AE">
        <w:tc>
          <w:tcPr>
            <w:tcW w:w="2411" w:type="dxa"/>
          </w:tcPr>
          <w:p w14:paraId="6D57746A"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Tasmanian Health Service workforce</w:t>
            </w:r>
          </w:p>
        </w:tc>
        <w:tc>
          <w:tcPr>
            <w:tcW w:w="6945" w:type="dxa"/>
          </w:tcPr>
          <w:p w14:paraId="4F19EB36" w14:textId="77777777" w:rsidR="00D52FE3" w:rsidRPr="00664A0C" w:rsidRDefault="00D52FE3" w:rsidP="00664A0C">
            <w:pPr>
              <w:spacing w:after="140" w:line="300" w:lineRule="atLeast"/>
              <w:rPr>
                <w:rFonts w:ascii="Gill Sans MT" w:hAnsi="Gill Sans MT"/>
                <w:sz w:val="20"/>
                <w:szCs w:val="20"/>
              </w:rPr>
            </w:pPr>
            <w:r w:rsidRPr="00664A0C">
              <w:rPr>
                <w:rFonts w:ascii="Gill Sans MT" w:hAnsi="Gill Sans MT"/>
                <w:sz w:val="20"/>
                <w:szCs w:val="20"/>
              </w:rPr>
              <w:t>Clinical staff receive training in brief intervention smoking cessation practices, and are expected to ask all patients about their smoking status</w:t>
            </w:r>
          </w:p>
        </w:tc>
      </w:tr>
    </w:tbl>
    <w:p w14:paraId="211061E7" w14:textId="77777777" w:rsidR="00D52FE3" w:rsidRPr="003576A6" w:rsidRDefault="00D52FE3" w:rsidP="003576A6">
      <w:pPr>
        <w:spacing w:after="0" w:line="240" w:lineRule="auto"/>
        <w:rPr>
          <w:rFonts w:ascii="Gill Sans MT" w:hAnsi="Gill Sans MT"/>
          <w:sz w:val="16"/>
          <w:szCs w:val="16"/>
        </w:rPr>
      </w:pPr>
      <w:bookmarkStart w:id="5" w:name="_Hlk536520995"/>
    </w:p>
    <w:p w14:paraId="0C8892BE" w14:textId="72734BDF" w:rsidR="00D52FE3" w:rsidRPr="00664A0C" w:rsidRDefault="00FA6897" w:rsidP="00664A0C">
      <w:pPr>
        <w:spacing w:after="140" w:line="300" w:lineRule="atLeast"/>
        <w:rPr>
          <w:rFonts w:ascii="Gill Sans MT" w:hAnsi="Gill Sans MT"/>
        </w:rPr>
      </w:pPr>
      <w:r>
        <w:rPr>
          <w:rFonts w:ascii="Gill Sans MT" w:hAnsi="Gill Sans MT"/>
        </w:rPr>
        <w:t xml:space="preserve">We </w:t>
      </w:r>
      <w:r w:rsidR="00D52FE3" w:rsidRPr="00664A0C">
        <w:rPr>
          <w:rFonts w:ascii="Gill Sans MT" w:hAnsi="Gill Sans MT"/>
        </w:rPr>
        <w:t xml:space="preserve">need </w:t>
      </w:r>
      <w:r>
        <w:rPr>
          <w:rFonts w:ascii="Gill Sans MT" w:hAnsi="Gill Sans MT"/>
        </w:rPr>
        <w:t xml:space="preserve">to </w:t>
      </w:r>
      <w:r w:rsidR="00D52FE3" w:rsidRPr="00664A0C">
        <w:rPr>
          <w:rFonts w:ascii="Gill Sans MT" w:hAnsi="Gill Sans MT"/>
        </w:rPr>
        <w:t xml:space="preserve">strengthen effective services and deliver smoking cessation support from local services that people from priority populations are already accessing. </w:t>
      </w:r>
    </w:p>
    <w:p w14:paraId="6E7242DC"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These services include </w:t>
      </w:r>
      <w:r w:rsidR="001C311B">
        <w:rPr>
          <w:rFonts w:ascii="Gill Sans MT" w:hAnsi="Gill Sans MT"/>
        </w:rPr>
        <w:t>GPs</w:t>
      </w:r>
      <w:r w:rsidRPr="00664A0C">
        <w:rPr>
          <w:rFonts w:ascii="Gill Sans MT" w:hAnsi="Gill Sans MT"/>
        </w:rPr>
        <w:t xml:space="preserve"> and community service organisations</w:t>
      </w:r>
      <w:bookmarkStart w:id="6" w:name="_Ref511305"/>
      <w:r w:rsidRPr="00664A0C">
        <w:rPr>
          <w:rStyle w:val="EndnoteReference"/>
          <w:rFonts w:ascii="Gill Sans MT" w:hAnsi="Gill Sans MT"/>
        </w:rPr>
        <w:endnoteReference w:id="13"/>
      </w:r>
      <w:bookmarkEnd w:id="6"/>
      <w:r w:rsidR="00664A0C">
        <w:rPr>
          <w:rFonts w:ascii="Gill Sans MT" w:hAnsi="Gill Sans MT"/>
        </w:rPr>
        <w:t xml:space="preserve"> who have long-</w:t>
      </w:r>
      <w:r w:rsidRPr="00664A0C">
        <w:rPr>
          <w:rFonts w:ascii="Gill Sans MT" w:hAnsi="Gill Sans MT"/>
        </w:rPr>
        <w:t>term trusting relationships, social connections and provide the safety of a known environment</w:t>
      </w:r>
      <w:r w:rsidRPr="00664A0C">
        <w:rPr>
          <w:rStyle w:val="EndnoteReference"/>
          <w:rFonts w:ascii="Gill Sans MT" w:hAnsi="Gill Sans MT"/>
        </w:rPr>
        <w:endnoteReference w:id="14"/>
      </w:r>
      <w:r w:rsidRPr="00664A0C">
        <w:rPr>
          <w:rFonts w:ascii="Gill Sans MT" w:hAnsi="Gill Sans MT"/>
        </w:rPr>
        <w:t xml:space="preserve">. </w:t>
      </w:r>
    </w:p>
    <w:p w14:paraId="307BE8D6" w14:textId="022EACA8" w:rsidR="00D52FE3" w:rsidRPr="00664A0C" w:rsidRDefault="00D52FE3" w:rsidP="00664A0C">
      <w:pPr>
        <w:spacing w:after="140" w:line="300" w:lineRule="atLeast"/>
        <w:rPr>
          <w:rFonts w:ascii="Gill Sans MT" w:hAnsi="Gill Sans MT"/>
        </w:rPr>
      </w:pPr>
      <w:r w:rsidRPr="00664A0C">
        <w:rPr>
          <w:rFonts w:ascii="Gill Sans MT" w:hAnsi="Gill Sans MT"/>
        </w:rPr>
        <w:t>Staff at these services are best placed to deliver practical and emotional suppor</w:t>
      </w:r>
      <w:r w:rsidR="003576A6">
        <w:rPr>
          <w:rFonts w:ascii="Gill Sans MT" w:hAnsi="Gill Sans MT"/>
        </w:rPr>
        <w:t>t.</w:t>
      </w:r>
      <w:r w:rsidRPr="00664A0C">
        <w:rPr>
          <w:rFonts w:ascii="Gill Sans MT" w:hAnsi="Gill Sans MT"/>
        </w:rPr>
        <w:fldChar w:fldCharType="begin"/>
      </w:r>
      <w:r w:rsidRPr="00664A0C">
        <w:rPr>
          <w:rFonts w:ascii="Gill Sans MT" w:hAnsi="Gill Sans MT"/>
        </w:rPr>
        <w:instrText xml:space="preserve"> NOTEREF _Ref511305 \f  \* MERGEFORMAT </w:instrText>
      </w:r>
      <w:r w:rsidRPr="00664A0C">
        <w:rPr>
          <w:rFonts w:ascii="Gill Sans MT" w:hAnsi="Gill Sans MT"/>
        </w:rPr>
        <w:fldChar w:fldCharType="separate"/>
      </w:r>
      <w:r w:rsidR="002D6F05" w:rsidRPr="002D6F05">
        <w:rPr>
          <w:rStyle w:val="EndnoteReference"/>
          <w:rFonts w:ascii="Gill Sans MT" w:hAnsi="Gill Sans MT"/>
        </w:rPr>
        <w:t>13</w:t>
      </w:r>
      <w:r w:rsidRPr="00664A0C">
        <w:rPr>
          <w:rFonts w:ascii="Gill Sans MT" w:hAnsi="Gill Sans MT"/>
        </w:rPr>
        <w:fldChar w:fldCharType="end"/>
      </w:r>
    </w:p>
    <w:p w14:paraId="1CA01769"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Guided by the expertise of established smoking cessation service providers, enhancing the skills and knowledge of GPs and staff working in community service organisations is critical to increasing quit attempts. </w:t>
      </w:r>
      <w:bookmarkEnd w:id="5"/>
      <w:r w:rsidRPr="00664A0C">
        <w:rPr>
          <w:rFonts w:ascii="Gill Sans MT" w:hAnsi="Gill Sans MT"/>
          <w:b/>
          <w:sz w:val="32"/>
          <w:szCs w:val="32"/>
        </w:rPr>
        <w:br w:type="page"/>
      </w:r>
    </w:p>
    <w:p w14:paraId="44AEDD6D" w14:textId="0B3E4506" w:rsidR="00D52FE3" w:rsidRPr="005970B7" w:rsidRDefault="00D52543" w:rsidP="005970B7">
      <w:pPr>
        <w:pStyle w:val="Heading1"/>
        <w:rPr>
          <w:szCs w:val="36"/>
        </w:rPr>
      </w:pPr>
      <w:r>
        <w:rPr>
          <w:szCs w:val="36"/>
        </w:rPr>
        <w:lastRenderedPageBreak/>
        <w:t>Solutions</w:t>
      </w:r>
    </w:p>
    <w:p w14:paraId="037186FA" w14:textId="77777777" w:rsidR="003576A6" w:rsidRDefault="00D52FE3" w:rsidP="00664A0C">
      <w:pPr>
        <w:spacing w:after="140" w:line="300" w:lineRule="atLeast"/>
        <w:rPr>
          <w:rFonts w:ascii="Gill Sans MT" w:hAnsi="Gill Sans MT"/>
        </w:rPr>
      </w:pPr>
      <w:r w:rsidRPr="00664A0C">
        <w:rPr>
          <w:rFonts w:ascii="Gill Sans MT" w:hAnsi="Gill Sans MT"/>
        </w:rPr>
        <w:t xml:space="preserve">There is growing evidence on best practice methods to </w:t>
      </w:r>
      <w:r w:rsidR="001C311B">
        <w:rPr>
          <w:rFonts w:ascii="Gill Sans MT" w:hAnsi="Gill Sans MT"/>
        </w:rPr>
        <w:t>help</w:t>
      </w:r>
      <w:r w:rsidRPr="00664A0C">
        <w:rPr>
          <w:rFonts w:ascii="Gill Sans MT" w:hAnsi="Gill Sans MT"/>
        </w:rPr>
        <w:t xml:space="preserve"> people from priority populations quit smoking. </w:t>
      </w:r>
    </w:p>
    <w:p w14:paraId="3553D945"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We need to apply </w:t>
      </w:r>
      <w:r w:rsidR="001C311B">
        <w:rPr>
          <w:rFonts w:ascii="Gill Sans MT" w:hAnsi="Gill Sans MT"/>
        </w:rPr>
        <w:t>this</w:t>
      </w:r>
      <w:r w:rsidRPr="00664A0C">
        <w:rPr>
          <w:rFonts w:ascii="Gill Sans MT" w:hAnsi="Gill Sans MT"/>
        </w:rPr>
        <w:t xml:space="preserve"> to the Tasmanian context, guided by the expertise from the SFPP Working Group and consultation with current and ex-smokers from Tasmania’s priority populations. </w:t>
      </w:r>
    </w:p>
    <w:p w14:paraId="6CC30B99" w14:textId="77777777" w:rsidR="003576A6" w:rsidRDefault="00D52FE3" w:rsidP="00664A0C">
      <w:pPr>
        <w:spacing w:after="140" w:line="300" w:lineRule="atLeast"/>
        <w:rPr>
          <w:rFonts w:ascii="Gill Sans MT" w:hAnsi="Gill Sans MT"/>
        </w:rPr>
      </w:pPr>
      <w:r w:rsidRPr="00664A0C">
        <w:rPr>
          <w:rFonts w:ascii="Gill Sans MT" w:hAnsi="Gill Sans MT"/>
        </w:rPr>
        <w:t xml:space="preserve">This will involve combining evidence-based methods to help people </w:t>
      </w:r>
      <w:proofErr w:type="gramStart"/>
      <w:r w:rsidRPr="00664A0C">
        <w:rPr>
          <w:rFonts w:ascii="Gill Sans MT" w:hAnsi="Gill Sans MT"/>
        </w:rPr>
        <w:t>quit</w:t>
      </w:r>
      <w:proofErr w:type="gramEnd"/>
      <w:r w:rsidRPr="00664A0C">
        <w:rPr>
          <w:rFonts w:ascii="Gill Sans MT" w:hAnsi="Gill Sans MT"/>
        </w:rPr>
        <w:t xml:space="preserve"> smoking and new innovative strategies tailored to meet the needs of people who smoke from priority populations. </w:t>
      </w:r>
    </w:p>
    <w:p w14:paraId="11A0DD21" w14:textId="77777777" w:rsidR="00D52FE3" w:rsidRPr="00664A0C" w:rsidRDefault="00D52FE3" w:rsidP="00664A0C">
      <w:pPr>
        <w:spacing w:after="140" w:line="300" w:lineRule="atLeast"/>
        <w:rPr>
          <w:rFonts w:ascii="Gill Sans MT" w:hAnsi="Gill Sans MT"/>
        </w:rPr>
      </w:pPr>
      <w:r w:rsidRPr="00664A0C">
        <w:rPr>
          <w:rFonts w:ascii="Gill Sans MT" w:hAnsi="Gill Sans MT"/>
        </w:rPr>
        <w:t>Piloting new initiatives will build a local evidence base to inform future directions.</w:t>
      </w:r>
    </w:p>
    <w:p w14:paraId="634FE7DE" w14:textId="77777777" w:rsidR="00D52FE3" w:rsidRPr="00664A0C" w:rsidRDefault="00D52FE3" w:rsidP="00664A0C">
      <w:pPr>
        <w:spacing w:after="140" w:line="300" w:lineRule="atLeast"/>
        <w:rPr>
          <w:rFonts w:ascii="Gill Sans MT" w:hAnsi="Gill Sans MT"/>
        </w:rPr>
      </w:pPr>
      <w:r w:rsidRPr="00664A0C">
        <w:rPr>
          <w:rFonts w:ascii="Gill Sans MT" w:hAnsi="Gill Sans MT"/>
        </w:rPr>
        <w:t>The SFPP Working Group has identified four key strategies for implementation. The strategies aim to address state-specific issues and provide more enabling environments to support quit attempts and sustained cessation.</w:t>
      </w:r>
    </w:p>
    <w:p w14:paraId="0B7F2849" w14:textId="77777777" w:rsidR="00D52FE3" w:rsidRPr="00FB4C42" w:rsidRDefault="00D52FE3" w:rsidP="00FB4C42">
      <w:pPr>
        <w:pStyle w:val="Heading2"/>
        <w:rPr>
          <w:sz w:val="28"/>
          <w:szCs w:val="28"/>
        </w:rPr>
      </w:pPr>
      <w:r w:rsidRPr="00664A0C">
        <w:rPr>
          <w:sz w:val="28"/>
          <w:szCs w:val="28"/>
        </w:rPr>
        <w:t>Strategy 1 Easy Access</w:t>
      </w:r>
    </w:p>
    <w:p w14:paraId="28393CEE" w14:textId="77777777" w:rsidR="00D52FE3" w:rsidRPr="00664A0C" w:rsidRDefault="00D52FE3" w:rsidP="00664A0C">
      <w:pPr>
        <w:spacing w:after="140" w:line="300" w:lineRule="atLeast"/>
        <w:rPr>
          <w:rFonts w:ascii="Gill Sans MT" w:hAnsi="Gill Sans MT"/>
          <w:i/>
        </w:rPr>
      </w:pPr>
      <w:r w:rsidRPr="00664A0C">
        <w:rPr>
          <w:rFonts w:ascii="Gill Sans MT" w:hAnsi="Gill Sans MT"/>
          <w:i/>
        </w:rPr>
        <w:t>Objective: Increase access by priority populations to smoking cessation services and supports – particularly combination NRT.</w:t>
      </w:r>
    </w:p>
    <w:p w14:paraId="36E34A15" w14:textId="77777777" w:rsidR="003576A6" w:rsidRDefault="00D52FE3" w:rsidP="00664A0C">
      <w:pPr>
        <w:spacing w:after="140" w:line="300" w:lineRule="atLeast"/>
        <w:rPr>
          <w:rFonts w:ascii="Gill Sans MT" w:hAnsi="Gill Sans MT"/>
        </w:rPr>
      </w:pPr>
      <w:r w:rsidRPr="00664A0C">
        <w:rPr>
          <w:rFonts w:ascii="Gill Sans MT" w:hAnsi="Gill Sans MT"/>
        </w:rPr>
        <w:t>Many population-wide smoking c</w:t>
      </w:r>
      <w:r w:rsidR="007D21CA">
        <w:rPr>
          <w:rFonts w:ascii="Gill Sans MT" w:hAnsi="Gill Sans MT"/>
        </w:rPr>
        <w:t xml:space="preserve">essation approaches such as </w:t>
      </w:r>
      <w:r w:rsidRPr="00664A0C">
        <w:rPr>
          <w:rFonts w:ascii="Gill Sans MT" w:hAnsi="Gill Sans MT"/>
        </w:rPr>
        <w:t xml:space="preserve">phone counselling, behavioural interventions and pharmacotherapies have been shown to be effective. </w:t>
      </w:r>
    </w:p>
    <w:p w14:paraId="489DD661" w14:textId="77777777" w:rsidR="00D52FE3" w:rsidRPr="00664A0C" w:rsidRDefault="00D52FE3" w:rsidP="00664A0C">
      <w:pPr>
        <w:spacing w:after="140" w:line="300" w:lineRule="atLeast"/>
        <w:rPr>
          <w:rFonts w:ascii="Gill Sans MT" w:hAnsi="Gill Sans MT"/>
        </w:rPr>
      </w:pPr>
      <w:r w:rsidRPr="00664A0C">
        <w:rPr>
          <w:rFonts w:ascii="Gill Sans MT" w:hAnsi="Gill Sans MT"/>
        </w:rPr>
        <w:t>However, people from priority populations often do not experience the same benefit due to barriers to access. Improving access to smoking cessation services and supports may lead to more effective quit attempts for people in the identified priority populations.</w:t>
      </w:r>
    </w:p>
    <w:p w14:paraId="6A361D67" w14:textId="77777777" w:rsidR="00D52FE3" w:rsidRPr="00664A0C" w:rsidRDefault="00D52FE3" w:rsidP="003576A6">
      <w:pPr>
        <w:pStyle w:val="ListParagraph"/>
        <w:numPr>
          <w:ilvl w:val="0"/>
          <w:numId w:val="6"/>
        </w:numPr>
        <w:spacing w:after="140" w:line="300" w:lineRule="atLeast"/>
        <w:ind w:left="567" w:hanging="567"/>
        <w:contextualSpacing w:val="0"/>
        <w:rPr>
          <w:rFonts w:ascii="Gill Sans MT" w:hAnsi="Gill Sans MT"/>
        </w:rPr>
      </w:pPr>
      <w:r w:rsidRPr="00664A0C">
        <w:rPr>
          <w:rFonts w:ascii="Gill Sans MT" w:hAnsi="Gill Sans MT"/>
          <w:b/>
        </w:rPr>
        <w:t>Ensure easy access</w:t>
      </w:r>
      <w:r w:rsidRPr="00664A0C">
        <w:rPr>
          <w:rFonts w:ascii="Gill Sans MT" w:hAnsi="Gill Sans MT"/>
        </w:rPr>
        <w:t xml:space="preserve"> – smoking cessation interventions need to be available at locations already accessed by people from priority populations such as community-based services throughout Tasmania. </w:t>
      </w:r>
    </w:p>
    <w:p w14:paraId="3912F446" w14:textId="77777777" w:rsidR="00D52FE3" w:rsidRPr="00664A0C" w:rsidRDefault="00D52FE3" w:rsidP="003576A6">
      <w:pPr>
        <w:pStyle w:val="ListParagraph"/>
        <w:numPr>
          <w:ilvl w:val="0"/>
          <w:numId w:val="6"/>
        </w:numPr>
        <w:spacing w:after="140" w:line="300" w:lineRule="atLeast"/>
        <w:ind w:left="567" w:hanging="567"/>
        <w:contextualSpacing w:val="0"/>
        <w:rPr>
          <w:rFonts w:ascii="Gill Sans MT" w:hAnsi="Gill Sans MT"/>
        </w:rPr>
      </w:pPr>
      <w:r w:rsidRPr="00664A0C">
        <w:rPr>
          <w:rFonts w:ascii="Gill Sans MT" w:hAnsi="Gill Sans MT"/>
          <w:b/>
        </w:rPr>
        <w:t>Ensure support is affordable</w:t>
      </w:r>
      <w:r w:rsidRPr="00664A0C">
        <w:rPr>
          <w:rFonts w:ascii="Gill Sans MT" w:hAnsi="Gill Sans MT"/>
        </w:rPr>
        <w:t xml:space="preserve"> – this specifically refers to affordable combination NRT for the duration </w:t>
      </w:r>
      <w:r w:rsidR="001C311B">
        <w:rPr>
          <w:rFonts w:ascii="Gill Sans MT" w:hAnsi="Gill Sans MT"/>
        </w:rPr>
        <w:t>needed</w:t>
      </w:r>
      <w:r w:rsidRPr="00664A0C">
        <w:rPr>
          <w:rFonts w:ascii="Gill Sans MT" w:hAnsi="Gill Sans MT"/>
        </w:rPr>
        <w:t xml:space="preserve"> to quit smoking. </w:t>
      </w:r>
    </w:p>
    <w:p w14:paraId="273204F0" w14:textId="77777777" w:rsidR="00D52FE3" w:rsidRPr="00664A0C" w:rsidRDefault="00D52FE3" w:rsidP="003576A6">
      <w:pPr>
        <w:pStyle w:val="ListParagraph"/>
        <w:numPr>
          <w:ilvl w:val="0"/>
          <w:numId w:val="6"/>
        </w:numPr>
        <w:spacing w:after="140" w:line="300" w:lineRule="atLeast"/>
        <w:ind w:left="567" w:hanging="567"/>
        <w:contextualSpacing w:val="0"/>
        <w:rPr>
          <w:rFonts w:ascii="Gill Sans MT" w:hAnsi="Gill Sans MT"/>
        </w:rPr>
      </w:pPr>
      <w:r w:rsidRPr="00664A0C">
        <w:rPr>
          <w:rFonts w:ascii="Gill Sans MT" w:hAnsi="Gill Sans MT"/>
          <w:b/>
        </w:rPr>
        <w:t xml:space="preserve">Provide support at an intensity and duration required </w:t>
      </w:r>
      <w:r w:rsidRPr="00664A0C">
        <w:rPr>
          <w:rFonts w:ascii="Gill Sans MT" w:hAnsi="Gill Sans MT"/>
        </w:rPr>
        <w:t xml:space="preserve">- people from priority populations often have high levels of nicotine dependence. As such, smoking cessation support needs to be provided at the right intensity and duration to successfully quit. Relapse is </w:t>
      </w:r>
      <w:proofErr w:type="gramStart"/>
      <w:r w:rsidRPr="00664A0C">
        <w:rPr>
          <w:rFonts w:ascii="Gill Sans MT" w:hAnsi="Gill Sans MT"/>
        </w:rPr>
        <w:t>common</w:t>
      </w:r>
      <w:r w:rsidR="001C311B">
        <w:rPr>
          <w:rFonts w:ascii="Gill Sans MT" w:hAnsi="Gill Sans MT"/>
        </w:rPr>
        <w:t>,</w:t>
      </w:r>
      <w:proofErr w:type="gramEnd"/>
      <w:r w:rsidRPr="00664A0C">
        <w:rPr>
          <w:rFonts w:ascii="Gill Sans MT" w:hAnsi="Gill Sans MT"/>
        </w:rPr>
        <w:t xml:space="preserve"> therefore</w:t>
      </w:r>
      <w:r w:rsidR="001C311B">
        <w:rPr>
          <w:rFonts w:ascii="Gill Sans MT" w:hAnsi="Gill Sans MT"/>
        </w:rPr>
        <w:t>,</w:t>
      </w:r>
      <w:r w:rsidRPr="00664A0C">
        <w:rPr>
          <w:rFonts w:ascii="Gill Sans MT" w:hAnsi="Gill Sans MT"/>
        </w:rPr>
        <w:t xml:space="preserve"> ongoing relapse prevention is also </w:t>
      </w:r>
      <w:r w:rsidR="001C311B">
        <w:rPr>
          <w:rFonts w:ascii="Gill Sans MT" w:hAnsi="Gill Sans MT"/>
        </w:rPr>
        <w:t>needed</w:t>
      </w:r>
      <w:r w:rsidRPr="00664A0C">
        <w:rPr>
          <w:rFonts w:ascii="Gill Sans MT" w:hAnsi="Gill Sans MT"/>
        </w:rPr>
        <w:t xml:space="preserve">. </w:t>
      </w:r>
    </w:p>
    <w:p w14:paraId="44F4270E" w14:textId="77777777" w:rsidR="001C311B" w:rsidRDefault="00D52FE3" w:rsidP="003576A6">
      <w:pPr>
        <w:pStyle w:val="ListParagraph"/>
        <w:numPr>
          <w:ilvl w:val="0"/>
          <w:numId w:val="6"/>
        </w:numPr>
        <w:spacing w:after="140" w:line="300" w:lineRule="atLeast"/>
        <w:ind w:left="567" w:hanging="567"/>
        <w:contextualSpacing w:val="0"/>
        <w:rPr>
          <w:rFonts w:ascii="Gill Sans MT" w:hAnsi="Gill Sans MT"/>
        </w:rPr>
      </w:pPr>
      <w:r w:rsidRPr="00664A0C">
        <w:rPr>
          <w:rFonts w:ascii="Gill Sans MT" w:hAnsi="Gill Sans MT"/>
          <w:b/>
        </w:rPr>
        <w:t>Ensure services are culturally safe</w:t>
      </w:r>
      <w:r w:rsidRPr="00664A0C">
        <w:rPr>
          <w:rFonts w:ascii="Gill Sans MT" w:hAnsi="Gill Sans MT"/>
        </w:rPr>
        <w:t xml:space="preserve"> – people from culturally and linguistically diverse backgrounds </w:t>
      </w:r>
      <w:r w:rsidR="001C311B">
        <w:rPr>
          <w:rFonts w:ascii="Gill Sans MT" w:hAnsi="Gill Sans MT"/>
        </w:rPr>
        <w:t>need</w:t>
      </w:r>
      <w:r w:rsidRPr="00664A0C">
        <w:rPr>
          <w:rFonts w:ascii="Gill Sans MT" w:hAnsi="Gill Sans MT"/>
        </w:rPr>
        <w:t xml:space="preserve"> access to culturally safe </w:t>
      </w:r>
      <w:r w:rsidR="001C311B" w:rsidRPr="00664A0C">
        <w:rPr>
          <w:rFonts w:ascii="Gill Sans MT" w:hAnsi="Gill Sans MT"/>
        </w:rPr>
        <w:t>services</w:t>
      </w:r>
      <w:r w:rsidR="001C311B">
        <w:rPr>
          <w:rFonts w:ascii="Gill Sans MT" w:hAnsi="Gill Sans MT"/>
        </w:rPr>
        <w:t>,</w:t>
      </w:r>
      <w:r w:rsidRPr="00664A0C">
        <w:rPr>
          <w:rFonts w:ascii="Gill Sans MT" w:hAnsi="Gill Sans MT"/>
        </w:rPr>
        <w:t xml:space="preserve"> responsive to their needs.  The </w:t>
      </w:r>
      <w:r w:rsidRPr="00664A0C">
        <w:rPr>
          <w:rFonts w:ascii="Gill Sans MT" w:hAnsi="Gill Sans MT"/>
          <w:i/>
        </w:rPr>
        <w:t xml:space="preserve">Cultural Respect Framework </w:t>
      </w:r>
      <w:proofErr w:type="gramStart"/>
      <w:r w:rsidRPr="00664A0C">
        <w:rPr>
          <w:rFonts w:ascii="Gill Sans MT" w:hAnsi="Gill Sans MT"/>
          <w:i/>
        </w:rPr>
        <w:t>For</w:t>
      </w:r>
      <w:proofErr w:type="gramEnd"/>
      <w:r w:rsidRPr="00664A0C">
        <w:rPr>
          <w:rFonts w:ascii="Gill Sans MT" w:hAnsi="Gill Sans MT"/>
          <w:i/>
        </w:rPr>
        <w:t xml:space="preserve"> Aboriginal and Torres Strait Islander Health 2016-2026</w:t>
      </w:r>
      <w:r w:rsidRPr="00664A0C">
        <w:rPr>
          <w:rStyle w:val="EndnoteReference"/>
          <w:rFonts w:ascii="Gill Sans MT" w:hAnsi="Gill Sans MT"/>
          <w:i/>
        </w:rPr>
        <w:endnoteReference w:id="15"/>
      </w:r>
      <w:r w:rsidRPr="00664A0C">
        <w:rPr>
          <w:rFonts w:ascii="Gill Sans MT" w:hAnsi="Gill Sans MT"/>
          <w:i/>
        </w:rPr>
        <w:t xml:space="preserve"> </w:t>
      </w:r>
      <w:r w:rsidRPr="00664A0C">
        <w:rPr>
          <w:rFonts w:ascii="Gill Sans MT" w:hAnsi="Gill Sans MT"/>
        </w:rPr>
        <w:t xml:space="preserve">and the </w:t>
      </w:r>
      <w:r w:rsidRPr="00664A0C">
        <w:rPr>
          <w:rFonts w:ascii="Gill Sans MT" w:hAnsi="Gill Sans MT"/>
          <w:i/>
        </w:rPr>
        <w:t>Cultural Respect in Tasmania’s Health Services: Community Consultation Report</w:t>
      </w:r>
      <w:r w:rsidRPr="00664A0C">
        <w:rPr>
          <w:rStyle w:val="EndnoteReference"/>
          <w:rFonts w:ascii="Gill Sans MT" w:hAnsi="Gill Sans MT"/>
          <w:i/>
        </w:rPr>
        <w:endnoteReference w:id="16"/>
      </w:r>
      <w:r w:rsidRPr="00664A0C">
        <w:rPr>
          <w:rFonts w:ascii="Gill Sans MT" w:hAnsi="Gill Sans MT"/>
        </w:rPr>
        <w:t xml:space="preserve"> outline key considerations for working with the Tasmanian Aboriginal community.</w:t>
      </w:r>
    </w:p>
    <w:p w14:paraId="658B22F1" w14:textId="77777777" w:rsidR="001C311B" w:rsidRDefault="001C311B">
      <w:pPr>
        <w:rPr>
          <w:rFonts w:ascii="Gill Sans MT" w:hAnsi="Gill Sans MT"/>
        </w:rPr>
      </w:pPr>
      <w:r>
        <w:rPr>
          <w:rFonts w:ascii="Gill Sans MT" w:hAnsi="Gill Sans MT"/>
        </w:rPr>
        <w:br w:type="page"/>
      </w:r>
    </w:p>
    <w:tbl>
      <w:tblPr>
        <w:tblStyle w:val="TableGrid"/>
        <w:tblW w:w="9498" w:type="dxa"/>
        <w:tblInd w:w="-147" w:type="dxa"/>
        <w:tblLayout w:type="fixed"/>
        <w:tblLook w:val="04A0" w:firstRow="1" w:lastRow="0" w:firstColumn="1" w:lastColumn="0" w:noHBand="0" w:noVBand="1"/>
        <w:tblCaption w:val="Action list"/>
        <w:tblDescription w:val="Lists actions and what group should conduct them"/>
      </w:tblPr>
      <w:tblGrid>
        <w:gridCol w:w="6805"/>
        <w:gridCol w:w="1346"/>
        <w:gridCol w:w="1347"/>
      </w:tblGrid>
      <w:tr w:rsidR="00D52FE3" w:rsidRPr="00664A0C" w14:paraId="282A75E9" w14:textId="77777777" w:rsidTr="00CE152A">
        <w:tc>
          <w:tcPr>
            <w:tcW w:w="6805" w:type="dxa"/>
            <w:shd w:val="clear" w:color="auto" w:fill="D9D9D9" w:themeFill="background1" w:themeFillShade="D9"/>
          </w:tcPr>
          <w:p w14:paraId="25C8761B" w14:textId="77777777" w:rsidR="00D52FE3" w:rsidRPr="00664A0C" w:rsidRDefault="00D52FE3" w:rsidP="00664A0C">
            <w:pPr>
              <w:spacing w:after="140" w:line="300" w:lineRule="atLeast"/>
              <w:rPr>
                <w:rFonts w:ascii="Gill Sans MT" w:hAnsi="Gill Sans MT"/>
                <w:b/>
                <w:sz w:val="20"/>
                <w:szCs w:val="20"/>
              </w:rPr>
            </w:pPr>
            <w:r w:rsidRPr="00664A0C">
              <w:rPr>
                <w:rFonts w:ascii="Gill Sans MT" w:hAnsi="Gill Sans MT"/>
                <w:b/>
                <w:sz w:val="20"/>
                <w:szCs w:val="20"/>
              </w:rPr>
              <w:lastRenderedPageBreak/>
              <w:t>ACTIONS</w:t>
            </w:r>
          </w:p>
        </w:tc>
        <w:tc>
          <w:tcPr>
            <w:tcW w:w="1346" w:type="dxa"/>
            <w:shd w:val="clear" w:color="auto" w:fill="D9D9D9" w:themeFill="background1" w:themeFillShade="D9"/>
          </w:tcPr>
          <w:p w14:paraId="1667BBA2" w14:textId="77777777" w:rsidR="00D52FE3" w:rsidRPr="00664A0C" w:rsidRDefault="00D52FE3" w:rsidP="00664A0C">
            <w:pPr>
              <w:spacing w:after="140" w:line="300" w:lineRule="atLeast"/>
              <w:jc w:val="center"/>
              <w:rPr>
                <w:rFonts w:ascii="Gill Sans MT" w:hAnsi="Gill Sans MT"/>
                <w:b/>
                <w:sz w:val="20"/>
                <w:szCs w:val="20"/>
              </w:rPr>
            </w:pPr>
            <w:r w:rsidRPr="00664A0C">
              <w:rPr>
                <w:rFonts w:ascii="Gill Sans MT" w:hAnsi="Gill Sans MT"/>
                <w:b/>
                <w:sz w:val="20"/>
                <w:szCs w:val="20"/>
              </w:rPr>
              <w:t>Priority Population</w:t>
            </w:r>
          </w:p>
        </w:tc>
        <w:tc>
          <w:tcPr>
            <w:tcW w:w="1347" w:type="dxa"/>
            <w:shd w:val="clear" w:color="auto" w:fill="D9D9D9" w:themeFill="background1" w:themeFillShade="D9"/>
          </w:tcPr>
          <w:p w14:paraId="2495F6D1" w14:textId="773ED48A" w:rsidR="00D7779D" w:rsidRPr="00664A0C" w:rsidRDefault="00D52FE3" w:rsidP="00D7779D">
            <w:pPr>
              <w:spacing w:after="140" w:line="300" w:lineRule="atLeast"/>
              <w:jc w:val="center"/>
              <w:rPr>
                <w:rFonts w:ascii="Gill Sans MT" w:hAnsi="Gill Sans MT"/>
                <w:b/>
                <w:sz w:val="20"/>
                <w:szCs w:val="20"/>
              </w:rPr>
            </w:pPr>
            <w:r w:rsidRPr="00664A0C">
              <w:rPr>
                <w:rFonts w:ascii="Gill Sans MT" w:hAnsi="Gill Sans MT"/>
                <w:b/>
                <w:sz w:val="20"/>
                <w:szCs w:val="20"/>
              </w:rPr>
              <w:t>Lead</w:t>
            </w:r>
          </w:p>
        </w:tc>
      </w:tr>
      <w:tr w:rsidR="00572D3B" w:rsidRPr="00FA6897" w14:paraId="0242D376" w14:textId="77777777" w:rsidTr="00710110">
        <w:tc>
          <w:tcPr>
            <w:tcW w:w="6805" w:type="dxa"/>
          </w:tcPr>
          <w:p w14:paraId="3D48CEBD" w14:textId="3B7D0495" w:rsidR="00572D3B" w:rsidRPr="00664A0C" w:rsidRDefault="00572D3B" w:rsidP="00572D3B">
            <w:pPr>
              <w:spacing w:after="140" w:line="300" w:lineRule="atLeast"/>
              <w:ind w:left="739" w:hanging="709"/>
              <w:rPr>
                <w:rFonts w:ascii="Gill Sans MT" w:hAnsi="Gill Sans MT"/>
                <w:sz w:val="20"/>
                <w:szCs w:val="20"/>
              </w:rPr>
            </w:pPr>
            <w:bookmarkStart w:id="7" w:name="_Hlk440730"/>
            <w:r w:rsidRPr="00664A0C">
              <w:rPr>
                <w:rFonts w:ascii="Gill Sans MT" w:hAnsi="Gill Sans MT"/>
                <w:sz w:val="20"/>
                <w:szCs w:val="20"/>
              </w:rPr>
              <w:t>1.1</w:t>
            </w:r>
            <w:r>
              <w:rPr>
                <w:rFonts w:ascii="Gill Sans MT" w:hAnsi="Gill Sans MT"/>
                <w:sz w:val="20"/>
                <w:szCs w:val="20"/>
              </w:rPr>
              <w:tab/>
            </w:r>
            <w:r w:rsidRPr="00664A0C">
              <w:rPr>
                <w:rFonts w:ascii="Gill Sans MT" w:hAnsi="Gill Sans MT"/>
                <w:sz w:val="20"/>
                <w:szCs w:val="20"/>
              </w:rPr>
              <w:t>Trial options to provide free NRT and counselling through the Quitline, community service organisations and pharmacies to determine if it improves access to cessation support and successful quit attempts</w:t>
            </w:r>
          </w:p>
        </w:tc>
        <w:tc>
          <w:tcPr>
            <w:tcW w:w="1346" w:type="dxa"/>
          </w:tcPr>
          <w:p w14:paraId="2D3006B2"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All</w:t>
            </w:r>
          </w:p>
        </w:tc>
        <w:tc>
          <w:tcPr>
            <w:tcW w:w="1347" w:type="dxa"/>
          </w:tcPr>
          <w:p w14:paraId="3F462D40" w14:textId="2F8A78BF" w:rsidR="00572D3B" w:rsidRPr="00664A0C" w:rsidRDefault="00572D3B" w:rsidP="00D7779D">
            <w:pPr>
              <w:spacing w:after="140" w:line="300" w:lineRule="atLeast"/>
              <w:rPr>
                <w:rFonts w:ascii="Gill Sans MT" w:hAnsi="Gill Sans MT"/>
                <w:sz w:val="20"/>
                <w:szCs w:val="20"/>
              </w:rPr>
            </w:pPr>
            <w:r>
              <w:rPr>
                <w:rFonts w:ascii="Gill Sans MT" w:hAnsi="Gill Sans MT"/>
                <w:sz w:val="20"/>
                <w:szCs w:val="20"/>
              </w:rPr>
              <w:t>PHS</w:t>
            </w:r>
          </w:p>
        </w:tc>
      </w:tr>
      <w:tr w:rsidR="00572D3B" w:rsidRPr="00664A0C" w14:paraId="4C9B9809" w14:textId="77777777" w:rsidTr="00013A3B">
        <w:tc>
          <w:tcPr>
            <w:tcW w:w="6805" w:type="dxa"/>
          </w:tcPr>
          <w:p w14:paraId="7E02E844" w14:textId="2D30B3DA"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1.2</w:t>
            </w:r>
            <w:r>
              <w:rPr>
                <w:rFonts w:ascii="Gill Sans MT" w:hAnsi="Gill Sans MT"/>
                <w:sz w:val="20"/>
                <w:szCs w:val="20"/>
              </w:rPr>
              <w:tab/>
            </w:r>
            <w:r w:rsidRPr="00664A0C">
              <w:rPr>
                <w:rFonts w:ascii="Gill Sans MT" w:hAnsi="Gill Sans MT"/>
                <w:sz w:val="20"/>
                <w:szCs w:val="20"/>
              </w:rPr>
              <w:t>Trial carbon monoxide monitoring opt-out referral for people with mental illness through a THS community based mental health service</w:t>
            </w:r>
          </w:p>
        </w:tc>
        <w:tc>
          <w:tcPr>
            <w:tcW w:w="1346" w:type="dxa"/>
          </w:tcPr>
          <w:p w14:paraId="50956666"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Mental Illness</w:t>
            </w:r>
          </w:p>
        </w:tc>
        <w:tc>
          <w:tcPr>
            <w:tcW w:w="1347" w:type="dxa"/>
          </w:tcPr>
          <w:p w14:paraId="0E862DE6"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MHS, SCP</w:t>
            </w:r>
          </w:p>
        </w:tc>
      </w:tr>
      <w:tr w:rsidR="00572D3B" w:rsidRPr="00664A0C" w14:paraId="4665B860" w14:textId="77777777" w:rsidTr="00381DD3">
        <w:tc>
          <w:tcPr>
            <w:tcW w:w="6805" w:type="dxa"/>
          </w:tcPr>
          <w:p w14:paraId="79D18FF5" w14:textId="382F0D26"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1.3</w:t>
            </w:r>
            <w:r>
              <w:rPr>
                <w:rFonts w:ascii="Gill Sans MT" w:hAnsi="Gill Sans MT"/>
                <w:sz w:val="20"/>
                <w:szCs w:val="20"/>
              </w:rPr>
              <w:tab/>
            </w:r>
            <w:r w:rsidRPr="00664A0C">
              <w:rPr>
                <w:rFonts w:ascii="Gill Sans MT" w:hAnsi="Gill Sans MT"/>
                <w:sz w:val="20"/>
                <w:szCs w:val="20"/>
              </w:rPr>
              <w:t xml:space="preserve">Trial a healthy lifestyle clinician at a THS community based mental health service </w:t>
            </w:r>
          </w:p>
        </w:tc>
        <w:tc>
          <w:tcPr>
            <w:tcW w:w="1346" w:type="dxa"/>
          </w:tcPr>
          <w:p w14:paraId="778CB5E4"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Mental Illness </w:t>
            </w:r>
          </w:p>
        </w:tc>
        <w:tc>
          <w:tcPr>
            <w:tcW w:w="1347" w:type="dxa"/>
          </w:tcPr>
          <w:p w14:paraId="6C2AF0D3"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MHS, SCP</w:t>
            </w:r>
          </w:p>
        </w:tc>
      </w:tr>
      <w:tr w:rsidR="00572D3B" w:rsidRPr="00664A0C" w14:paraId="3029B930" w14:textId="77777777" w:rsidTr="00E22581">
        <w:tc>
          <w:tcPr>
            <w:tcW w:w="6805" w:type="dxa"/>
          </w:tcPr>
          <w:p w14:paraId="275F6E7F" w14:textId="3EE2F60B"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1.4</w:t>
            </w:r>
            <w:r>
              <w:rPr>
                <w:rFonts w:ascii="Gill Sans MT" w:hAnsi="Gill Sans MT"/>
                <w:sz w:val="20"/>
                <w:szCs w:val="20"/>
              </w:rPr>
              <w:tab/>
            </w:r>
            <w:r w:rsidRPr="00664A0C">
              <w:rPr>
                <w:rFonts w:ascii="Gill Sans MT" w:hAnsi="Gill Sans MT"/>
                <w:sz w:val="20"/>
                <w:szCs w:val="20"/>
              </w:rPr>
              <w:t xml:space="preserve">Trial community based healthy lifestyle programs, such as Mission2Quit </w:t>
            </w:r>
          </w:p>
        </w:tc>
        <w:tc>
          <w:tcPr>
            <w:tcW w:w="1346" w:type="dxa"/>
          </w:tcPr>
          <w:p w14:paraId="131ECAF1"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All</w:t>
            </w:r>
          </w:p>
        </w:tc>
        <w:tc>
          <w:tcPr>
            <w:tcW w:w="1347" w:type="dxa"/>
          </w:tcPr>
          <w:p w14:paraId="1F5C39FF"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CCT, SCP</w:t>
            </w:r>
          </w:p>
        </w:tc>
      </w:tr>
      <w:tr w:rsidR="00572D3B" w:rsidRPr="00664A0C" w14:paraId="7276824A" w14:textId="77777777" w:rsidTr="00F65068">
        <w:tc>
          <w:tcPr>
            <w:tcW w:w="6805" w:type="dxa"/>
          </w:tcPr>
          <w:p w14:paraId="1055D599" w14:textId="1055B778"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1.5</w:t>
            </w:r>
            <w:r>
              <w:rPr>
                <w:rFonts w:ascii="Gill Sans MT" w:hAnsi="Gill Sans MT"/>
                <w:sz w:val="20"/>
                <w:szCs w:val="20"/>
              </w:rPr>
              <w:tab/>
            </w:r>
            <w:r w:rsidRPr="00664A0C">
              <w:rPr>
                <w:rFonts w:ascii="Gill Sans MT" w:hAnsi="Gill Sans MT"/>
                <w:sz w:val="20"/>
                <w:szCs w:val="20"/>
              </w:rPr>
              <w:t xml:space="preserve">Train staff from community service organisations to address smoking as a priority issue </w:t>
            </w:r>
          </w:p>
        </w:tc>
        <w:tc>
          <w:tcPr>
            <w:tcW w:w="1346" w:type="dxa"/>
          </w:tcPr>
          <w:p w14:paraId="47F005BB"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All </w:t>
            </w:r>
          </w:p>
        </w:tc>
        <w:tc>
          <w:tcPr>
            <w:tcW w:w="1347" w:type="dxa"/>
          </w:tcPr>
          <w:p w14:paraId="5E18A4C8" w14:textId="77777777" w:rsidR="00572D3B" w:rsidRPr="00664A0C" w:rsidRDefault="00572D3B" w:rsidP="00EC6F13">
            <w:pPr>
              <w:spacing w:after="140" w:line="300" w:lineRule="atLeast"/>
              <w:jc w:val="center"/>
              <w:rPr>
                <w:rFonts w:ascii="Gill Sans MT" w:hAnsi="Gill Sans MT"/>
                <w:sz w:val="20"/>
                <w:szCs w:val="20"/>
              </w:rPr>
            </w:pPr>
            <w:r w:rsidRPr="00664A0C">
              <w:rPr>
                <w:rFonts w:ascii="Gill Sans MT" w:hAnsi="Gill Sans MT"/>
                <w:sz w:val="20"/>
                <w:szCs w:val="20"/>
              </w:rPr>
              <w:t xml:space="preserve">CCT </w:t>
            </w:r>
          </w:p>
        </w:tc>
      </w:tr>
      <w:tr w:rsidR="00572D3B" w:rsidRPr="00664A0C" w14:paraId="210F6313" w14:textId="77777777" w:rsidTr="00742665">
        <w:tc>
          <w:tcPr>
            <w:tcW w:w="6805" w:type="dxa"/>
          </w:tcPr>
          <w:p w14:paraId="62433F19" w14:textId="27014CF0"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1.6</w:t>
            </w:r>
            <w:r>
              <w:rPr>
                <w:rFonts w:ascii="Gill Sans MT" w:hAnsi="Gill Sans MT"/>
                <w:sz w:val="20"/>
                <w:szCs w:val="20"/>
              </w:rPr>
              <w:tab/>
            </w:r>
            <w:r w:rsidRPr="00664A0C">
              <w:rPr>
                <w:rFonts w:ascii="Gill Sans MT" w:hAnsi="Gill Sans MT"/>
                <w:sz w:val="20"/>
                <w:szCs w:val="20"/>
              </w:rPr>
              <w:t>Train staff from Mental Health Services inpatient and community teams to address smoking as a priority issue</w:t>
            </w:r>
          </w:p>
        </w:tc>
        <w:tc>
          <w:tcPr>
            <w:tcW w:w="1346" w:type="dxa"/>
          </w:tcPr>
          <w:p w14:paraId="48D88F2D" w14:textId="7CD873CC"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Mental Illness </w:t>
            </w:r>
          </w:p>
        </w:tc>
        <w:tc>
          <w:tcPr>
            <w:tcW w:w="1347" w:type="dxa"/>
          </w:tcPr>
          <w:p w14:paraId="36F99D2C"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MHS, SCP </w:t>
            </w:r>
          </w:p>
        </w:tc>
      </w:tr>
      <w:bookmarkEnd w:id="7"/>
      <w:tr w:rsidR="00572D3B" w:rsidRPr="00664A0C" w14:paraId="3EAFA4E0" w14:textId="77777777" w:rsidTr="009B7D04">
        <w:tc>
          <w:tcPr>
            <w:tcW w:w="6805" w:type="dxa"/>
          </w:tcPr>
          <w:p w14:paraId="6DE5A433" w14:textId="017DD369"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1.7</w:t>
            </w:r>
            <w:r>
              <w:rPr>
                <w:rFonts w:ascii="Gill Sans MT" w:hAnsi="Gill Sans MT"/>
                <w:sz w:val="20"/>
                <w:szCs w:val="20"/>
              </w:rPr>
              <w:tab/>
            </w:r>
            <w:r w:rsidRPr="00664A0C">
              <w:rPr>
                <w:rFonts w:ascii="Gill Sans MT" w:hAnsi="Gill Sans MT"/>
                <w:sz w:val="20"/>
                <w:szCs w:val="20"/>
              </w:rPr>
              <w:t xml:space="preserve">Implement recommendations from the Antenatal Carbon Monoxide Monitoring Opt-Out referral pilot </w:t>
            </w:r>
          </w:p>
        </w:tc>
        <w:tc>
          <w:tcPr>
            <w:tcW w:w="1346" w:type="dxa"/>
          </w:tcPr>
          <w:p w14:paraId="1DD92972"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Pregnancy </w:t>
            </w:r>
          </w:p>
        </w:tc>
        <w:tc>
          <w:tcPr>
            <w:tcW w:w="1347" w:type="dxa"/>
          </w:tcPr>
          <w:p w14:paraId="2F17CA10"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PHS</w:t>
            </w:r>
          </w:p>
        </w:tc>
      </w:tr>
      <w:tr w:rsidR="00572D3B" w:rsidRPr="00664A0C" w14:paraId="505A7D96" w14:textId="77777777" w:rsidTr="002239B9">
        <w:tc>
          <w:tcPr>
            <w:tcW w:w="6805" w:type="dxa"/>
          </w:tcPr>
          <w:p w14:paraId="1C7F8D4C" w14:textId="2CDA8889"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1.8</w:t>
            </w:r>
            <w:r>
              <w:rPr>
                <w:rFonts w:ascii="Gill Sans MT" w:hAnsi="Gill Sans MT"/>
                <w:sz w:val="20"/>
                <w:szCs w:val="20"/>
              </w:rPr>
              <w:tab/>
            </w:r>
            <w:r w:rsidRPr="00664A0C">
              <w:rPr>
                <w:rFonts w:ascii="Gill Sans MT" w:hAnsi="Gill Sans MT"/>
                <w:sz w:val="20"/>
                <w:szCs w:val="20"/>
              </w:rPr>
              <w:t>Complete annual audits to determine if brief interventions are being conduct</w:t>
            </w:r>
            <w:r>
              <w:rPr>
                <w:rFonts w:ascii="Gill Sans MT" w:hAnsi="Gill Sans MT"/>
                <w:sz w:val="20"/>
                <w:szCs w:val="20"/>
              </w:rPr>
              <w:t xml:space="preserve">ed with patients by THS staff </w:t>
            </w:r>
          </w:p>
        </w:tc>
        <w:tc>
          <w:tcPr>
            <w:tcW w:w="1346" w:type="dxa"/>
          </w:tcPr>
          <w:p w14:paraId="645C5494"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All </w:t>
            </w:r>
          </w:p>
        </w:tc>
        <w:tc>
          <w:tcPr>
            <w:tcW w:w="1347" w:type="dxa"/>
          </w:tcPr>
          <w:p w14:paraId="4525A5E8"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SCP </w:t>
            </w:r>
          </w:p>
        </w:tc>
      </w:tr>
      <w:tr w:rsidR="00572D3B" w:rsidRPr="00664A0C" w14:paraId="27178E22" w14:textId="77777777" w:rsidTr="000E3754">
        <w:tc>
          <w:tcPr>
            <w:tcW w:w="6805" w:type="dxa"/>
          </w:tcPr>
          <w:p w14:paraId="5F5D04CC" w14:textId="7053DB17"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1.9</w:t>
            </w:r>
            <w:r>
              <w:rPr>
                <w:rFonts w:ascii="Gill Sans MT" w:hAnsi="Gill Sans MT"/>
                <w:sz w:val="20"/>
                <w:szCs w:val="20"/>
              </w:rPr>
              <w:tab/>
            </w:r>
            <w:r w:rsidRPr="00664A0C">
              <w:rPr>
                <w:rFonts w:ascii="Gill Sans MT" w:hAnsi="Gill Sans MT"/>
                <w:sz w:val="20"/>
                <w:szCs w:val="20"/>
              </w:rPr>
              <w:t xml:space="preserve">Advocate for multicultural and Aboriginal cultural awareness e-learning training to be made compulsory for THS clinical staff and their managers </w:t>
            </w:r>
          </w:p>
        </w:tc>
        <w:tc>
          <w:tcPr>
            <w:tcW w:w="1346" w:type="dxa"/>
          </w:tcPr>
          <w:p w14:paraId="0E8DEFC3"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Aboriginal</w:t>
            </w:r>
          </w:p>
          <w:p w14:paraId="7633C3A9"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CALD</w:t>
            </w:r>
          </w:p>
        </w:tc>
        <w:tc>
          <w:tcPr>
            <w:tcW w:w="1347" w:type="dxa"/>
          </w:tcPr>
          <w:p w14:paraId="3AE61099"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PHS, THS</w:t>
            </w:r>
          </w:p>
        </w:tc>
      </w:tr>
    </w:tbl>
    <w:p w14:paraId="4DB46BF1" w14:textId="77777777" w:rsidR="00D52FE3" w:rsidRPr="00EC6F13" w:rsidRDefault="00D52FE3" w:rsidP="00664A0C">
      <w:pPr>
        <w:spacing w:after="140" w:line="300" w:lineRule="atLeast"/>
        <w:rPr>
          <w:rFonts w:ascii="Gill Sans MT" w:hAnsi="Gill Sans MT"/>
        </w:rPr>
      </w:pPr>
    </w:p>
    <w:p w14:paraId="1D9DE23B" w14:textId="77777777" w:rsidR="00D52FE3" w:rsidRPr="00EC6F13" w:rsidRDefault="00D52FE3" w:rsidP="00664A0C">
      <w:pPr>
        <w:spacing w:after="140" w:line="300" w:lineRule="atLeast"/>
        <w:rPr>
          <w:rFonts w:ascii="Gill Sans MT" w:hAnsi="Gill Sans MT"/>
        </w:rPr>
      </w:pPr>
      <w:r w:rsidRPr="00EC6F13">
        <w:rPr>
          <w:rFonts w:ascii="Gill Sans MT" w:hAnsi="Gill Sans MT"/>
        </w:rPr>
        <w:br w:type="page"/>
      </w:r>
    </w:p>
    <w:p w14:paraId="4CFCB791" w14:textId="77777777" w:rsidR="00D52FE3" w:rsidRPr="00FB4C42" w:rsidRDefault="00D52FE3" w:rsidP="00FB4C42">
      <w:pPr>
        <w:pStyle w:val="Heading2"/>
        <w:rPr>
          <w:sz w:val="28"/>
          <w:szCs w:val="28"/>
        </w:rPr>
      </w:pPr>
      <w:r w:rsidRPr="00664A0C">
        <w:rPr>
          <w:sz w:val="28"/>
          <w:szCs w:val="28"/>
        </w:rPr>
        <w:lastRenderedPageBreak/>
        <w:t>Strategy 2 Effective Messaging</w:t>
      </w:r>
    </w:p>
    <w:p w14:paraId="161B101E" w14:textId="77777777" w:rsidR="00D52FE3" w:rsidRPr="00664A0C" w:rsidRDefault="00D52FE3" w:rsidP="00664A0C">
      <w:pPr>
        <w:spacing w:after="140" w:line="300" w:lineRule="atLeast"/>
        <w:rPr>
          <w:rFonts w:ascii="Gill Sans MT" w:hAnsi="Gill Sans MT"/>
          <w:i/>
        </w:rPr>
      </w:pPr>
      <w:r w:rsidRPr="00664A0C">
        <w:rPr>
          <w:rFonts w:ascii="Gill Sans MT" w:hAnsi="Gill Sans MT"/>
          <w:i/>
        </w:rPr>
        <w:t>Objective: Develop and distribute effective, consistent, evidence-based messages that support people from priority populations to quit.</w:t>
      </w:r>
    </w:p>
    <w:p w14:paraId="27460B98" w14:textId="77777777" w:rsidR="00D52FE3" w:rsidRPr="00664A0C" w:rsidRDefault="00D52FE3" w:rsidP="00664A0C">
      <w:pPr>
        <w:spacing w:after="140" w:line="300" w:lineRule="atLeast"/>
        <w:rPr>
          <w:rFonts w:ascii="Gill Sans MT" w:hAnsi="Gill Sans MT"/>
        </w:rPr>
      </w:pPr>
      <w:r w:rsidRPr="00664A0C">
        <w:rPr>
          <w:rFonts w:ascii="Gill Sans MT" w:hAnsi="Gill Sans MT"/>
        </w:rPr>
        <w:t>There is a need to ensure messages provided to people who smoke from priority populations are consistent across services and supports they access across the state. These messages must not stigmatise or cause unintended harm to people who smoke.</w:t>
      </w:r>
    </w:p>
    <w:p w14:paraId="45377EA4" w14:textId="77777777" w:rsidR="00D52FE3" w:rsidRPr="00664A0C" w:rsidRDefault="00D52FE3" w:rsidP="00D676ED">
      <w:pPr>
        <w:pStyle w:val="ListParagraph"/>
        <w:numPr>
          <w:ilvl w:val="0"/>
          <w:numId w:val="9"/>
        </w:numPr>
        <w:spacing w:after="140" w:line="300" w:lineRule="atLeast"/>
        <w:ind w:left="567" w:hanging="567"/>
        <w:contextualSpacing w:val="0"/>
        <w:rPr>
          <w:rFonts w:ascii="Gill Sans MT" w:hAnsi="Gill Sans MT"/>
        </w:rPr>
      </w:pPr>
      <w:r w:rsidRPr="00664A0C">
        <w:rPr>
          <w:rFonts w:ascii="Gill Sans MT" w:hAnsi="Gill Sans MT"/>
          <w:b/>
        </w:rPr>
        <w:t>Provide consistent messaging</w:t>
      </w:r>
      <w:r w:rsidRPr="00664A0C">
        <w:rPr>
          <w:rFonts w:ascii="Gill Sans MT" w:hAnsi="Gill Sans MT"/>
        </w:rPr>
        <w:t xml:space="preserve"> – this is to ensure there is no confusion and people who smoke receive evidence-based information on why and how to quit smoking from all services and supports. This includes NRT prescription.</w:t>
      </w:r>
    </w:p>
    <w:p w14:paraId="7D022ACC" w14:textId="77777777" w:rsidR="00D52FE3" w:rsidRPr="00664A0C" w:rsidRDefault="00D52FE3" w:rsidP="00D676ED">
      <w:pPr>
        <w:pStyle w:val="ListParagraph"/>
        <w:numPr>
          <w:ilvl w:val="0"/>
          <w:numId w:val="9"/>
        </w:numPr>
        <w:spacing w:after="140" w:line="300" w:lineRule="atLeast"/>
        <w:ind w:left="567" w:hanging="567"/>
        <w:contextualSpacing w:val="0"/>
        <w:rPr>
          <w:rFonts w:ascii="Gill Sans MT" w:hAnsi="Gill Sans MT"/>
        </w:rPr>
      </w:pPr>
      <w:r w:rsidRPr="00664A0C">
        <w:rPr>
          <w:rFonts w:ascii="Gill Sans MT" w:hAnsi="Gill Sans MT"/>
          <w:b/>
        </w:rPr>
        <w:t>Address misconceptions</w:t>
      </w:r>
      <w:r w:rsidRPr="00664A0C">
        <w:rPr>
          <w:rFonts w:ascii="Gill Sans MT" w:hAnsi="Gill Sans MT"/>
        </w:rPr>
        <w:t xml:space="preserve"> - many misconceptions exist around the best way to quit smoking. It is vital to distribute </w:t>
      </w:r>
      <w:proofErr w:type="gramStart"/>
      <w:r w:rsidRPr="00664A0C">
        <w:rPr>
          <w:rFonts w:ascii="Gill Sans MT" w:hAnsi="Gill Sans MT"/>
        </w:rPr>
        <w:t>evidence based</w:t>
      </w:r>
      <w:proofErr w:type="gramEnd"/>
      <w:r w:rsidRPr="00664A0C">
        <w:rPr>
          <w:rFonts w:ascii="Gill Sans MT" w:hAnsi="Gill Sans MT"/>
        </w:rPr>
        <w:t xml:space="preserve"> information that challenges these misconceptions and provides the right advice to people from priority populations about how to quit (and to try again if they relapse). </w:t>
      </w:r>
    </w:p>
    <w:p w14:paraId="5730D06A" w14:textId="77777777" w:rsidR="00D52FE3" w:rsidRPr="00664A0C" w:rsidRDefault="00D52FE3" w:rsidP="00D676ED">
      <w:pPr>
        <w:pStyle w:val="ListParagraph"/>
        <w:numPr>
          <w:ilvl w:val="0"/>
          <w:numId w:val="9"/>
        </w:numPr>
        <w:spacing w:after="140" w:line="300" w:lineRule="atLeast"/>
        <w:ind w:left="567" w:hanging="567"/>
        <w:contextualSpacing w:val="0"/>
        <w:rPr>
          <w:rFonts w:ascii="Gill Sans MT" w:hAnsi="Gill Sans MT"/>
        </w:rPr>
      </w:pPr>
      <w:r w:rsidRPr="00664A0C">
        <w:rPr>
          <w:rFonts w:ascii="Gill Sans MT" w:hAnsi="Gill Sans MT"/>
          <w:b/>
        </w:rPr>
        <w:t>Promote meaningful alternatives</w:t>
      </w:r>
      <w:r w:rsidR="0027236F">
        <w:rPr>
          <w:rFonts w:ascii="Gill Sans MT" w:hAnsi="Gill Sans MT"/>
        </w:rPr>
        <w:t xml:space="preserve"> – </w:t>
      </w:r>
      <w:r w:rsidRPr="00664A0C">
        <w:rPr>
          <w:rFonts w:ascii="Gill Sans MT" w:hAnsi="Gill Sans MT"/>
        </w:rPr>
        <w:t>there is a need to address the reality that smoking is a core activity for some people in priority populations. Messaging and cessation support should promote meaningful alternatives to smoking.</w:t>
      </w:r>
    </w:p>
    <w:p w14:paraId="06B8598A" w14:textId="77777777" w:rsidR="00D52FE3" w:rsidRPr="00664A0C" w:rsidRDefault="00D52FE3" w:rsidP="00D676ED">
      <w:pPr>
        <w:pStyle w:val="ListParagraph"/>
        <w:numPr>
          <w:ilvl w:val="0"/>
          <w:numId w:val="9"/>
        </w:numPr>
        <w:spacing w:after="140" w:line="300" w:lineRule="atLeast"/>
        <w:ind w:left="567" w:hanging="567"/>
        <w:contextualSpacing w:val="0"/>
        <w:rPr>
          <w:rFonts w:ascii="Gill Sans MT" w:hAnsi="Gill Sans MT"/>
          <w:b/>
        </w:rPr>
      </w:pPr>
      <w:r w:rsidRPr="00664A0C">
        <w:rPr>
          <w:rFonts w:ascii="Gill Sans MT" w:hAnsi="Gill Sans MT"/>
          <w:b/>
        </w:rPr>
        <w:t xml:space="preserve">Provide strategies to manage stress </w:t>
      </w:r>
      <w:r w:rsidR="0027236F">
        <w:rPr>
          <w:rFonts w:ascii="Gill Sans MT" w:hAnsi="Gill Sans MT"/>
        </w:rPr>
        <w:t xml:space="preserve">– </w:t>
      </w:r>
      <w:r w:rsidRPr="00664A0C">
        <w:rPr>
          <w:rFonts w:ascii="Gill Sans MT" w:hAnsi="Gill Sans MT"/>
        </w:rPr>
        <w:t>life stress and managing this stress by smoking is seen as a key barrier to quitting smoking. There is a need to provide people who smoke with strategies to manage stress in ways other than smoking.</w:t>
      </w:r>
    </w:p>
    <w:tbl>
      <w:tblPr>
        <w:tblStyle w:val="TableGrid"/>
        <w:tblW w:w="9498" w:type="dxa"/>
        <w:tblInd w:w="-147" w:type="dxa"/>
        <w:tblLayout w:type="fixed"/>
        <w:tblLook w:val="04E0" w:firstRow="1" w:lastRow="1" w:firstColumn="1" w:lastColumn="0" w:noHBand="0" w:noVBand="1"/>
        <w:tblCaption w:val="Action list"/>
        <w:tblDescription w:val="Actions and who should carry them out."/>
      </w:tblPr>
      <w:tblGrid>
        <w:gridCol w:w="6805"/>
        <w:gridCol w:w="1346"/>
        <w:gridCol w:w="1347"/>
      </w:tblGrid>
      <w:tr w:rsidR="00D52FE3" w:rsidRPr="00664A0C" w14:paraId="61B6834D" w14:textId="77777777" w:rsidTr="00145104">
        <w:tc>
          <w:tcPr>
            <w:tcW w:w="6805" w:type="dxa"/>
            <w:shd w:val="clear" w:color="auto" w:fill="D9D9D9" w:themeFill="background1" w:themeFillShade="D9"/>
          </w:tcPr>
          <w:p w14:paraId="694FAD3E" w14:textId="77777777" w:rsidR="00D52FE3" w:rsidRPr="00664A0C" w:rsidRDefault="00D52FE3" w:rsidP="00664A0C">
            <w:pPr>
              <w:spacing w:after="140" w:line="300" w:lineRule="atLeast"/>
              <w:rPr>
                <w:rFonts w:ascii="Gill Sans MT" w:hAnsi="Gill Sans MT"/>
                <w:b/>
                <w:sz w:val="20"/>
                <w:szCs w:val="20"/>
              </w:rPr>
            </w:pPr>
            <w:r w:rsidRPr="00664A0C">
              <w:rPr>
                <w:rFonts w:ascii="Gill Sans MT" w:hAnsi="Gill Sans MT"/>
                <w:b/>
                <w:sz w:val="20"/>
                <w:szCs w:val="20"/>
              </w:rPr>
              <w:t>ACTIONS</w:t>
            </w:r>
          </w:p>
        </w:tc>
        <w:tc>
          <w:tcPr>
            <w:tcW w:w="1346" w:type="dxa"/>
            <w:shd w:val="clear" w:color="auto" w:fill="D9D9D9" w:themeFill="background1" w:themeFillShade="D9"/>
          </w:tcPr>
          <w:p w14:paraId="30B60083" w14:textId="77777777" w:rsidR="00D52FE3" w:rsidRPr="00664A0C" w:rsidRDefault="00D52FE3" w:rsidP="00664A0C">
            <w:pPr>
              <w:spacing w:after="140" w:line="300" w:lineRule="atLeast"/>
              <w:jc w:val="center"/>
              <w:rPr>
                <w:rFonts w:ascii="Gill Sans MT" w:hAnsi="Gill Sans MT"/>
                <w:b/>
                <w:sz w:val="20"/>
                <w:szCs w:val="20"/>
              </w:rPr>
            </w:pPr>
            <w:r w:rsidRPr="00664A0C">
              <w:rPr>
                <w:rFonts w:ascii="Gill Sans MT" w:hAnsi="Gill Sans MT"/>
                <w:b/>
                <w:sz w:val="20"/>
                <w:szCs w:val="20"/>
              </w:rPr>
              <w:t>Priority Population</w:t>
            </w:r>
          </w:p>
        </w:tc>
        <w:tc>
          <w:tcPr>
            <w:tcW w:w="1347" w:type="dxa"/>
            <w:shd w:val="clear" w:color="auto" w:fill="D9D9D9" w:themeFill="background1" w:themeFillShade="D9"/>
          </w:tcPr>
          <w:p w14:paraId="513E6506" w14:textId="77777777" w:rsidR="00D52FE3" w:rsidRPr="00664A0C" w:rsidRDefault="00D52FE3" w:rsidP="00664A0C">
            <w:pPr>
              <w:spacing w:after="140" w:line="300" w:lineRule="atLeast"/>
              <w:jc w:val="center"/>
              <w:rPr>
                <w:rFonts w:ascii="Gill Sans MT" w:hAnsi="Gill Sans MT"/>
                <w:b/>
                <w:sz w:val="20"/>
                <w:szCs w:val="20"/>
              </w:rPr>
            </w:pPr>
            <w:r w:rsidRPr="00664A0C">
              <w:rPr>
                <w:rFonts w:ascii="Gill Sans MT" w:hAnsi="Gill Sans MT"/>
                <w:b/>
                <w:sz w:val="20"/>
                <w:szCs w:val="20"/>
              </w:rPr>
              <w:t>Lead</w:t>
            </w:r>
          </w:p>
        </w:tc>
      </w:tr>
      <w:tr w:rsidR="00572D3B" w:rsidRPr="00664A0C" w14:paraId="662007CE" w14:textId="77777777" w:rsidTr="002671C1">
        <w:tc>
          <w:tcPr>
            <w:tcW w:w="6805" w:type="dxa"/>
          </w:tcPr>
          <w:p w14:paraId="465BE81F" w14:textId="6C833BDB"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2.1</w:t>
            </w:r>
            <w:r>
              <w:rPr>
                <w:rFonts w:ascii="Gill Sans MT" w:hAnsi="Gill Sans MT"/>
                <w:sz w:val="20"/>
                <w:szCs w:val="20"/>
              </w:rPr>
              <w:tab/>
            </w:r>
            <w:r w:rsidRPr="00664A0C">
              <w:rPr>
                <w:rFonts w:ascii="Gill Sans MT" w:hAnsi="Gill Sans MT"/>
                <w:sz w:val="20"/>
                <w:szCs w:val="20"/>
              </w:rPr>
              <w:t>Develop a plain language NRT protocol that can be easily followed by people who smoke and service providers, including GPs</w:t>
            </w:r>
          </w:p>
        </w:tc>
        <w:tc>
          <w:tcPr>
            <w:tcW w:w="1346" w:type="dxa"/>
          </w:tcPr>
          <w:p w14:paraId="4EE4CA2C"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All</w:t>
            </w:r>
          </w:p>
        </w:tc>
        <w:tc>
          <w:tcPr>
            <w:tcW w:w="1347" w:type="dxa"/>
          </w:tcPr>
          <w:p w14:paraId="3A2CDCD1"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PHS</w:t>
            </w:r>
          </w:p>
        </w:tc>
      </w:tr>
      <w:tr w:rsidR="00572D3B" w:rsidRPr="00664A0C" w14:paraId="28A83A8A" w14:textId="77777777" w:rsidTr="00005C44">
        <w:tc>
          <w:tcPr>
            <w:tcW w:w="6805" w:type="dxa"/>
          </w:tcPr>
          <w:p w14:paraId="0538CF0F" w14:textId="12955CDA"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2.2</w:t>
            </w:r>
            <w:r>
              <w:rPr>
                <w:rFonts w:ascii="Gill Sans MT" w:hAnsi="Gill Sans MT"/>
                <w:sz w:val="20"/>
                <w:szCs w:val="20"/>
              </w:rPr>
              <w:tab/>
            </w:r>
            <w:r w:rsidRPr="00664A0C">
              <w:rPr>
                <w:rFonts w:ascii="Gill Sans MT" w:hAnsi="Gill Sans MT"/>
                <w:sz w:val="20"/>
                <w:szCs w:val="20"/>
              </w:rPr>
              <w:t xml:space="preserve">Develop a communication strategy to ensure ongoing collaboration across the SFPP Working Group </w:t>
            </w:r>
          </w:p>
        </w:tc>
        <w:tc>
          <w:tcPr>
            <w:tcW w:w="1346" w:type="dxa"/>
          </w:tcPr>
          <w:p w14:paraId="6F6C173D"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All </w:t>
            </w:r>
          </w:p>
        </w:tc>
        <w:tc>
          <w:tcPr>
            <w:tcW w:w="1347" w:type="dxa"/>
          </w:tcPr>
          <w:p w14:paraId="20C4601F"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PHS </w:t>
            </w:r>
          </w:p>
        </w:tc>
      </w:tr>
      <w:tr w:rsidR="00572D3B" w:rsidRPr="00664A0C" w14:paraId="61CF8DCE" w14:textId="77777777" w:rsidTr="00C27B3D">
        <w:tc>
          <w:tcPr>
            <w:tcW w:w="6805" w:type="dxa"/>
          </w:tcPr>
          <w:p w14:paraId="50698FA5" w14:textId="67CBE086"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2.3</w:t>
            </w:r>
            <w:r>
              <w:rPr>
                <w:rFonts w:ascii="Gill Sans MT" w:hAnsi="Gill Sans MT"/>
                <w:sz w:val="20"/>
                <w:szCs w:val="20"/>
              </w:rPr>
              <w:tab/>
            </w:r>
            <w:r w:rsidRPr="00664A0C">
              <w:rPr>
                <w:rFonts w:ascii="Gill Sans MT" w:hAnsi="Gill Sans MT"/>
                <w:sz w:val="20"/>
                <w:szCs w:val="20"/>
              </w:rPr>
              <w:t xml:space="preserve">Develop messages to help people better deal with life stressors and to prevent relapse </w:t>
            </w:r>
          </w:p>
        </w:tc>
        <w:tc>
          <w:tcPr>
            <w:tcW w:w="1346" w:type="dxa"/>
          </w:tcPr>
          <w:p w14:paraId="7CB88428"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All </w:t>
            </w:r>
          </w:p>
        </w:tc>
        <w:tc>
          <w:tcPr>
            <w:tcW w:w="1347" w:type="dxa"/>
          </w:tcPr>
          <w:p w14:paraId="4DB2DCDB"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PHS</w:t>
            </w:r>
          </w:p>
        </w:tc>
      </w:tr>
      <w:tr w:rsidR="00572D3B" w:rsidRPr="00664A0C" w14:paraId="777A73FB" w14:textId="77777777" w:rsidTr="00D45EE1">
        <w:tc>
          <w:tcPr>
            <w:tcW w:w="6805" w:type="dxa"/>
          </w:tcPr>
          <w:p w14:paraId="347DC7F5" w14:textId="782F65FB"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2.4</w:t>
            </w:r>
            <w:r>
              <w:rPr>
                <w:rFonts w:ascii="Gill Sans MT" w:hAnsi="Gill Sans MT"/>
                <w:sz w:val="20"/>
                <w:szCs w:val="20"/>
              </w:rPr>
              <w:tab/>
            </w:r>
            <w:r w:rsidRPr="00664A0C">
              <w:rPr>
                <w:rFonts w:ascii="Gill Sans MT" w:hAnsi="Gill Sans MT"/>
                <w:sz w:val="20"/>
                <w:szCs w:val="20"/>
              </w:rPr>
              <w:t>Develop messages to challenge and address misconceptions about how to quit</w:t>
            </w:r>
          </w:p>
        </w:tc>
        <w:tc>
          <w:tcPr>
            <w:tcW w:w="1346" w:type="dxa"/>
          </w:tcPr>
          <w:p w14:paraId="586CC6B6"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Men</w:t>
            </w:r>
          </w:p>
          <w:p w14:paraId="6010239C"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Low SES</w:t>
            </w:r>
          </w:p>
          <w:p w14:paraId="6632FC4C"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Mental Illness</w:t>
            </w:r>
          </w:p>
        </w:tc>
        <w:tc>
          <w:tcPr>
            <w:tcW w:w="1347" w:type="dxa"/>
          </w:tcPr>
          <w:p w14:paraId="4D05EDA3"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PHS</w:t>
            </w:r>
          </w:p>
        </w:tc>
      </w:tr>
      <w:tr w:rsidR="00572D3B" w:rsidRPr="00664A0C" w14:paraId="69F6AF14" w14:textId="77777777" w:rsidTr="008B0647">
        <w:tc>
          <w:tcPr>
            <w:tcW w:w="6805" w:type="dxa"/>
          </w:tcPr>
          <w:p w14:paraId="037054C9" w14:textId="466505C3"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2.5</w:t>
            </w:r>
            <w:r>
              <w:rPr>
                <w:rFonts w:ascii="Gill Sans MT" w:hAnsi="Gill Sans MT"/>
                <w:sz w:val="20"/>
                <w:szCs w:val="20"/>
              </w:rPr>
              <w:tab/>
            </w:r>
            <w:r w:rsidRPr="00664A0C">
              <w:rPr>
                <w:rFonts w:ascii="Gill Sans MT" w:hAnsi="Gill Sans MT"/>
                <w:sz w:val="20"/>
                <w:szCs w:val="20"/>
              </w:rPr>
              <w:t xml:space="preserve">Develop messages to encourage people to quit with others in their family or household </w:t>
            </w:r>
          </w:p>
        </w:tc>
        <w:tc>
          <w:tcPr>
            <w:tcW w:w="1346" w:type="dxa"/>
          </w:tcPr>
          <w:p w14:paraId="077161D0"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All </w:t>
            </w:r>
          </w:p>
        </w:tc>
        <w:tc>
          <w:tcPr>
            <w:tcW w:w="1347" w:type="dxa"/>
          </w:tcPr>
          <w:p w14:paraId="23C22448"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PHS </w:t>
            </w:r>
          </w:p>
        </w:tc>
      </w:tr>
    </w:tbl>
    <w:p w14:paraId="37A772B3" w14:textId="77777777" w:rsidR="00D52FE3" w:rsidRPr="00EC6F13" w:rsidRDefault="00D52FE3" w:rsidP="00664A0C">
      <w:pPr>
        <w:spacing w:after="140" w:line="300" w:lineRule="atLeast"/>
        <w:rPr>
          <w:rFonts w:ascii="Gill Sans MT" w:hAnsi="Gill Sans MT"/>
        </w:rPr>
      </w:pPr>
      <w:r w:rsidRPr="00EC6F13">
        <w:rPr>
          <w:rFonts w:ascii="Gill Sans MT" w:hAnsi="Gill Sans MT"/>
        </w:rPr>
        <w:br w:type="page"/>
      </w:r>
    </w:p>
    <w:p w14:paraId="2DE80E1A" w14:textId="77777777" w:rsidR="00D52FE3" w:rsidRPr="00FB4C42" w:rsidRDefault="00D52FE3" w:rsidP="00FB4C42">
      <w:pPr>
        <w:pStyle w:val="Heading2"/>
        <w:rPr>
          <w:sz w:val="28"/>
          <w:szCs w:val="28"/>
        </w:rPr>
      </w:pPr>
      <w:r w:rsidRPr="00664A0C">
        <w:rPr>
          <w:sz w:val="28"/>
          <w:szCs w:val="28"/>
        </w:rPr>
        <w:lastRenderedPageBreak/>
        <w:t>Strategy 3 Supportive Environments</w:t>
      </w:r>
    </w:p>
    <w:p w14:paraId="3A71C374" w14:textId="77777777" w:rsidR="00D52FE3" w:rsidRPr="00664A0C" w:rsidRDefault="00D52FE3" w:rsidP="00664A0C">
      <w:pPr>
        <w:spacing w:after="140" w:line="300" w:lineRule="atLeast"/>
        <w:rPr>
          <w:rFonts w:ascii="Gill Sans MT" w:hAnsi="Gill Sans MT"/>
          <w:i/>
        </w:rPr>
      </w:pPr>
      <w:r w:rsidRPr="00664A0C">
        <w:rPr>
          <w:rFonts w:ascii="Gill Sans MT" w:hAnsi="Gill Sans MT"/>
          <w:i/>
        </w:rPr>
        <w:t>Objective: Advocate and su</w:t>
      </w:r>
      <w:r w:rsidR="00916173">
        <w:rPr>
          <w:rFonts w:ascii="Gill Sans MT" w:hAnsi="Gill Sans MT"/>
          <w:i/>
        </w:rPr>
        <w:t>pport action to normalise smoke-</w:t>
      </w:r>
      <w:r w:rsidRPr="00664A0C">
        <w:rPr>
          <w:rFonts w:ascii="Gill Sans MT" w:hAnsi="Gill Sans MT"/>
          <w:i/>
        </w:rPr>
        <w:t>free environments and build supportive, smoke</w:t>
      </w:r>
      <w:r w:rsidR="00916173">
        <w:rPr>
          <w:rFonts w:ascii="Gill Sans MT" w:hAnsi="Gill Sans MT"/>
          <w:i/>
        </w:rPr>
        <w:t>-</w:t>
      </w:r>
      <w:r w:rsidRPr="00664A0C">
        <w:rPr>
          <w:rFonts w:ascii="Gill Sans MT" w:hAnsi="Gill Sans MT"/>
          <w:i/>
        </w:rPr>
        <w:t>free social networks, particularly in locations where people from priority populations live, work and visit.</w:t>
      </w:r>
    </w:p>
    <w:p w14:paraId="396401F9" w14:textId="77777777" w:rsidR="00EC6F13" w:rsidRDefault="00D52FE3" w:rsidP="00664A0C">
      <w:pPr>
        <w:spacing w:after="140" w:line="300" w:lineRule="atLeast"/>
        <w:rPr>
          <w:rFonts w:ascii="Gill Sans MT" w:hAnsi="Gill Sans MT"/>
        </w:rPr>
      </w:pPr>
      <w:r w:rsidRPr="00664A0C">
        <w:rPr>
          <w:rFonts w:ascii="Gill Sans MT" w:hAnsi="Gill Sans MT"/>
        </w:rPr>
        <w:t xml:space="preserve">In determining approaches to support smoking cessation across priority population groups, it is critical to consider the environments in which people are born, grow, work, live and age that </w:t>
      </w:r>
      <w:r w:rsidR="00EC6F13">
        <w:rPr>
          <w:rFonts w:ascii="Gill Sans MT" w:hAnsi="Gill Sans MT"/>
        </w:rPr>
        <w:t>affect</w:t>
      </w:r>
      <w:r w:rsidRPr="00664A0C">
        <w:rPr>
          <w:rFonts w:ascii="Gill Sans MT" w:hAnsi="Gill Sans MT"/>
        </w:rPr>
        <w:t xml:space="preserve"> their health, wellbeing and smoking status. </w:t>
      </w:r>
    </w:p>
    <w:p w14:paraId="4CAC7636"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This includes acknowledging and building on existing strengths within communities, for example, family and community connections, to engage emotional and practical support.  </w:t>
      </w:r>
    </w:p>
    <w:p w14:paraId="0F3FDDC5" w14:textId="77777777" w:rsidR="00D52FE3" w:rsidRPr="00664A0C" w:rsidRDefault="00D52FE3" w:rsidP="00EC6F13">
      <w:pPr>
        <w:pStyle w:val="ListParagraph"/>
        <w:numPr>
          <w:ilvl w:val="0"/>
          <w:numId w:val="7"/>
        </w:numPr>
        <w:spacing w:after="140" w:line="300" w:lineRule="atLeast"/>
        <w:ind w:left="567" w:hanging="567"/>
        <w:contextualSpacing w:val="0"/>
        <w:rPr>
          <w:rFonts w:ascii="Gill Sans MT" w:hAnsi="Gill Sans MT"/>
        </w:rPr>
      </w:pPr>
      <w:r w:rsidRPr="00664A0C">
        <w:rPr>
          <w:rFonts w:ascii="Gill Sans MT" w:hAnsi="Gill Sans MT"/>
          <w:b/>
        </w:rPr>
        <w:t>Build supportive social context</w:t>
      </w:r>
      <w:r w:rsidR="00916173">
        <w:rPr>
          <w:rFonts w:ascii="Gill Sans MT" w:hAnsi="Gill Sans MT"/>
        </w:rPr>
        <w:t xml:space="preserve"> – a smoke-</w:t>
      </w:r>
      <w:r w:rsidRPr="00664A0C">
        <w:rPr>
          <w:rFonts w:ascii="Gill Sans MT" w:hAnsi="Gill Sans MT"/>
        </w:rPr>
        <w:t xml:space="preserve">free social network, including peer support, can assist with quitting. Through building social connections and sharing experiences, people have greater support to quit. </w:t>
      </w:r>
    </w:p>
    <w:p w14:paraId="202B947A" w14:textId="77777777" w:rsidR="00D52FE3" w:rsidRPr="00664A0C" w:rsidRDefault="00FD1EF5" w:rsidP="00EC6F13">
      <w:pPr>
        <w:pStyle w:val="ListParagraph"/>
        <w:numPr>
          <w:ilvl w:val="0"/>
          <w:numId w:val="8"/>
        </w:numPr>
        <w:spacing w:after="140" w:line="300" w:lineRule="atLeast"/>
        <w:ind w:left="567" w:hanging="567"/>
        <w:contextualSpacing w:val="0"/>
        <w:rPr>
          <w:rFonts w:ascii="Gill Sans MT" w:hAnsi="Gill Sans MT"/>
        </w:rPr>
      </w:pPr>
      <w:r>
        <w:rPr>
          <w:rFonts w:ascii="Gill Sans MT" w:hAnsi="Gill Sans MT"/>
          <w:b/>
        </w:rPr>
        <w:t>Normalise smoke-</w:t>
      </w:r>
      <w:r w:rsidR="00D52FE3" w:rsidRPr="00664A0C">
        <w:rPr>
          <w:rFonts w:ascii="Gill Sans MT" w:hAnsi="Gill Sans MT"/>
          <w:b/>
        </w:rPr>
        <w:t xml:space="preserve">free environments </w:t>
      </w:r>
      <w:r w:rsidR="00916173" w:rsidRPr="00916173">
        <w:rPr>
          <w:rFonts w:ascii="Gill Sans MT" w:hAnsi="Gill Sans MT"/>
        </w:rPr>
        <w:t>–</w:t>
      </w:r>
      <w:r w:rsidR="00916173">
        <w:rPr>
          <w:rFonts w:ascii="Gill Sans MT" w:hAnsi="Gill Sans MT"/>
          <w:b/>
        </w:rPr>
        <w:t xml:space="preserve"> </w:t>
      </w:r>
      <w:r w:rsidR="00D52FE3" w:rsidRPr="00664A0C">
        <w:rPr>
          <w:rFonts w:ascii="Gill Sans MT" w:hAnsi="Gill Sans MT"/>
        </w:rPr>
        <w:t>smoking is prevalent in many family and community groups within priority populations. There is a need for targeted measures to reduce the visibility of smok</w:t>
      </w:r>
      <w:r w:rsidR="00916173">
        <w:rPr>
          <w:rFonts w:ascii="Gill Sans MT" w:hAnsi="Gill Sans MT"/>
        </w:rPr>
        <w:t>ing – including expanding smoke-</w:t>
      </w:r>
      <w:r w:rsidR="00D52FE3" w:rsidRPr="00664A0C">
        <w:rPr>
          <w:rFonts w:ascii="Gill Sans MT" w:hAnsi="Gill Sans MT"/>
        </w:rPr>
        <w:t xml:space="preserve">free areas. </w:t>
      </w:r>
    </w:p>
    <w:p w14:paraId="42EBD1DB" w14:textId="77777777" w:rsidR="00D52FE3" w:rsidRPr="00664A0C" w:rsidRDefault="00D52FE3" w:rsidP="00EC6F13">
      <w:pPr>
        <w:pStyle w:val="ListParagraph"/>
        <w:numPr>
          <w:ilvl w:val="0"/>
          <w:numId w:val="8"/>
        </w:numPr>
        <w:spacing w:after="140" w:line="300" w:lineRule="atLeast"/>
        <w:ind w:left="567" w:hanging="567"/>
        <w:contextualSpacing w:val="0"/>
        <w:rPr>
          <w:rFonts w:ascii="Gill Sans MT" w:hAnsi="Gill Sans MT"/>
        </w:rPr>
      </w:pPr>
      <w:r w:rsidRPr="00664A0C">
        <w:rPr>
          <w:rFonts w:ascii="Gill Sans MT" w:hAnsi="Gill Sans MT"/>
          <w:b/>
        </w:rPr>
        <w:t xml:space="preserve">Engage family or household </w:t>
      </w:r>
      <w:r w:rsidRPr="00664A0C">
        <w:rPr>
          <w:rFonts w:ascii="Gill Sans MT" w:hAnsi="Gill Sans MT"/>
        </w:rPr>
        <w:t>– some people who smoke live in households with ot</w:t>
      </w:r>
      <w:r w:rsidR="00916173">
        <w:rPr>
          <w:rFonts w:ascii="Gill Sans MT" w:hAnsi="Gill Sans MT"/>
        </w:rPr>
        <w:t>her smokers. To achieve a smoke-</w:t>
      </w:r>
      <w:r w:rsidRPr="00664A0C">
        <w:rPr>
          <w:rFonts w:ascii="Gill Sans MT" w:hAnsi="Gill Sans MT"/>
        </w:rPr>
        <w:t xml:space="preserve">free environment at home, smoking cessation support needs to engage whole families or households. </w:t>
      </w:r>
    </w:p>
    <w:p w14:paraId="6BDE879D" w14:textId="77777777" w:rsidR="00D52FE3" w:rsidRPr="00664A0C" w:rsidRDefault="00D52FE3" w:rsidP="00EC6F13">
      <w:pPr>
        <w:pStyle w:val="ListParagraph"/>
        <w:numPr>
          <w:ilvl w:val="0"/>
          <w:numId w:val="8"/>
        </w:numPr>
        <w:spacing w:after="140" w:line="300" w:lineRule="atLeast"/>
        <w:ind w:left="567" w:hanging="567"/>
        <w:contextualSpacing w:val="0"/>
        <w:rPr>
          <w:rFonts w:ascii="Gill Sans MT" w:hAnsi="Gill Sans MT"/>
        </w:rPr>
      </w:pPr>
      <w:r w:rsidRPr="00664A0C">
        <w:rPr>
          <w:rFonts w:ascii="Gill Sans MT" w:hAnsi="Gill Sans MT"/>
          <w:b/>
        </w:rPr>
        <w:t>Acknowledge multiple life stressors</w:t>
      </w:r>
      <w:r w:rsidR="00916173">
        <w:rPr>
          <w:rFonts w:ascii="Gill Sans MT" w:hAnsi="Gill Sans MT"/>
        </w:rPr>
        <w:t xml:space="preserve"> – </w:t>
      </w:r>
      <w:r w:rsidRPr="00664A0C">
        <w:rPr>
          <w:rFonts w:ascii="Gill Sans MT" w:hAnsi="Gill Sans MT"/>
        </w:rPr>
        <w:t xml:space="preserve">while the acuity of other issues often </w:t>
      </w:r>
      <w:proofErr w:type="gramStart"/>
      <w:r w:rsidRPr="00664A0C">
        <w:rPr>
          <w:rFonts w:ascii="Gill Sans MT" w:hAnsi="Gill Sans MT"/>
        </w:rPr>
        <w:t>take</w:t>
      </w:r>
      <w:proofErr w:type="gramEnd"/>
      <w:r w:rsidRPr="00664A0C">
        <w:rPr>
          <w:rFonts w:ascii="Gill Sans MT" w:hAnsi="Gill Sans MT"/>
        </w:rPr>
        <w:t xml:space="preserve"> precedence over addressing smoking cessation, initiatives to quit will not be effective unless they consider the </w:t>
      </w:r>
      <w:r w:rsidR="00916173">
        <w:rPr>
          <w:rFonts w:ascii="Gill Sans MT" w:hAnsi="Gill Sans MT"/>
        </w:rPr>
        <w:t>many</w:t>
      </w:r>
      <w:r w:rsidRPr="00664A0C">
        <w:rPr>
          <w:rFonts w:ascii="Gill Sans MT" w:hAnsi="Gill Sans MT"/>
        </w:rPr>
        <w:t xml:space="preserve"> social challenges such as social issues, other health conditions and illnesses</w:t>
      </w:r>
      <w:r w:rsidR="00EC6F13">
        <w:rPr>
          <w:rFonts w:ascii="Gill Sans MT" w:hAnsi="Gill Sans MT"/>
        </w:rPr>
        <w:t>.</w:t>
      </w:r>
    </w:p>
    <w:tbl>
      <w:tblPr>
        <w:tblStyle w:val="TableGrid"/>
        <w:tblW w:w="9498" w:type="dxa"/>
        <w:tblInd w:w="-147" w:type="dxa"/>
        <w:tblLayout w:type="fixed"/>
        <w:tblLook w:val="04E0" w:firstRow="1" w:lastRow="1" w:firstColumn="1" w:lastColumn="0" w:noHBand="0" w:noVBand="1"/>
        <w:tblCaption w:val="Actions list"/>
        <w:tblDescription w:val="A list of actions and who should carry them out."/>
      </w:tblPr>
      <w:tblGrid>
        <w:gridCol w:w="6805"/>
        <w:gridCol w:w="1346"/>
        <w:gridCol w:w="1347"/>
      </w:tblGrid>
      <w:tr w:rsidR="00D52FE3" w:rsidRPr="00664A0C" w14:paraId="1FF0251A" w14:textId="77777777" w:rsidTr="00DF5563">
        <w:tc>
          <w:tcPr>
            <w:tcW w:w="6805" w:type="dxa"/>
            <w:shd w:val="clear" w:color="auto" w:fill="D9D9D9" w:themeFill="background1" w:themeFillShade="D9"/>
          </w:tcPr>
          <w:p w14:paraId="53056FB2" w14:textId="77777777" w:rsidR="00D52FE3" w:rsidRPr="00664A0C" w:rsidRDefault="00D52FE3" w:rsidP="00664A0C">
            <w:pPr>
              <w:spacing w:after="140" w:line="300" w:lineRule="atLeast"/>
              <w:rPr>
                <w:rFonts w:ascii="Gill Sans MT" w:hAnsi="Gill Sans MT"/>
                <w:b/>
                <w:sz w:val="20"/>
                <w:szCs w:val="20"/>
              </w:rPr>
            </w:pPr>
            <w:r w:rsidRPr="00664A0C">
              <w:rPr>
                <w:rFonts w:ascii="Gill Sans MT" w:hAnsi="Gill Sans MT"/>
                <w:b/>
                <w:sz w:val="20"/>
                <w:szCs w:val="20"/>
              </w:rPr>
              <w:t>ACTIONS</w:t>
            </w:r>
          </w:p>
        </w:tc>
        <w:tc>
          <w:tcPr>
            <w:tcW w:w="1346" w:type="dxa"/>
            <w:shd w:val="clear" w:color="auto" w:fill="D9D9D9" w:themeFill="background1" w:themeFillShade="D9"/>
          </w:tcPr>
          <w:p w14:paraId="129ADB9B" w14:textId="77777777" w:rsidR="00D52FE3" w:rsidRPr="00664A0C" w:rsidRDefault="00D52FE3" w:rsidP="00664A0C">
            <w:pPr>
              <w:spacing w:after="140" w:line="300" w:lineRule="atLeast"/>
              <w:jc w:val="center"/>
              <w:rPr>
                <w:rFonts w:ascii="Gill Sans MT" w:hAnsi="Gill Sans MT"/>
                <w:b/>
                <w:sz w:val="20"/>
                <w:szCs w:val="20"/>
              </w:rPr>
            </w:pPr>
            <w:r w:rsidRPr="00664A0C">
              <w:rPr>
                <w:rFonts w:ascii="Gill Sans MT" w:hAnsi="Gill Sans MT"/>
                <w:b/>
                <w:sz w:val="20"/>
                <w:szCs w:val="20"/>
              </w:rPr>
              <w:t>Priority Population</w:t>
            </w:r>
          </w:p>
        </w:tc>
        <w:tc>
          <w:tcPr>
            <w:tcW w:w="1347" w:type="dxa"/>
            <w:shd w:val="clear" w:color="auto" w:fill="D9D9D9" w:themeFill="background1" w:themeFillShade="D9"/>
          </w:tcPr>
          <w:p w14:paraId="59E777EA" w14:textId="77777777" w:rsidR="00D52FE3" w:rsidRPr="00664A0C" w:rsidRDefault="00D52FE3" w:rsidP="00664A0C">
            <w:pPr>
              <w:spacing w:after="140" w:line="300" w:lineRule="atLeast"/>
              <w:jc w:val="center"/>
              <w:rPr>
                <w:rFonts w:ascii="Gill Sans MT" w:hAnsi="Gill Sans MT"/>
                <w:b/>
                <w:sz w:val="20"/>
                <w:szCs w:val="20"/>
              </w:rPr>
            </w:pPr>
            <w:r w:rsidRPr="00664A0C">
              <w:rPr>
                <w:rFonts w:ascii="Gill Sans MT" w:hAnsi="Gill Sans MT"/>
                <w:b/>
                <w:sz w:val="20"/>
                <w:szCs w:val="20"/>
              </w:rPr>
              <w:t>Lead</w:t>
            </w:r>
          </w:p>
        </w:tc>
      </w:tr>
      <w:tr w:rsidR="00572D3B" w:rsidRPr="00664A0C" w14:paraId="48F9BDD6" w14:textId="77777777" w:rsidTr="00361F27">
        <w:tc>
          <w:tcPr>
            <w:tcW w:w="6805" w:type="dxa"/>
          </w:tcPr>
          <w:p w14:paraId="607A5658" w14:textId="23172B1B"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3.1</w:t>
            </w:r>
            <w:r>
              <w:rPr>
                <w:rFonts w:ascii="Gill Sans MT" w:hAnsi="Gill Sans MT"/>
                <w:sz w:val="20"/>
                <w:szCs w:val="20"/>
              </w:rPr>
              <w:tab/>
            </w:r>
            <w:r w:rsidRPr="00664A0C">
              <w:rPr>
                <w:rFonts w:ascii="Gill Sans MT" w:hAnsi="Gill Sans MT"/>
                <w:sz w:val="20"/>
                <w:szCs w:val="20"/>
              </w:rPr>
              <w:t xml:space="preserve">Implement the Smoke Free Environments Project targeting hospitals and schools, particularly actions to incentivise quitting for THS staff </w:t>
            </w:r>
          </w:p>
        </w:tc>
        <w:tc>
          <w:tcPr>
            <w:tcW w:w="1346" w:type="dxa"/>
          </w:tcPr>
          <w:p w14:paraId="504F5ECF"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All </w:t>
            </w:r>
          </w:p>
        </w:tc>
        <w:tc>
          <w:tcPr>
            <w:tcW w:w="1347" w:type="dxa"/>
          </w:tcPr>
          <w:p w14:paraId="0FF51A2C"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PHS, THS </w:t>
            </w:r>
          </w:p>
        </w:tc>
      </w:tr>
      <w:tr w:rsidR="00572D3B" w:rsidRPr="00664A0C" w14:paraId="79E651C7" w14:textId="77777777" w:rsidTr="009239E1">
        <w:tc>
          <w:tcPr>
            <w:tcW w:w="6805" w:type="dxa"/>
          </w:tcPr>
          <w:p w14:paraId="53347DFA" w14:textId="08426DE7" w:rsidR="00572D3B" w:rsidRPr="00664A0C" w:rsidRDefault="00572D3B" w:rsidP="00572D3B">
            <w:pPr>
              <w:spacing w:after="140" w:line="300" w:lineRule="atLeast"/>
              <w:ind w:left="739" w:hanging="739"/>
              <w:rPr>
                <w:rFonts w:ascii="Gill Sans MT" w:hAnsi="Gill Sans MT"/>
                <w:sz w:val="20"/>
                <w:szCs w:val="20"/>
              </w:rPr>
            </w:pPr>
            <w:r w:rsidRPr="00664A0C">
              <w:rPr>
                <w:rFonts w:ascii="Gill Sans MT" w:hAnsi="Gill Sans MT"/>
                <w:sz w:val="20"/>
                <w:szCs w:val="20"/>
              </w:rPr>
              <w:t>3.2</w:t>
            </w:r>
            <w:r>
              <w:rPr>
                <w:rFonts w:ascii="Gill Sans MT" w:hAnsi="Gill Sans MT"/>
                <w:sz w:val="20"/>
                <w:szCs w:val="20"/>
              </w:rPr>
              <w:tab/>
              <w:t>Advocate for expanding smoke-</w:t>
            </w:r>
            <w:r w:rsidRPr="00664A0C">
              <w:rPr>
                <w:rFonts w:ascii="Gill Sans MT" w:hAnsi="Gill Sans MT"/>
                <w:sz w:val="20"/>
                <w:szCs w:val="20"/>
              </w:rPr>
              <w:t xml:space="preserve">free areas outside health services, including mental health services </w:t>
            </w:r>
          </w:p>
        </w:tc>
        <w:tc>
          <w:tcPr>
            <w:tcW w:w="1346" w:type="dxa"/>
          </w:tcPr>
          <w:p w14:paraId="1FD1AFEC"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All </w:t>
            </w:r>
          </w:p>
        </w:tc>
        <w:tc>
          <w:tcPr>
            <w:tcW w:w="1347" w:type="dxa"/>
          </w:tcPr>
          <w:p w14:paraId="4A56AAE1"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PHS, THS </w:t>
            </w:r>
          </w:p>
        </w:tc>
      </w:tr>
      <w:tr w:rsidR="00572D3B" w:rsidRPr="00664A0C" w14:paraId="7C926E0E" w14:textId="77777777" w:rsidTr="0010439A">
        <w:tc>
          <w:tcPr>
            <w:tcW w:w="6805" w:type="dxa"/>
          </w:tcPr>
          <w:p w14:paraId="003282DB" w14:textId="418EB98A"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3.3</w:t>
            </w:r>
            <w:r>
              <w:rPr>
                <w:rFonts w:ascii="Gill Sans MT" w:hAnsi="Gill Sans MT"/>
                <w:sz w:val="20"/>
                <w:szCs w:val="20"/>
              </w:rPr>
              <w:tab/>
            </w:r>
            <w:r w:rsidRPr="00664A0C">
              <w:rPr>
                <w:rFonts w:ascii="Gill Sans MT" w:hAnsi="Gill Sans MT"/>
                <w:sz w:val="20"/>
                <w:szCs w:val="20"/>
              </w:rPr>
              <w:t>Advocate for expanding and enfo</w:t>
            </w:r>
            <w:r>
              <w:rPr>
                <w:rFonts w:ascii="Gill Sans MT" w:hAnsi="Gill Sans MT"/>
                <w:sz w:val="20"/>
                <w:szCs w:val="20"/>
              </w:rPr>
              <w:t>rcing smoke-</w:t>
            </w:r>
            <w:r w:rsidRPr="00664A0C">
              <w:rPr>
                <w:rFonts w:ascii="Gill Sans MT" w:hAnsi="Gill Sans MT"/>
                <w:sz w:val="20"/>
                <w:szCs w:val="20"/>
              </w:rPr>
              <w:t>free areas across Tasmania, especially in public spaces where people/families congregate</w:t>
            </w:r>
          </w:p>
        </w:tc>
        <w:tc>
          <w:tcPr>
            <w:tcW w:w="1346" w:type="dxa"/>
          </w:tcPr>
          <w:p w14:paraId="2CD2B85E"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All</w:t>
            </w:r>
          </w:p>
        </w:tc>
        <w:tc>
          <w:tcPr>
            <w:tcW w:w="1347" w:type="dxa"/>
          </w:tcPr>
          <w:p w14:paraId="2AF7B974"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PHS</w:t>
            </w:r>
          </w:p>
        </w:tc>
      </w:tr>
      <w:tr w:rsidR="00572D3B" w:rsidRPr="00664A0C" w14:paraId="3D39003A" w14:textId="77777777" w:rsidTr="002D68E9">
        <w:tc>
          <w:tcPr>
            <w:tcW w:w="6805" w:type="dxa"/>
          </w:tcPr>
          <w:p w14:paraId="27C36F4A" w14:textId="22E992FD" w:rsidR="00572D3B" w:rsidRPr="00664A0C" w:rsidRDefault="00572D3B" w:rsidP="00572D3B">
            <w:pPr>
              <w:spacing w:after="140" w:line="300" w:lineRule="atLeast"/>
              <w:ind w:left="739" w:hanging="709"/>
              <w:rPr>
                <w:rFonts w:ascii="Gill Sans MT" w:hAnsi="Gill Sans MT"/>
                <w:sz w:val="20"/>
                <w:szCs w:val="20"/>
              </w:rPr>
            </w:pPr>
            <w:r w:rsidRPr="00664A0C">
              <w:rPr>
                <w:rFonts w:ascii="Gill Sans MT" w:hAnsi="Gill Sans MT"/>
                <w:sz w:val="20"/>
                <w:szCs w:val="20"/>
              </w:rPr>
              <w:t>3.4</w:t>
            </w:r>
            <w:bookmarkStart w:id="8" w:name="_Hlk1044890"/>
            <w:r>
              <w:rPr>
                <w:rFonts w:ascii="Gill Sans MT" w:hAnsi="Gill Sans MT"/>
                <w:sz w:val="20"/>
                <w:szCs w:val="20"/>
              </w:rPr>
              <w:tab/>
            </w:r>
            <w:r w:rsidRPr="00664A0C">
              <w:rPr>
                <w:rFonts w:ascii="Gill Sans MT" w:hAnsi="Gill Sans MT"/>
                <w:sz w:val="20"/>
                <w:szCs w:val="20"/>
              </w:rPr>
              <w:t>Build on learnings from the Tobacco Free Communities project on the effectiveness of community supports in smoking cessation</w:t>
            </w:r>
            <w:bookmarkEnd w:id="8"/>
          </w:p>
        </w:tc>
        <w:tc>
          <w:tcPr>
            <w:tcW w:w="1346" w:type="dxa"/>
          </w:tcPr>
          <w:p w14:paraId="0F913078"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All</w:t>
            </w:r>
          </w:p>
        </w:tc>
        <w:tc>
          <w:tcPr>
            <w:tcW w:w="1347" w:type="dxa"/>
          </w:tcPr>
          <w:p w14:paraId="4FFD231D"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DEN</w:t>
            </w:r>
          </w:p>
        </w:tc>
      </w:tr>
    </w:tbl>
    <w:p w14:paraId="4ECA921A" w14:textId="77777777" w:rsidR="00D52FE3" w:rsidRPr="00EC6F13" w:rsidRDefault="00D52FE3" w:rsidP="00664A0C">
      <w:pPr>
        <w:spacing w:after="140" w:line="300" w:lineRule="atLeast"/>
        <w:rPr>
          <w:rFonts w:ascii="Gill Sans MT" w:hAnsi="Gill Sans MT"/>
          <w:sz w:val="16"/>
          <w:szCs w:val="16"/>
        </w:rPr>
      </w:pPr>
    </w:p>
    <w:p w14:paraId="4C53D1E7"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Note: Many of the actions outlined in </w:t>
      </w:r>
      <w:r w:rsidRPr="00664A0C">
        <w:rPr>
          <w:rFonts w:ascii="Gill Sans MT" w:hAnsi="Gill Sans MT"/>
          <w:i/>
        </w:rPr>
        <w:t>Strategy 1 Easy Access</w:t>
      </w:r>
      <w:r w:rsidRPr="00664A0C">
        <w:rPr>
          <w:rFonts w:ascii="Gill Sans MT" w:hAnsi="Gill Sans MT"/>
        </w:rPr>
        <w:t xml:space="preserve"> and </w:t>
      </w:r>
      <w:r w:rsidRPr="00664A0C">
        <w:rPr>
          <w:rFonts w:ascii="Gill Sans MT" w:hAnsi="Gill Sans MT"/>
          <w:i/>
        </w:rPr>
        <w:t>Strategy 2 Effective Messaging</w:t>
      </w:r>
      <w:r w:rsidRPr="00664A0C">
        <w:rPr>
          <w:rFonts w:ascii="Gill Sans MT" w:hAnsi="Gill Sans MT"/>
        </w:rPr>
        <w:t xml:space="preserve"> also </w:t>
      </w:r>
      <w:r w:rsidR="00EC6F13">
        <w:rPr>
          <w:rFonts w:ascii="Gill Sans MT" w:hAnsi="Gill Sans MT"/>
        </w:rPr>
        <w:t xml:space="preserve">help </w:t>
      </w:r>
      <w:r w:rsidRPr="00664A0C">
        <w:rPr>
          <w:rFonts w:ascii="Gill Sans MT" w:hAnsi="Gill Sans MT"/>
        </w:rPr>
        <w:t>creat</w:t>
      </w:r>
      <w:r w:rsidR="00EC6F13">
        <w:rPr>
          <w:rFonts w:ascii="Gill Sans MT" w:hAnsi="Gill Sans MT"/>
        </w:rPr>
        <w:t>e</w:t>
      </w:r>
      <w:r w:rsidRPr="00664A0C">
        <w:rPr>
          <w:rFonts w:ascii="Gill Sans MT" w:hAnsi="Gill Sans MT"/>
        </w:rPr>
        <w:t xml:space="preserve"> supportive environments.</w:t>
      </w:r>
    </w:p>
    <w:p w14:paraId="46A85852" w14:textId="77777777" w:rsidR="00D52FE3" w:rsidRPr="00EC6F13" w:rsidRDefault="00D52FE3" w:rsidP="00664A0C">
      <w:pPr>
        <w:spacing w:after="140" w:line="300" w:lineRule="atLeast"/>
        <w:rPr>
          <w:rFonts w:ascii="Gill Sans MT" w:hAnsi="Gill Sans MT"/>
        </w:rPr>
      </w:pPr>
      <w:r w:rsidRPr="00664A0C">
        <w:rPr>
          <w:rFonts w:ascii="Gill Sans MT" w:hAnsi="Gill Sans MT"/>
          <w:b/>
          <w:sz w:val="28"/>
          <w:szCs w:val="28"/>
        </w:rPr>
        <w:br w:type="page"/>
      </w:r>
    </w:p>
    <w:p w14:paraId="43510D9E" w14:textId="77777777" w:rsidR="00D52FE3" w:rsidRPr="00FB4C42" w:rsidRDefault="00D52FE3" w:rsidP="00FB4C42">
      <w:pPr>
        <w:pStyle w:val="Heading2"/>
        <w:rPr>
          <w:sz w:val="28"/>
          <w:szCs w:val="28"/>
        </w:rPr>
      </w:pPr>
      <w:r w:rsidRPr="00664A0C">
        <w:rPr>
          <w:sz w:val="28"/>
          <w:szCs w:val="28"/>
        </w:rPr>
        <w:lastRenderedPageBreak/>
        <w:t>Strategy 4 Tobacco Control Measures</w:t>
      </w:r>
    </w:p>
    <w:p w14:paraId="17843959" w14:textId="77777777" w:rsidR="00D52FE3" w:rsidRPr="00664A0C" w:rsidRDefault="00D52FE3" w:rsidP="00664A0C">
      <w:pPr>
        <w:spacing w:after="140" w:line="300" w:lineRule="atLeast"/>
        <w:rPr>
          <w:rFonts w:ascii="Gill Sans MT" w:hAnsi="Gill Sans MT"/>
          <w:i/>
        </w:rPr>
      </w:pPr>
      <w:r w:rsidRPr="00664A0C">
        <w:rPr>
          <w:rFonts w:ascii="Gill Sans MT" w:hAnsi="Gill Sans MT"/>
          <w:i/>
        </w:rPr>
        <w:t>Objective: To support priority populations, resource and implement measures identified in the Tasmanian Tobacco Control Plan 2017-2021 and Healthy Tasmania Five Year Strategic Plan</w:t>
      </w:r>
      <w:r w:rsidRPr="00664A0C">
        <w:rPr>
          <w:rStyle w:val="EndnoteReference"/>
          <w:rFonts w:ascii="Gill Sans MT" w:hAnsi="Gill Sans MT"/>
          <w:i/>
        </w:rPr>
        <w:endnoteReference w:id="17"/>
      </w:r>
      <w:r w:rsidRPr="00664A0C">
        <w:rPr>
          <w:rFonts w:ascii="Gill Sans MT" w:hAnsi="Gill Sans MT"/>
          <w:i/>
        </w:rPr>
        <w:t xml:space="preserve"> to reduce smoking rates in Tasmania.</w:t>
      </w:r>
    </w:p>
    <w:p w14:paraId="4698C1BB" w14:textId="77777777" w:rsidR="00D52FE3" w:rsidRPr="00664A0C" w:rsidRDefault="00D52FE3" w:rsidP="00664A0C">
      <w:pPr>
        <w:spacing w:after="140" w:line="300" w:lineRule="atLeast"/>
        <w:rPr>
          <w:rFonts w:ascii="Gill Sans MT" w:hAnsi="Gill Sans MT"/>
        </w:rPr>
      </w:pPr>
      <w:r w:rsidRPr="00664A0C">
        <w:rPr>
          <w:rFonts w:ascii="Gill Sans MT" w:hAnsi="Gill Sans MT"/>
        </w:rPr>
        <w:t>To support priority populations, ongoing tobacco control measures to reduce smoking rates should continue. This includes:</w:t>
      </w:r>
    </w:p>
    <w:p w14:paraId="6D4CF7D3" w14:textId="77777777" w:rsidR="00D52FE3" w:rsidRPr="00664A0C" w:rsidRDefault="009C5E54" w:rsidP="00EC6F13">
      <w:pPr>
        <w:pStyle w:val="ListParagraph"/>
        <w:numPr>
          <w:ilvl w:val="0"/>
          <w:numId w:val="10"/>
        </w:numPr>
        <w:spacing w:after="140" w:line="300" w:lineRule="atLeast"/>
        <w:ind w:left="567" w:hanging="567"/>
        <w:contextualSpacing w:val="0"/>
        <w:rPr>
          <w:rFonts w:ascii="Gill Sans MT" w:hAnsi="Gill Sans MT"/>
        </w:rPr>
      </w:pPr>
      <w:r>
        <w:rPr>
          <w:rFonts w:ascii="Gill Sans MT" w:hAnsi="Gill Sans MT"/>
        </w:rPr>
        <w:t>i</w:t>
      </w:r>
      <w:r w:rsidR="00D52FE3" w:rsidRPr="00664A0C">
        <w:rPr>
          <w:rFonts w:ascii="Gill Sans MT" w:hAnsi="Gill Sans MT"/>
        </w:rPr>
        <w:t>n</w:t>
      </w:r>
      <w:r w:rsidR="00FD1EF5">
        <w:rPr>
          <w:rFonts w:ascii="Gill Sans MT" w:hAnsi="Gill Sans MT"/>
        </w:rPr>
        <w:t>crease smoke-</w:t>
      </w:r>
      <w:r w:rsidR="00D52FE3" w:rsidRPr="00664A0C">
        <w:rPr>
          <w:rFonts w:ascii="Gill Sans MT" w:hAnsi="Gill Sans MT"/>
        </w:rPr>
        <w:t>free areas</w:t>
      </w:r>
    </w:p>
    <w:p w14:paraId="3CCC5223" w14:textId="77777777" w:rsidR="00D52FE3" w:rsidRPr="00664A0C" w:rsidRDefault="009C5E54" w:rsidP="00EC6F13">
      <w:pPr>
        <w:pStyle w:val="ListParagraph"/>
        <w:numPr>
          <w:ilvl w:val="0"/>
          <w:numId w:val="10"/>
        </w:numPr>
        <w:spacing w:after="140" w:line="300" w:lineRule="atLeast"/>
        <w:ind w:left="567" w:hanging="567"/>
        <w:contextualSpacing w:val="0"/>
        <w:rPr>
          <w:rFonts w:ascii="Gill Sans MT" w:hAnsi="Gill Sans MT"/>
        </w:rPr>
      </w:pPr>
      <w:r>
        <w:rPr>
          <w:rFonts w:ascii="Gill Sans MT" w:hAnsi="Gill Sans MT"/>
        </w:rPr>
        <w:t>f</w:t>
      </w:r>
      <w:r w:rsidR="00D52FE3" w:rsidRPr="00664A0C">
        <w:rPr>
          <w:rFonts w:ascii="Gill Sans MT" w:hAnsi="Gill Sans MT"/>
        </w:rPr>
        <w:t>urther restrict sale and supply of tobacco to children and young people</w:t>
      </w:r>
    </w:p>
    <w:p w14:paraId="0577E58E" w14:textId="77777777" w:rsidR="00D52FE3" w:rsidRPr="00664A0C" w:rsidRDefault="009C5E54" w:rsidP="00EC6F13">
      <w:pPr>
        <w:pStyle w:val="ListParagraph"/>
        <w:numPr>
          <w:ilvl w:val="0"/>
          <w:numId w:val="10"/>
        </w:numPr>
        <w:spacing w:after="140" w:line="300" w:lineRule="atLeast"/>
        <w:ind w:left="567" w:hanging="567"/>
        <w:contextualSpacing w:val="0"/>
        <w:rPr>
          <w:rFonts w:ascii="Gill Sans MT" w:hAnsi="Gill Sans MT"/>
        </w:rPr>
      </w:pPr>
      <w:r>
        <w:rPr>
          <w:rFonts w:ascii="Gill Sans MT" w:hAnsi="Gill Sans MT"/>
        </w:rPr>
        <w:t>e</w:t>
      </w:r>
      <w:r w:rsidR="00D52FE3" w:rsidRPr="00664A0C">
        <w:rPr>
          <w:rFonts w:ascii="Gill Sans MT" w:hAnsi="Gill Sans MT"/>
        </w:rPr>
        <w:t>nforce bans on advertising and promotion of tobacco</w:t>
      </w:r>
    </w:p>
    <w:p w14:paraId="63AE2E15" w14:textId="77777777" w:rsidR="00D52FE3" w:rsidRPr="00664A0C" w:rsidRDefault="009C5E54" w:rsidP="00EC6F13">
      <w:pPr>
        <w:pStyle w:val="ListParagraph"/>
        <w:numPr>
          <w:ilvl w:val="0"/>
          <w:numId w:val="10"/>
        </w:numPr>
        <w:spacing w:after="140" w:line="300" w:lineRule="atLeast"/>
        <w:ind w:left="567" w:hanging="567"/>
        <w:contextualSpacing w:val="0"/>
        <w:rPr>
          <w:rFonts w:ascii="Gill Sans MT" w:hAnsi="Gill Sans MT"/>
        </w:rPr>
      </w:pPr>
      <w:r>
        <w:rPr>
          <w:rFonts w:ascii="Gill Sans MT" w:hAnsi="Gill Sans MT"/>
        </w:rPr>
        <w:t>s</w:t>
      </w:r>
      <w:r w:rsidR="00D52FE3" w:rsidRPr="00664A0C">
        <w:rPr>
          <w:rFonts w:ascii="Gill Sans MT" w:hAnsi="Gill Sans MT"/>
        </w:rPr>
        <w:t>upport graphic health warnings and plain packaging of tobacco</w:t>
      </w:r>
    </w:p>
    <w:p w14:paraId="2C2ACFFE" w14:textId="77777777" w:rsidR="00D52FE3" w:rsidRPr="00664A0C" w:rsidRDefault="009C5E54" w:rsidP="00EC6F13">
      <w:pPr>
        <w:pStyle w:val="ListParagraph"/>
        <w:numPr>
          <w:ilvl w:val="0"/>
          <w:numId w:val="10"/>
        </w:numPr>
        <w:spacing w:after="140" w:line="300" w:lineRule="atLeast"/>
        <w:ind w:left="567" w:hanging="567"/>
        <w:contextualSpacing w:val="0"/>
        <w:rPr>
          <w:rFonts w:ascii="Gill Sans MT" w:hAnsi="Gill Sans MT"/>
        </w:rPr>
      </w:pPr>
      <w:r>
        <w:rPr>
          <w:rFonts w:ascii="Gill Sans MT" w:hAnsi="Gill Sans MT"/>
        </w:rPr>
        <w:t>s</w:t>
      </w:r>
      <w:r w:rsidR="00D52FE3" w:rsidRPr="00664A0C">
        <w:rPr>
          <w:rFonts w:ascii="Gill Sans MT" w:hAnsi="Gill Sans MT"/>
        </w:rPr>
        <w:t>upport and advocate for regular price increases</w:t>
      </w:r>
    </w:p>
    <w:p w14:paraId="017A207D" w14:textId="77777777" w:rsidR="00D52FE3" w:rsidRPr="00664A0C" w:rsidRDefault="009C5E54" w:rsidP="00EC6F13">
      <w:pPr>
        <w:pStyle w:val="ListParagraph"/>
        <w:numPr>
          <w:ilvl w:val="0"/>
          <w:numId w:val="10"/>
        </w:numPr>
        <w:spacing w:after="140" w:line="300" w:lineRule="atLeast"/>
        <w:ind w:left="567" w:hanging="567"/>
        <w:contextualSpacing w:val="0"/>
        <w:rPr>
          <w:rFonts w:ascii="Gill Sans MT" w:hAnsi="Gill Sans MT"/>
        </w:rPr>
      </w:pPr>
      <w:r>
        <w:rPr>
          <w:rFonts w:ascii="Gill Sans MT" w:hAnsi="Gill Sans MT"/>
        </w:rPr>
        <w:t>e</w:t>
      </w:r>
      <w:r w:rsidR="00D52FE3" w:rsidRPr="00664A0C">
        <w:rPr>
          <w:rFonts w:ascii="Gill Sans MT" w:hAnsi="Gill Sans MT"/>
        </w:rPr>
        <w:t>ducate young people to prevent uptake</w:t>
      </w:r>
    </w:p>
    <w:p w14:paraId="453D0D63" w14:textId="77777777" w:rsidR="00D52FE3" w:rsidRPr="00664A0C" w:rsidRDefault="009C5E54" w:rsidP="00EC6F13">
      <w:pPr>
        <w:pStyle w:val="ListParagraph"/>
        <w:numPr>
          <w:ilvl w:val="0"/>
          <w:numId w:val="10"/>
        </w:numPr>
        <w:spacing w:after="140" w:line="300" w:lineRule="atLeast"/>
        <w:ind w:left="567" w:hanging="567"/>
        <w:contextualSpacing w:val="0"/>
        <w:rPr>
          <w:rFonts w:ascii="Gill Sans MT" w:hAnsi="Gill Sans MT"/>
        </w:rPr>
      </w:pPr>
      <w:r>
        <w:rPr>
          <w:rFonts w:ascii="Gill Sans MT" w:hAnsi="Gill Sans MT"/>
        </w:rPr>
        <w:t>i</w:t>
      </w:r>
      <w:r w:rsidR="00D52FE3" w:rsidRPr="00664A0C">
        <w:rPr>
          <w:rFonts w:ascii="Gill Sans MT" w:hAnsi="Gill Sans MT"/>
        </w:rPr>
        <w:t xml:space="preserve">mplement sustained social </w:t>
      </w:r>
      <w:r w:rsidR="00916173">
        <w:rPr>
          <w:rFonts w:ascii="Gill Sans MT" w:hAnsi="Gill Sans MT"/>
        </w:rPr>
        <w:t>marketing campaigns at evidence-</w:t>
      </w:r>
      <w:r w:rsidR="00D52FE3" w:rsidRPr="00664A0C">
        <w:rPr>
          <w:rFonts w:ascii="Gill Sans MT" w:hAnsi="Gill Sans MT"/>
        </w:rPr>
        <w:t>based levels</w:t>
      </w:r>
    </w:p>
    <w:p w14:paraId="52376EB9" w14:textId="77777777" w:rsidR="00D52FE3" w:rsidRPr="00664A0C" w:rsidRDefault="009C5E54" w:rsidP="00EC6F13">
      <w:pPr>
        <w:pStyle w:val="ListParagraph"/>
        <w:numPr>
          <w:ilvl w:val="0"/>
          <w:numId w:val="10"/>
        </w:numPr>
        <w:spacing w:after="140" w:line="300" w:lineRule="atLeast"/>
        <w:ind w:left="567" w:hanging="567"/>
        <w:contextualSpacing w:val="0"/>
        <w:rPr>
          <w:rFonts w:ascii="Gill Sans MT" w:hAnsi="Gill Sans MT"/>
        </w:rPr>
      </w:pPr>
      <w:r>
        <w:rPr>
          <w:rFonts w:ascii="Gill Sans MT" w:hAnsi="Gill Sans MT"/>
        </w:rPr>
        <w:t>m</w:t>
      </w:r>
      <w:r w:rsidR="00D52FE3" w:rsidRPr="00664A0C">
        <w:rPr>
          <w:rFonts w:ascii="Gill Sans MT" w:hAnsi="Gill Sans MT"/>
        </w:rPr>
        <w:t>onitoring and evaluation</w:t>
      </w:r>
      <w:r>
        <w:rPr>
          <w:rFonts w:ascii="Gill Sans MT" w:hAnsi="Gill Sans MT"/>
        </w:rPr>
        <w:t>.</w:t>
      </w:r>
    </w:p>
    <w:tbl>
      <w:tblPr>
        <w:tblStyle w:val="TableGrid"/>
        <w:tblW w:w="9498" w:type="dxa"/>
        <w:tblInd w:w="-147" w:type="dxa"/>
        <w:tblLayout w:type="fixed"/>
        <w:tblLook w:val="04A0" w:firstRow="1" w:lastRow="0" w:firstColumn="1" w:lastColumn="0" w:noHBand="0" w:noVBand="1"/>
        <w:tblCaption w:val="Actions list"/>
        <w:tblDescription w:val="A list of actions and who should carry them out."/>
      </w:tblPr>
      <w:tblGrid>
        <w:gridCol w:w="6663"/>
        <w:gridCol w:w="1417"/>
        <w:gridCol w:w="1418"/>
      </w:tblGrid>
      <w:tr w:rsidR="00D52FE3" w:rsidRPr="00664A0C" w14:paraId="5FBA260D" w14:textId="77777777" w:rsidTr="009C5E54">
        <w:tc>
          <w:tcPr>
            <w:tcW w:w="6663" w:type="dxa"/>
            <w:shd w:val="clear" w:color="auto" w:fill="D9D9D9" w:themeFill="background1" w:themeFillShade="D9"/>
          </w:tcPr>
          <w:p w14:paraId="339F99C2" w14:textId="77777777" w:rsidR="00D52FE3" w:rsidRPr="00664A0C" w:rsidRDefault="00D52FE3" w:rsidP="00664A0C">
            <w:pPr>
              <w:spacing w:after="140" w:line="300" w:lineRule="atLeast"/>
              <w:rPr>
                <w:rFonts w:ascii="Gill Sans MT" w:hAnsi="Gill Sans MT"/>
                <w:b/>
                <w:sz w:val="20"/>
                <w:szCs w:val="20"/>
              </w:rPr>
            </w:pPr>
            <w:r w:rsidRPr="00664A0C">
              <w:rPr>
                <w:rFonts w:ascii="Gill Sans MT" w:hAnsi="Gill Sans MT"/>
                <w:b/>
                <w:sz w:val="20"/>
                <w:szCs w:val="20"/>
              </w:rPr>
              <w:t>ACTIONS</w:t>
            </w:r>
          </w:p>
        </w:tc>
        <w:tc>
          <w:tcPr>
            <w:tcW w:w="1417" w:type="dxa"/>
            <w:shd w:val="clear" w:color="auto" w:fill="D9D9D9" w:themeFill="background1" w:themeFillShade="D9"/>
          </w:tcPr>
          <w:p w14:paraId="0CDA6632" w14:textId="77777777" w:rsidR="00D52FE3" w:rsidRPr="00664A0C" w:rsidRDefault="00D52FE3" w:rsidP="00664A0C">
            <w:pPr>
              <w:spacing w:after="140" w:line="300" w:lineRule="atLeast"/>
              <w:jc w:val="center"/>
              <w:rPr>
                <w:rFonts w:ascii="Gill Sans MT" w:hAnsi="Gill Sans MT"/>
                <w:b/>
                <w:sz w:val="20"/>
                <w:szCs w:val="20"/>
              </w:rPr>
            </w:pPr>
            <w:r w:rsidRPr="00664A0C">
              <w:rPr>
                <w:rFonts w:ascii="Gill Sans MT" w:hAnsi="Gill Sans MT"/>
                <w:b/>
                <w:sz w:val="20"/>
                <w:szCs w:val="20"/>
              </w:rPr>
              <w:t>Priority Population</w:t>
            </w:r>
          </w:p>
        </w:tc>
        <w:tc>
          <w:tcPr>
            <w:tcW w:w="1418" w:type="dxa"/>
            <w:shd w:val="clear" w:color="auto" w:fill="D9D9D9" w:themeFill="background1" w:themeFillShade="D9"/>
          </w:tcPr>
          <w:p w14:paraId="318F40EA" w14:textId="77777777" w:rsidR="00D52FE3" w:rsidRPr="00664A0C" w:rsidRDefault="00D52FE3" w:rsidP="00664A0C">
            <w:pPr>
              <w:spacing w:after="140" w:line="300" w:lineRule="atLeast"/>
              <w:jc w:val="center"/>
              <w:rPr>
                <w:rFonts w:ascii="Gill Sans MT" w:hAnsi="Gill Sans MT"/>
                <w:b/>
                <w:sz w:val="20"/>
                <w:szCs w:val="20"/>
              </w:rPr>
            </w:pPr>
            <w:r w:rsidRPr="00664A0C">
              <w:rPr>
                <w:rFonts w:ascii="Gill Sans MT" w:hAnsi="Gill Sans MT"/>
                <w:b/>
                <w:sz w:val="20"/>
                <w:szCs w:val="20"/>
              </w:rPr>
              <w:t>Lead</w:t>
            </w:r>
          </w:p>
        </w:tc>
      </w:tr>
      <w:tr w:rsidR="00572D3B" w:rsidRPr="00664A0C" w14:paraId="568CBA2F" w14:textId="77777777" w:rsidTr="00E37049">
        <w:tc>
          <w:tcPr>
            <w:tcW w:w="6663" w:type="dxa"/>
          </w:tcPr>
          <w:p w14:paraId="13EEED41" w14:textId="45224CE9" w:rsidR="00572D3B" w:rsidRPr="00664A0C" w:rsidRDefault="00572D3B" w:rsidP="00572D3B">
            <w:pPr>
              <w:tabs>
                <w:tab w:val="left" w:pos="597"/>
              </w:tabs>
              <w:spacing w:after="140" w:line="300" w:lineRule="atLeast"/>
              <w:ind w:left="597" w:hanging="567"/>
              <w:rPr>
                <w:rFonts w:ascii="Gill Sans MT" w:hAnsi="Gill Sans MT"/>
                <w:sz w:val="20"/>
                <w:szCs w:val="20"/>
              </w:rPr>
            </w:pPr>
            <w:bookmarkStart w:id="9" w:name="_Hlk531854254"/>
            <w:r w:rsidRPr="00664A0C">
              <w:rPr>
                <w:rFonts w:ascii="Gill Sans MT" w:hAnsi="Gill Sans MT"/>
                <w:sz w:val="20"/>
                <w:szCs w:val="20"/>
              </w:rPr>
              <w:t>4.1</w:t>
            </w:r>
            <w:r>
              <w:rPr>
                <w:rFonts w:ascii="Gill Sans MT" w:hAnsi="Gill Sans MT"/>
                <w:sz w:val="20"/>
                <w:szCs w:val="20"/>
              </w:rPr>
              <w:tab/>
            </w:r>
            <w:r w:rsidRPr="00664A0C">
              <w:rPr>
                <w:rFonts w:ascii="Gill Sans MT" w:hAnsi="Gill Sans MT"/>
                <w:sz w:val="20"/>
                <w:szCs w:val="20"/>
              </w:rPr>
              <w:t xml:space="preserve">Advocate for a new Smoke Free Young People strategy to prevent young Tasmanians from taking up smoking and to help those who have already started to quit </w:t>
            </w:r>
          </w:p>
        </w:tc>
        <w:tc>
          <w:tcPr>
            <w:tcW w:w="1417" w:type="dxa"/>
          </w:tcPr>
          <w:p w14:paraId="50108CDD"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Young People </w:t>
            </w:r>
          </w:p>
        </w:tc>
        <w:tc>
          <w:tcPr>
            <w:tcW w:w="1418" w:type="dxa"/>
          </w:tcPr>
          <w:p w14:paraId="25F8D83F"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 xml:space="preserve">All </w:t>
            </w:r>
          </w:p>
        </w:tc>
      </w:tr>
      <w:tr w:rsidR="00572D3B" w:rsidRPr="00664A0C" w14:paraId="21D571C2" w14:textId="77777777" w:rsidTr="008A2412">
        <w:tc>
          <w:tcPr>
            <w:tcW w:w="6663" w:type="dxa"/>
          </w:tcPr>
          <w:p w14:paraId="05879B62" w14:textId="64A58ADD" w:rsidR="00572D3B" w:rsidRPr="00664A0C" w:rsidRDefault="00572D3B" w:rsidP="00572D3B">
            <w:pPr>
              <w:spacing w:after="140" w:line="300" w:lineRule="atLeast"/>
              <w:ind w:left="597" w:hanging="567"/>
              <w:rPr>
                <w:rFonts w:ascii="Gill Sans MT" w:hAnsi="Gill Sans MT"/>
                <w:sz w:val="20"/>
                <w:szCs w:val="20"/>
              </w:rPr>
            </w:pPr>
            <w:r w:rsidRPr="00664A0C">
              <w:rPr>
                <w:rFonts w:ascii="Gill Sans MT" w:hAnsi="Gill Sans MT"/>
                <w:sz w:val="20"/>
                <w:szCs w:val="20"/>
              </w:rPr>
              <w:t>4.2</w:t>
            </w:r>
            <w:r>
              <w:rPr>
                <w:rFonts w:ascii="Gill Sans MT" w:hAnsi="Gill Sans MT"/>
                <w:sz w:val="20"/>
                <w:szCs w:val="20"/>
              </w:rPr>
              <w:tab/>
            </w:r>
            <w:r w:rsidRPr="00664A0C">
              <w:rPr>
                <w:rFonts w:ascii="Gill Sans MT" w:hAnsi="Gill Sans MT"/>
                <w:sz w:val="20"/>
                <w:szCs w:val="20"/>
              </w:rPr>
              <w:t xml:space="preserve">Advocate for ongoing tobacco control measures to reduce smoking rates and prevent uptake </w:t>
            </w:r>
          </w:p>
        </w:tc>
        <w:tc>
          <w:tcPr>
            <w:tcW w:w="1417" w:type="dxa"/>
          </w:tcPr>
          <w:p w14:paraId="3E60A231"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All</w:t>
            </w:r>
          </w:p>
        </w:tc>
        <w:tc>
          <w:tcPr>
            <w:tcW w:w="1418" w:type="dxa"/>
          </w:tcPr>
          <w:p w14:paraId="1C3B165B"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All</w:t>
            </w:r>
          </w:p>
        </w:tc>
      </w:tr>
      <w:tr w:rsidR="00572D3B" w:rsidRPr="00664A0C" w14:paraId="63D7C159" w14:textId="77777777" w:rsidTr="0015205F">
        <w:tc>
          <w:tcPr>
            <w:tcW w:w="6663" w:type="dxa"/>
          </w:tcPr>
          <w:p w14:paraId="243962CD" w14:textId="2E7C2E43" w:rsidR="00572D3B" w:rsidRPr="00664A0C" w:rsidRDefault="00572D3B" w:rsidP="00572D3B">
            <w:pPr>
              <w:spacing w:after="140" w:line="300" w:lineRule="atLeast"/>
              <w:ind w:left="597" w:hanging="567"/>
              <w:rPr>
                <w:rFonts w:ascii="Gill Sans MT" w:hAnsi="Gill Sans MT"/>
                <w:sz w:val="20"/>
                <w:szCs w:val="20"/>
              </w:rPr>
            </w:pPr>
            <w:r w:rsidRPr="00664A0C">
              <w:rPr>
                <w:rFonts w:ascii="Gill Sans MT" w:hAnsi="Gill Sans MT"/>
                <w:sz w:val="20"/>
                <w:szCs w:val="20"/>
              </w:rPr>
              <w:t>4.3</w:t>
            </w:r>
            <w:r>
              <w:rPr>
                <w:rFonts w:ascii="Gill Sans MT" w:hAnsi="Gill Sans MT"/>
                <w:sz w:val="20"/>
                <w:szCs w:val="20"/>
              </w:rPr>
              <w:tab/>
            </w:r>
            <w:r w:rsidRPr="00664A0C">
              <w:rPr>
                <w:rFonts w:ascii="Gill Sans MT" w:hAnsi="Gill Sans MT"/>
                <w:sz w:val="20"/>
                <w:szCs w:val="20"/>
              </w:rPr>
              <w:t xml:space="preserve">Advocate for data collection to enable monitoring of smoking prevalence among people with mental illness in Tasmania </w:t>
            </w:r>
          </w:p>
        </w:tc>
        <w:tc>
          <w:tcPr>
            <w:tcW w:w="1417" w:type="dxa"/>
          </w:tcPr>
          <w:p w14:paraId="4890195B"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Mental Illness</w:t>
            </w:r>
          </w:p>
        </w:tc>
        <w:tc>
          <w:tcPr>
            <w:tcW w:w="1418" w:type="dxa"/>
          </w:tcPr>
          <w:p w14:paraId="5B298B74" w14:textId="77777777" w:rsidR="00572D3B" w:rsidRPr="00664A0C" w:rsidRDefault="00572D3B" w:rsidP="00664A0C">
            <w:pPr>
              <w:spacing w:after="140" w:line="300" w:lineRule="atLeast"/>
              <w:jc w:val="center"/>
              <w:rPr>
                <w:rFonts w:ascii="Gill Sans MT" w:hAnsi="Gill Sans MT"/>
                <w:sz w:val="20"/>
                <w:szCs w:val="20"/>
              </w:rPr>
            </w:pPr>
            <w:r w:rsidRPr="00664A0C">
              <w:rPr>
                <w:rFonts w:ascii="Gill Sans MT" w:hAnsi="Gill Sans MT"/>
                <w:sz w:val="20"/>
                <w:szCs w:val="20"/>
              </w:rPr>
              <w:t>MHS</w:t>
            </w:r>
          </w:p>
        </w:tc>
      </w:tr>
      <w:bookmarkEnd w:id="9"/>
    </w:tbl>
    <w:p w14:paraId="672155DC" w14:textId="77777777" w:rsidR="00D52FE3" w:rsidRPr="00664A0C" w:rsidRDefault="00D52FE3" w:rsidP="00664A0C">
      <w:pPr>
        <w:spacing w:after="140" w:line="300" w:lineRule="atLeast"/>
        <w:rPr>
          <w:rFonts w:ascii="Gill Sans MT" w:hAnsi="Gill Sans MT"/>
        </w:rPr>
      </w:pPr>
    </w:p>
    <w:p w14:paraId="04E7D3A9" w14:textId="77777777" w:rsidR="00D52FE3" w:rsidRPr="00664A0C" w:rsidRDefault="00D52FE3" w:rsidP="00664A0C">
      <w:pPr>
        <w:spacing w:after="140" w:line="300" w:lineRule="atLeast"/>
        <w:rPr>
          <w:rFonts w:ascii="Gill Sans MT" w:hAnsi="Gill Sans MT"/>
        </w:rPr>
        <w:sectPr w:rsidR="00D52FE3" w:rsidRPr="00664A0C" w:rsidSect="00D112DF">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decimal"/>
          </w:endnotePr>
          <w:pgSz w:w="11906" w:h="16838"/>
          <w:pgMar w:top="1135" w:right="1440" w:bottom="1135" w:left="1440" w:header="708" w:footer="321" w:gutter="0"/>
          <w:cols w:space="708"/>
          <w:titlePg/>
          <w:docGrid w:linePitch="360"/>
        </w:sectPr>
      </w:pPr>
    </w:p>
    <w:p w14:paraId="4CAF9BBD" w14:textId="77777777" w:rsidR="00D52FE3" w:rsidRPr="005970B7" w:rsidRDefault="00D52FE3" w:rsidP="005970B7">
      <w:pPr>
        <w:pStyle w:val="Heading1"/>
        <w:rPr>
          <w:szCs w:val="36"/>
        </w:rPr>
      </w:pPr>
      <w:r w:rsidRPr="005970B7">
        <w:rPr>
          <w:szCs w:val="36"/>
        </w:rPr>
        <w:lastRenderedPageBreak/>
        <w:t>Implementation</w:t>
      </w:r>
    </w:p>
    <w:p w14:paraId="07F674FC" w14:textId="4082184A" w:rsidR="00D52FE3" w:rsidRPr="00664A0C" w:rsidRDefault="00D52FE3" w:rsidP="00664A0C">
      <w:pPr>
        <w:spacing w:after="140" w:line="300" w:lineRule="atLeast"/>
        <w:rPr>
          <w:rFonts w:ascii="Gill Sans MT" w:hAnsi="Gill Sans MT"/>
        </w:rPr>
      </w:pPr>
      <w:r w:rsidRPr="00664A0C">
        <w:rPr>
          <w:rFonts w:ascii="Gill Sans MT" w:hAnsi="Gill Sans MT"/>
        </w:rPr>
        <w:t xml:space="preserve">This plan has been developed to inform future investment </w:t>
      </w:r>
      <w:r w:rsidR="00FA6897">
        <w:rPr>
          <w:rFonts w:ascii="Gill Sans MT" w:hAnsi="Gill Sans MT"/>
        </w:rPr>
        <w:t xml:space="preserve">in helping </w:t>
      </w:r>
      <w:r w:rsidRPr="00664A0C">
        <w:rPr>
          <w:rFonts w:ascii="Gill Sans MT" w:hAnsi="Gill Sans MT"/>
        </w:rPr>
        <w:t xml:space="preserve">people quit smoking. </w:t>
      </w:r>
    </w:p>
    <w:p w14:paraId="14F29A6D" w14:textId="77777777" w:rsidR="00D52FE3" w:rsidRPr="00664A0C" w:rsidRDefault="00D52FE3" w:rsidP="00664A0C">
      <w:pPr>
        <w:spacing w:after="140" w:line="300" w:lineRule="atLeast"/>
        <w:rPr>
          <w:rFonts w:ascii="Gill Sans MT" w:hAnsi="Gill Sans MT"/>
        </w:rPr>
      </w:pPr>
      <w:r w:rsidRPr="00664A0C">
        <w:rPr>
          <w:rFonts w:ascii="Gill Sans MT" w:hAnsi="Gill Sans MT"/>
        </w:rPr>
        <w:t>Effective implementation depend</w:t>
      </w:r>
      <w:r w:rsidR="009C5E54">
        <w:rPr>
          <w:rFonts w:ascii="Gill Sans MT" w:hAnsi="Gill Sans MT"/>
        </w:rPr>
        <w:t>s</w:t>
      </w:r>
      <w:r w:rsidRPr="00664A0C">
        <w:rPr>
          <w:rFonts w:ascii="Gill Sans MT" w:hAnsi="Gill Sans MT"/>
        </w:rPr>
        <w:t xml:space="preserve"> on the following:</w:t>
      </w:r>
    </w:p>
    <w:p w14:paraId="3A1B07E3" w14:textId="77777777" w:rsidR="00D52FE3" w:rsidRPr="00FB4C42" w:rsidRDefault="00D52FE3" w:rsidP="00FB4C42">
      <w:pPr>
        <w:pStyle w:val="Heading2"/>
        <w:rPr>
          <w:sz w:val="28"/>
          <w:szCs w:val="28"/>
        </w:rPr>
      </w:pPr>
      <w:r w:rsidRPr="00664A0C">
        <w:rPr>
          <w:sz w:val="28"/>
          <w:szCs w:val="28"/>
        </w:rPr>
        <w:t>1. Communication and Collaboration</w:t>
      </w:r>
    </w:p>
    <w:p w14:paraId="3A0A6376" w14:textId="77777777" w:rsidR="00916173" w:rsidRDefault="00D52FE3" w:rsidP="00664A0C">
      <w:pPr>
        <w:spacing w:after="140" w:line="300" w:lineRule="atLeast"/>
        <w:rPr>
          <w:rFonts w:ascii="Gill Sans MT" w:hAnsi="Gill Sans MT"/>
        </w:rPr>
      </w:pPr>
      <w:r w:rsidRPr="00664A0C">
        <w:rPr>
          <w:rFonts w:ascii="Gill Sans MT" w:hAnsi="Gill Sans MT"/>
        </w:rPr>
        <w:t xml:space="preserve">To implement the identified actions successfully across Tasmania, ongoing collaboration is </w:t>
      </w:r>
      <w:r w:rsidR="00916173">
        <w:rPr>
          <w:rFonts w:ascii="Gill Sans MT" w:hAnsi="Gill Sans MT"/>
        </w:rPr>
        <w:t>needed</w:t>
      </w:r>
      <w:r w:rsidRPr="00664A0C">
        <w:rPr>
          <w:rFonts w:ascii="Gill Sans MT" w:hAnsi="Gill Sans MT"/>
        </w:rPr>
        <w:t xml:space="preserve">. </w:t>
      </w:r>
    </w:p>
    <w:p w14:paraId="3B967119" w14:textId="77777777" w:rsidR="009C5E54" w:rsidRDefault="00D52FE3" w:rsidP="00664A0C">
      <w:pPr>
        <w:spacing w:after="140" w:line="300" w:lineRule="atLeast"/>
        <w:rPr>
          <w:rFonts w:ascii="Gill Sans MT" w:hAnsi="Gill Sans MT"/>
        </w:rPr>
      </w:pPr>
      <w:r w:rsidRPr="00664A0C">
        <w:rPr>
          <w:rFonts w:ascii="Gill Sans MT" w:hAnsi="Gill Sans MT"/>
        </w:rPr>
        <w:t xml:space="preserve">The SFPP Working Group brings together stakeholders </w:t>
      </w:r>
      <w:r w:rsidR="00D676ED">
        <w:rPr>
          <w:rFonts w:ascii="Gill Sans MT" w:hAnsi="Gill Sans MT"/>
        </w:rPr>
        <w:t>with</w:t>
      </w:r>
      <w:r w:rsidRPr="00664A0C">
        <w:rPr>
          <w:rFonts w:ascii="Gill Sans MT" w:hAnsi="Gill Sans MT"/>
        </w:rPr>
        <w:t xml:space="preserve"> direct contact with people who smoke from priority population groups and</w:t>
      </w:r>
      <w:r w:rsidR="00916173">
        <w:rPr>
          <w:rFonts w:ascii="Gill Sans MT" w:hAnsi="Gill Sans MT"/>
        </w:rPr>
        <w:t>,</w:t>
      </w:r>
      <w:r w:rsidRPr="00664A0C">
        <w:rPr>
          <w:rFonts w:ascii="Gill Sans MT" w:hAnsi="Gill Sans MT"/>
        </w:rPr>
        <w:t xml:space="preserve"> therefore</w:t>
      </w:r>
      <w:r w:rsidR="00916173">
        <w:rPr>
          <w:rFonts w:ascii="Gill Sans MT" w:hAnsi="Gill Sans MT"/>
        </w:rPr>
        <w:t>,</w:t>
      </w:r>
      <w:r w:rsidRPr="00664A0C">
        <w:rPr>
          <w:rFonts w:ascii="Gill Sans MT" w:hAnsi="Gill Sans MT"/>
        </w:rPr>
        <w:t xml:space="preserve"> can advise, in consultation with clients, the most effective way to </w:t>
      </w:r>
      <w:r w:rsidR="009C5E54">
        <w:rPr>
          <w:rFonts w:ascii="Gill Sans MT" w:hAnsi="Gill Sans MT"/>
        </w:rPr>
        <w:t xml:space="preserve">implement strategies. </w:t>
      </w:r>
    </w:p>
    <w:p w14:paraId="157D8DA6"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Strengthening and developing new partnerships further </w:t>
      </w:r>
      <w:r w:rsidR="00916173">
        <w:rPr>
          <w:rFonts w:ascii="Gill Sans MT" w:hAnsi="Gill Sans MT"/>
        </w:rPr>
        <w:t>helps</w:t>
      </w:r>
      <w:r w:rsidRPr="00664A0C">
        <w:rPr>
          <w:rFonts w:ascii="Gill Sans MT" w:hAnsi="Gill Sans MT"/>
        </w:rPr>
        <w:t xml:space="preserve"> knowledge sharing and consist messaging. </w:t>
      </w:r>
    </w:p>
    <w:p w14:paraId="0CAFCA50" w14:textId="77777777" w:rsidR="00D52FE3" w:rsidRPr="00664A0C" w:rsidRDefault="00D52FE3" w:rsidP="00664A0C">
      <w:pPr>
        <w:spacing w:after="140" w:line="300" w:lineRule="atLeast"/>
        <w:rPr>
          <w:rFonts w:ascii="Gill Sans MT" w:hAnsi="Gill Sans MT"/>
        </w:rPr>
      </w:pPr>
      <w:r w:rsidRPr="00664A0C">
        <w:rPr>
          <w:rFonts w:ascii="Gill Sans MT" w:hAnsi="Gill Sans MT"/>
        </w:rPr>
        <w:t>These stakeholders include:</w:t>
      </w:r>
    </w:p>
    <w:p w14:paraId="4EF10A98" w14:textId="77777777" w:rsidR="00D52FE3" w:rsidRPr="00664A0C" w:rsidRDefault="00D52FE3" w:rsidP="009C5E54">
      <w:pPr>
        <w:pStyle w:val="ListParagraph"/>
        <w:numPr>
          <w:ilvl w:val="0"/>
          <w:numId w:val="1"/>
        </w:numPr>
        <w:spacing w:after="140" w:line="300" w:lineRule="atLeast"/>
        <w:ind w:left="567" w:hanging="567"/>
        <w:contextualSpacing w:val="0"/>
        <w:rPr>
          <w:rFonts w:ascii="Gill Sans MT" w:hAnsi="Gill Sans MT"/>
        </w:rPr>
      </w:pPr>
      <w:r w:rsidRPr="00664A0C">
        <w:rPr>
          <w:rFonts w:ascii="Gill Sans MT" w:hAnsi="Gill Sans MT"/>
        </w:rPr>
        <w:t>Drug Education Network</w:t>
      </w:r>
      <w:r w:rsidR="009C5E54">
        <w:rPr>
          <w:rFonts w:ascii="Gill Sans MT" w:hAnsi="Gill Sans MT"/>
        </w:rPr>
        <w:t>.</w:t>
      </w:r>
    </w:p>
    <w:p w14:paraId="10305784" w14:textId="77777777" w:rsidR="00D52FE3" w:rsidRPr="00664A0C" w:rsidRDefault="00D52FE3" w:rsidP="009C5E54">
      <w:pPr>
        <w:pStyle w:val="ListParagraph"/>
        <w:numPr>
          <w:ilvl w:val="0"/>
          <w:numId w:val="1"/>
        </w:numPr>
        <w:spacing w:after="140" w:line="300" w:lineRule="atLeast"/>
        <w:ind w:left="567" w:hanging="567"/>
        <w:contextualSpacing w:val="0"/>
        <w:rPr>
          <w:rFonts w:ascii="Gill Sans MT" w:hAnsi="Gill Sans MT"/>
        </w:rPr>
      </w:pPr>
      <w:r w:rsidRPr="00664A0C">
        <w:rPr>
          <w:rFonts w:ascii="Gill Sans MT" w:hAnsi="Gill Sans MT"/>
        </w:rPr>
        <w:t>Flinders Island Aboriginal Association Incorporated</w:t>
      </w:r>
      <w:r w:rsidR="009C5E54">
        <w:rPr>
          <w:rFonts w:ascii="Gill Sans MT" w:hAnsi="Gill Sans MT"/>
        </w:rPr>
        <w:t>.</w:t>
      </w:r>
    </w:p>
    <w:p w14:paraId="299A24D1" w14:textId="77777777" w:rsidR="00D52FE3" w:rsidRPr="00664A0C" w:rsidRDefault="00D52FE3" w:rsidP="009C5E54">
      <w:pPr>
        <w:pStyle w:val="ListParagraph"/>
        <w:numPr>
          <w:ilvl w:val="0"/>
          <w:numId w:val="1"/>
        </w:numPr>
        <w:spacing w:after="140" w:line="300" w:lineRule="atLeast"/>
        <w:ind w:left="567" w:hanging="567"/>
        <w:contextualSpacing w:val="0"/>
        <w:rPr>
          <w:rFonts w:ascii="Gill Sans MT" w:hAnsi="Gill Sans MT"/>
        </w:rPr>
      </w:pPr>
      <w:r w:rsidRPr="00664A0C">
        <w:rPr>
          <w:rFonts w:ascii="Gill Sans MT" w:hAnsi="Gill Sans MT"/>
        </w:rPr>
        <w:t>Primary Health Tasmania</w:t>
      </w:r>
      <w:r w:rsidR="009C5E54">
        <w:rPr>
          <w:rFonts w:ascii="Gill Sans MT" w:hAnsi="Gill Sans MT"/>
        </w:rPr>
        <w:t>.</w:t>
      </w:r>
    </w:p>
    <w:p w14:paraId="198332CE" w14:textId="77777777" w:rsidR="00D52FE3" w:rsidRPr="00664A0C" w:rsidRDefault="00D52FE3" w:rsidP="009C5E54">
      <w:pPr>
        <w:pStyle w:val="ListParagraph"/>
        <w:numPr>
          <w:ilvl w:val="0"/>
          <w:numId w:val="1"/>
        </w:numPr>
        <w:spacing w:after="140" w:line="300" w:lineRule="atLeast"/>
        <w:ind w:left="567" w:hanging="567"/>
        <w:contextualSpacing w:val="0"/>
        <w:rPr>
          <w:rFonts w:ascii="Gill Sans MT" w:hAnsi="Gill Sans MT"/>
        </w:rPr>
      </w:pPr>
      <w:r w:rsidRPr="00664A0C">
        <w:rPr>
          <w:rFonts w:ascii="Gill Sans MT" w:hAnsi="Gill Sans MT"/>
        </w:rPr>
        <w:t>Public Health Services (Department of Health)</w:t>
      </w:r>
      <w:r w:rsidR="009C5E54">
        <w:rPr>
          <w:rFonts w:ascii="Gill Sans MT" w:hAnsi="Gill Sans MT"/>
        </w:rPr>
        <w:t>.</w:t>
      </w:r>
    </w:p>
    <w:p w14:paraId="5940CA3F" w14:textId="77777777" w:rsidR="00D52FE3" w:rsidRPr="00664A0C" w:rsidRDefault="00D52FE3" w:rsidP="009C5E54">
      <w:pPr>
        <w:pStyle w:val="ListParagraph"/>
        <w:numPr>
          <w:ilvl w:val="0"/>
          <w:numId w:val="1"/>
        </w:numPr>
        <w:spacing w:after="140" w:line="300" w:lineRule="atLeast"/>
        <w:ind w:left="567" w:hanging="567"/>
        <w:contextualSpacing w:val="0"/>
        <w:rPr>
          <w:rFonts w:ascii="Gill Sans MT" w:hAnsi="Gill Sans MT"/>
        </w:rPr>
      </w:pPr>
      <w:r w:rsidRPr="00664A0C">
        <w:rPr>
          <w:rFonts w:ascii="Gill Sans MT" w:hAnsi="Gill Sans MT"/>
        </w:rPr>
        <w:t>Quit Tasmania (Cancer Council Tasmania)</w:t>
      </w:r>
      <w:r w:rsidR="009C5E54">
        <w:rPr>
          <w:rFonts w:ascii="Gill Sans MT" w:hAnsi="Gill Sans MT"/>
        </w:rPr>
        <w:t>.</w:t>
      </w:r>
    </w:p>
    <w:p w14:paraId="259BC2AF" w14:textId="77777777" w:rsidR="00D52FE3" w:rsidRPr="00664A0C" w:rsidRDefault="00D52FE3" w:rsidP="009C5E54">
      <w:pPr>
        <w:pStyle w:val="ListParagraph"/>
        <w:numPr>
          <w:ilvl w:val="0"/>
          <w:numId w:val="1"/>
        </w:numPr>
        <w:spacing w:after="140" w:line="300" w:lineRule="atLeast"/>
        <w:ind w:left="567" w:hanging="567"/>
        <w:contextualSpacing w:val="0"/>
        <w:rPr>
          <w:rFonts w:ascii="Gill Sans MT" w:hAnsi="Gill Sans MT"/>
        </w:rPr>
      </w:pPr>
      <w:r w:rsidRPr="00664A0C">
        <w:rPr>
          <w:rFonts w:ascii="Gill Sans MT" w:hAnsi="Gill Sans MT"/>
        </w:rPr>
        <w:t>Statewide Smoking Cessation Program (Tasmanian Health Service)</w:t>
      </w:r>
      <w:r w:rsidR="009C5E54">
        <w:rPr>
          <w:rFonts w:ascii="Gill Sans MT" w:hAnsi="Gill Sans MT"/>
        </w:rPr>
        <w:t>.</w:t>
      </w:r>
    </w:p>
    <w:p w14:paraId="63886759" w14:textId="77777777" w:rsidR="00D52FE3" w:rsidRPr="00664A0C" w:rsidRDefault="00D52FE3" w:rsidP="009C5E54">
      <w:pPr>
        <w:pStyle w:val="ListParagraph"/>
        <w:numPr>
          <w:ilvl w:val="0"/>
          <w:numId w:val="1"/>
        </w:numPr>
        <w:spacing w:after="140" w:line="300" w:lineRule="atLeast"/>
        <w:ind w:left="567" w:hanging="567"/>
        <w:contextualSpacing w:val="0"/>
        <w:rPr>
          <w:rFonts w:ascii="Gill Sans MT" w:hAnsi="Gill Sans MT"/>
        </w:rPr>
      </w:pPr>
      <w:r w:rsidRPr="00664A0C">
        <w:rPr>
          <w:rFonts w:ascii="Gill Sans MT" w:hAnsi="Gill Sans MT"/>
        </w:rPr>
        <w:t>Statewide Mental Health Services (Tasmanian Health Service)</w:t>
      </w:r>
      <w:r w:rsidR="009C5E54">
        <w:rPr>
          <w:rFonts w:ascii="Gill Sans MT" w:hAnsi="Gill Sans MT"/>
        </w:rPr>
        <w:t>.</w:t>
      </w:r>
    </w:p>
    <w:p w14:paraId="02F1AEE2" w14:textId="77777777" w:rsidR="00D52FE3" w:rsidRPr="00664A0C" w:rsidRDefault="00D52FE3" w:rsidP="009C5E54">
      <w:pPr>
        <w:pStyle w:val="ListParagraph"/>
        <w:numPr>
          <w:ilvl w:val="0"/>
          <w:numId w:val="1"/>
        </w:numPr>
        <w:spacing w:after="140" w:line="300" w:lineRule="atLeast"/>
        <w:ind w:left="567" w:hanging="567"/>
        <w:contextualSpacing w:val="0"/>
        <w:rPr>
          <w:rFonts w:ascii="Gill Sans MT" w:hAnsi="Gill Sans MT"/>
        </w:rPr>
      </w:pPr>
      <w:r w:rsidRPr="00664A0C">
        <w:rPr>
          <w:rFonts w:ascii="Gill Sans MT" w:hAnsi="Gill Sans MT"/>
        </w:rPr>
        <w:t>Tasmanian Aboriginal Corporation</w:t>
      </w:r>
      <w:r w:rsidR="009C5E54">
        <w:rPr>
          <w:rFonts w:ascii="Gill Sans MT" w:hAnsi="Gill Sans MT"/>
        </w:rPr>
        <w:t>.</w:t>
      </w:r>
    </w:p>
    <w:p w14:paraId="0CCEB6A6" w14:textId="4C3EB61D" w:rsidR="00D52FE3" w:rsidRDefault="00D52FE3" w:rsidP="009C5E54">
      <w:pPr>
        <w:pStyle w:val="ListParagraph"/>
        <w:numPr>
          <w:ilvl w:val="0"/>
          <w:numId w:val="1"/>
        </w:numPr>
        <w:spacing w:after="140" w:line="300" w:lineRule="atLeast"/>
        <w:ind w:left="567" w:hanging="567"/>
        <w:contextualSpacing w:val="0"/>
        <w:rPr>
          <w:rFonts w:ascii="Gill Sans MT" w:hAnsi="Gill Sans MT"/>
        </w:rPr>
      </w:pPr>
      <w:r w:rsidRPr="00664A0C">
        <w:rPr>
          <w:rFonts w:ascii="Gill Sans MT" w:hAnsi="Gill Sans MT"/>
        </w:rPr>
        <w:t>University of Tasmania</w:t>
      </w:r>
      <w:r w:rsidR="009C5E54">
        <w:rPr>
          <w:rFonts w:ascii="Gill Sans MT" w:hAnsi="Gill Sans MT"/>
        </w:rPr>
        <w:t>.</w:t>
      </w:r>
    </w:p>
    <w:p w14:paraId="1CDD61FC" w14:textId="21E48718" w:rsidR="00BA1922" w:rsidRPr="00664A0C" w:rsidRDefault="00BA1922" w:rsidP="009C5E54">
      <w:pPr>
        <w:pStyle w:val="ListParagraph"/>
        <w:numPr>
          <w:ilvl w:val="0"/>
          <w:numId w:val="1"/>
        </w:numPr>
        <w:spacing w:after="140" w:line="300" w:lineRule="atLeast"/>
        <w:ind w:left="567" w:hanging="567"/>
        <w:contextualSpacing w:val="0"/>
        <w:rPr>
          <w:rFonts w:ascii="Gill Sans MT" w:hAnsi="Gill Sans MT"/>
        </w:rPr>
      </w:pPr>
      <w:r>
        <w:rPr>
          <w:rFonts w:ascii="Gill Sans MT" w:hAnsi="Gill Sans MT"/>
        </w:rPr>
        <w:t>Local Government Association of Tasmania.</w:t>
      </w:r>
    </w:p>
    <w:p w14:paraId="7141A7AA" w14:textId="77777777" w:rsidR="00D52FE3" w:rsidRPr="00FB4C42" w:rsidRDefault="00D52FE3" w:rsidP="00FB4C42">
      <w:pPr>
        <w:pStyle w:val="Heading2"/>
        <w:rPr>
          <w:sz w:val="28"/>
          <w:szCs w:val="28"/>
        </w:rPr>
      </w:pPr>
      <w:r w:rsidRPr="00FB4C42">
        <w:rPr>
          <w:sz w:val="28"/>
          <w:szCs w:val="28"/>
        </w:rPr>
        <w:t xml:space="preserve">2. Monitoring and Evaluation </w:t>
      </w:r>
    </w:p>
    <w:p w14:paraId="7ECA1FC7"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The Tobacco Control Coalition </w:t>
      </w:r>
      <w:r w:rsidR="009C5E54">
        <w:rPr>
          <w:rFonts w:ascii="Gill Sans MT" w:hAnsi="Gill Sans MT"/>
        </w:rPr>
        <w:t>is</w:t>
      </w:r>
      <w:r w:rsidRPr="00664A0C">
        <w:rPr>
          <w:rFonts w:ascii="Gill Sans MT" w:hAnsi="Gill Sans MT"/>
        </w:rPr>
        <w:t xml:space="preserve"> required to prepare reports on progress to implement the Tasmanian Tobacco Control Plan in 2019 and 2021. </w:t>
      </w:r>
    </w:p>
    <w:p w14:paraId="2B32101A"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Ultimately, progress can be measured by reviewing smoking prevalence data for identified priority population groups. </w:t>
      </w:r>
    </w:p>
    <w:p w14:paraId="3AA08432" w14:textId="77777777" w:rsidR="00D52FE3" w:rsidRPr="00664A0C" w:rsidRDefault="00D52FE3" w:rsidP="00664A0C">
      <w:pPr>
        <w:spacing w:after="140" w:line="300" w:lineRule="atLeast"/>
        <w:rPr>
          <w:rFonts w:ascii="Gill Sans MT" w:hAnsi="Gill Sans MT"/>
        </w:rPr>
      </w:pPr>
      <w:r w:rsidRPr="00664A0C">
        <w:rPr>
          <w:rFonts w:ascii="Gill Sans MT" w:hAnsi="Gill Sans MT"/>
        </w:rPr>
        <w:t>An existing gap is the absence of data specifically quantifying smoking prevalence of people with mental illness. It is anticipated that a data set will be established during the life of this plan.</w:t>
      </w:r>
    </w:p>
    <w:p w14:paraId="3AFC4855"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As one of the aims of this </w:t>
      </w:r>
      <w:r w:rsidR="009C5E54">
        <w:rPr>
          <w:rFonts w:ascii="Gill Sans MT" w:hAnsi="Gill Sans MT"/>
        </w:rPr>
        <w:t>p</w:t>
      </w:r>
      <w:r w:rsidRPr="00664A0C">
        <w:rPr>
          <w:rFonts w:ascii="Gill Sans MT" w:hAnsi="Gill Sans MT"/>
        </w:rPr>
        <w:t xml:space="preserve">lan is to trial new initiatives to build an evidence base, it is critical that detailed evaluation plans are included in the implementation of all projects. </w:t>
      </w:r>
    </w:p>
    <w:p w14:paraId="7B6FBA5E"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Evaluation needs to determine the effectiveness of actions to support people from priority populations to quit smoking, as well as the acceptability of these methods. </w:t>
      </w:r>
    </w:p>
    <w:p w14:paraId="084DB205" w14:textId="77777777" w:rsidR="00D52FE3" w:rsidRPr="00664A0C" w:rsidRDefault="00D52FE3" w:rsidP="00664A0C">
      <w:pPr>
        <w:spacing w:after="140" w:line="300" w:lineRule="atLeast"/>
        <w:rPr>
          <w:rFonts w:ascii="Gill Sans MT" w:hAnsi="Gill Sans MT"/>
        </w:rPr>
      </w:pPr>
      <w:r w:rsidRPr="00664A0C">
        <w:rPr>
          <w:rFonts w:ascii="Gill Sans MT" w:hAnsi="Gill Sans MT"/>
        </w:rPr>
        <w:t>There should also be consideration around the reach of new initiatives to ensure all people from priority populations across Tasmania have easy access to cessation support.</w:t>
      </w:r>
    </w:p>
    <w:p w14:paraId="27B325B0" w14:textId="77777777" w:rsidR="00D52FE3" w:rsidRPr="00916173" w:rsidRDefault="00D52FE3" w:rsidP="00664A0C">
      <w:pPr>
        <w:spacing w:after="140" w:line="300" w:lineRule="atLeast"/>
        <w:rPr>
          <w:rFonts w:ascii="Gill Sans MT" w:hAnsi="Gill Sans MT"/>
        </w:rPr>
      </w:pPr>
      <w:r w:rsidRPr="00664A0C">
        <w:rPr>
          <w:rFonts w:ascii="Gill Sans MT" w:hAnsi="Gill Sans MT"/>
          <w:b/>
          <w:sz w:val="32"/>
          <w:szCs w:val="32"/>
        </w:rPr>
        <w:br w:type="page"/>
      </w:r>
    </w:p>
    <w:p w14:paraId="1EB98970" w14:textId="77777777" w:rsidR="00D52FE3" w:rsidRPr="00C57200" w:rsidRDefault="00D52FE3" w:rsidP="00C57200">
      <w:pPr>
        <w:pStyle w:val="Heading1"/>
        <w:rPr>
          <w:szCs w:val="36"/>
        </w:rPr>
      </w:pPr>
      <w:r w:rsidRPr="00C57200">
        <w:rPr>
          <w:szCs w:val="36"/>
        </w:rPr>
        <w:lastRenderedPageBreak/>
        <w:t>Anticipated Outcomes</w:t>
      </w:r>
    </w:p>
    <w:p w14:paraId="4EDA3F84" w14:textId="77777777" w:rsidR="00D52FE3" w:rsidRPr="00664A0C" w:rsidRDefault="00D52FE3" w:rsidP="00664A0C">
      <w:pPr>
        <w:spacing w:after="140" w:line="300" w:lineRule="atLeast"/>
        <w:rPr>
          <w:rFonts w:ascii="Gill Sans MT" w:hAnsi="Gill Sans MT"/>
        </w:rPr>
      </w:pPr>
      <w:r w:rsidRPr="00664A0C">
        <w:rPr>
          <w:rFonts w:ascii="Gill Sans MT" w:hAnsi="Gill Sans MT"/>
        </w:rPr>
        <w:t>People who smoke from priority populations will:</w:t>
      </w:r>
    </w:p>
    <w:p w14:paraId="25C37CC7"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b</w:t>
      </w:r>
      <w:r w:rsidR="00D52FE3" w:rsidRPr="00664A0C">
        <w:rPr>
          <w:rFonts w:ascii="Gill Sans MT" w:hAnsi="Gill Sans MT"/>
        </w:rPr>
        <w:t xml:space="preserve">enefit from easy physical access to cessation support through a local community service organisation, </w:t>
      </w:r>
      <w:r w:rsidR="0096573B">
        <w:rPr>
          <w:rFonts w:ascii="Gill Sans MT" w:hAnsi="Gill Sans MT"/>
        </w:rPr>
        <w:t xml:space="preserve">a </w:t>
      </w:r>
      <w:r w:rsidR="00D52FE3" w:rsidRPr="00664A0C">
        <w:rPr>
          <w:rFonts w:ascii="Gill Sans MT" w:hAnsi="Gill Sans MT"/>
        </w:rPr>
        <w:t>hospital admission, pharmacy or a mental health service they have accessed</w:t>
      </w:r>
    </w:p>
    <w:p w14:paraId="57969F41"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a</w:t>
      </w:r>
      <w:r w:rsidR="00D52FE3" w:rsidRPr="00664A0C">
        <w:rPr>
          <w:rFonts w:ascii="Gill Sans MT" w:hAnsi="Gill Sans MT"/>
        </w:rPr>
        <w:t xml:space="preserve">ccess </w:t>
      </w:r>
      <w:r w:rsidR="0096573B" w:rsidRPr="00664A0C">
        <w:rPr>
          <w:rFonts w:ascii="Gill Sans MT" w:hAnsi="Gill Sans MT"/>
        </w:rPr>
        <w:t xml:space="preserve">correct dose </w:t>
      </w:r>
      <w:r w:rsidR="00D52FE3" w:rsidRPr="00664A0C">
        <w:rPr>
          <w:rFonts w:ascii="Gill Sans MT" w:hAnsi="Gill Sans MT"/>
        </w:rPr>
        <w:t xml:space="preserve">combination NRT for their needs </w:t>
      </w:r>
      <w:r w:rsidR="0096573B">
        <w:rPr>
          <w:rFonts w:ascii="Gill Sans MT" w:hAnsi="Gill Sans MT"/>
        </w:rPr>
        <w:t>and</w:t>
      </w:r>
      <w:r w:rsidR="00D52FE3" w:rsidRPr="00664A0C">
        <w:rPr>
          <w:rFonts w:ascii="Gill Sans MT" w:hAnsi="Gill Sans MT"/>
        </w:rPr>
        <w:t xml:space="preserve"> smoking cessation counselling </w:t>
      </w:r>
    </w:p>
    <w:p w14:paraId="48686CF6"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a</w:t>
      </w:r>
      <w:r w:rsidR="00D52FE3" w:rsidRPr="00664A0C">
        <w:rPr>
          <w:rFonts w:ascii="Gill Sans MT" w:hAnsi="Gill Sans MT"/>
        </w:rPr>
        <w:t>ccess smoking cessation support through respectful, culturally safe services</w:t>
      </w:r>
    </w:p>
    <w:p w14:paraId="6928E5DE"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r</w:t>
      </w:r>
      <w:r w:rsidR="00D52FE3" w:rsidRPr="00664A0C">
        <w:rPr>
          <w:rFonts w:ascii="Gill Sans MT" w:hAnsi="Gill Sans MT"/>
        </w:rPr>
        <w:t>eceive long</w:t>
      </w:r>
      <w:r>
        <w:rPr>
          <w:rFonts w:ascii="Gill Sans MT" w:hAnsi="Gill Sans MT"/>
        </w:rPr>
        <w:t>-</w:t>
      </w:r>
      <w:r w:rsidR="00D52FE3" w:rsidRPr="00664A0C">
        <w:rPr>
          <w:rFonts w:ascii="Gill Sans MT" w:hAnsi="Gill Sans MT"/>
        </w:rPr>
        <w:t>term smoking cessation support through established relationships with staff at local community service organisations</w:t>
      </w:r>
    </w:p>
    <w:p w14:paraId="610760F2"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s</w:t>
      </w:r>
      <w:r w:rsidR="00D52FE3" w:rsidRPr="00664A0C">
        <w:rPr>
          <w:rFonts w:ascii="Gill Sans MT" w:hAnsi="Gill Sans MT"/>
        </w:rPr>
        <w:t>eek to quit with other people in their family, household or friendship network</w:t>
      </w:r>
    </w:p>
    <w:p w14:paraId="731F01F2"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b</w:t>
      </w:r>
      <w:r w:rsidR="00D52FE3" w:rsidRPr="00664A0C">
        <w:rPr>
          <w:rFonts w:ascii="Gill Sans MT" w:hAnsi="Gill Sans MT"/>
        </w:rPr>
        <w:t>uil</w:t>
      </w:r>
      <w:r w:rsidR="00FD1EF5">
        <w:rPr>
          <w:rFonts w:ascii="Gill Sans MT" w:hAnsi="Gill Sans MT"/>
        </w:rPr>
        <w:t>d a smoke-</w:t>
      </w:r>
      <w:r w:rsidR="00D52FE3" w:rsidRPr="00664A0C">
        <w:rPr>
          <w:rFonts w:ascii="Gill Sans MT" w:hAnsi="Gill Sans MT"/>
        </w:rPr>
        <w:t xml:space="preserve">free social network through connecting with other people in their local community </w:t>
      </w:r>
      <w:r>
        <w:rPr>
          <w:rFonts w:ascii="Gill Sans MT" w:hAnsi="Gill Sans MT"/>
        </w:rPr>
        <w:t>who</w:t>
      </w:r>
      <w:r w:rsidR="00D52FE3" w:rsidRPr="00664A0C">
        <w:rPr>
          <w:rFonts w:ascii="Gill Sans MT" w:hAnsi="Gill Sans MT"/>
        </w:rPr>
        <w:t xml:space="preserve"> are quitting smoking</w:t>
      </w:r>
    </w:p>
    <w:p w14:paraId="079A9F8C"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h</w:t>
      </w:r>
      <w:r w:rsidR="00D52FE3" w:rsidRPr="00664A0C">
        <w:rPr>
          <w:rFonts w:ascii="Gill Sans MT" w:hAnsi="Gill Sans MT"/>
        </w:rPr>
        <w:t xml:space="preserve">ave strategies to manage stress, knowing that smoking will not help </w:t>
      </w:r>
    </w:p>
    <w:p w14:paraId="51E7706F"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h</w:t>
      </w:r>
      <w:r w:rsidR="00D52FE3" w:rsidRPr="00664A0C">
        <w:rPr>
          <w:rFonts w:ascii="Gill Sans MT" w:hAnsi="Gill Sans MT"/>
        </w:rPr>
        <w:t>ave meaningful activities to replace smoking in their daily routines</w:t>
      </w:r>
    </w:p>
    <w:p w14:paraId="36D14378"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b</w:t>
      </w:r>
      <w:r w:rsidR="00D52FE3" w:rsidRPr="00664A0C">
        <w:rPr>
          <w:rFonts w:ascii="Gill Sans MT" w:hAnsi="Gill Sans MT"/>
        </w:rPr>
        <w:t>e encouraged to quit through social marketing campaigns</w:t>
      </w:r>
    </w:p>
    <w:p w14:paraId="151610B6"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h</w:t>
      </w:r>
      <w:r w:rsidR="00D52FE3" w:rsidRPr="00664A0C">
        <w:rPr>
          <w:rFonts w:ascii="Gill Sans MT" w:hAnsi="Gill Sans MT"/>
        </w:rPr>
        <w:t xml:space="preserve">ear consistent smoking cessation messages from different sources, including recommendations on how to use NRT </w:t>
      </w:r>
    </w:p>
    <w:p w14:paraId="0A8BDFDA" w14:textId="77777777" w:rsidR="00D52FE3" w:rsidRPr="00664A0C" w:rsidRDefault="009C5E54" w:rsidP="009C5E54">
      <w:pPr>
        <w:pStyle w:val="ListParagraph"/>
        <w:numPr>
          <w:ilvl w:val="0"/>
          <w:numId w:val="3"/>
        </w:numPr>
        <w:spacing w:after="140" w:line="300" w:lineRule="atLeast"/>
        <w:ind w:left="567" w:hanging="567"/>
        <w:contextualSpacing w:val="0"/>
        <w:rPr>
          <w:rFonts w:ascii="Gill Sans MT" w:hAnsi="Gill Sans MT"/>
        </w:rPr>
      </w:pPr>
      <w:r>
        <w:rPr>
          <w:rFonts w:ascii="Gill Sans MT" w:hAnsi="Gill Sans MT"/>
        </w:rPr>
        <w:t>n</w:t>
      </w:r>
      <w:r w:rsidR="00D52FE3" w:rsidRPr="00664A0C">
        <w:rPr>
          <w:rFonts w:ascii="Gill Sans MT" w:hAnsi="Gill Sans MT"/>
        </w:rPr>
        <w:t xml:space="preserve">ot see staff smoking around hospitals. </w:t>
      </w:r>
    </w:p>
    <w:p w14:paraId="3317577B" w14:textId="77777777" w:rsidR="00D52FE3" w:rsidRPr="00664A0C" w:rsidRDefault="00D52FE3" w:rsidP="00664A0C">
      <w:pPr>
        <w:spacing w:after="140" w:line="300" w:lineRule="atLeast"/>
        <w:rPr>
          <w:rFonts w:ascii="Gill Sans MT" w:hAnsi="Gill Sans MT"/>
        </w:rPr>
      </w:pPr>
      <w:r w:rsidRPr="00664A0C">
        <w:rPr>
          <w:rFonts w:ascii="Gill Sans MT" w:hAnsi="Gill Sans MT"/>
        </w:rPr>
        <w:t>Staff at health and community services working with priority populations (specifically, community service organisations and the Tasmanian Health Service) will:</w:t>
      </w:r>
    </w:p>
    <w:p w14:paraId="2183E6BF" w14:textId="77777777" w:rsidR="00D52FE3" w:rsidRPr="00664A0C" w:rsidRDefault="009C5E54" w:rsidP="009C5E54">
      <w:pPr>
        <w:pStyle w:val="ListParagraph"/>
        <w:numPr>
          <w:ilvl w:val="0"/>
          <w:numId w:val="4"/>
        </w:numPr>
        <w:spacing w:after="140" w:line="300" w:lineRule="atLeast"/>
        <w:ind w:left="567" w:hanging="567"/>
        <w:contextualSpacing w:val="0"/>
        <w:rPr>
          <w:rFonts w:ascii="Gill Sans MT" w:hAnsi="Gill Sans MT"/>
        </w:rPr>
      </w:pPr>
      <w:r>
        <w:rPr>
          <w:rFonts w:ascii="Gill Sans MT" w:hAnsi="Gill Sans MT"/>
        </w:rPr>
        <w:t>u</w:t>
      </w:r>
      <w:r w:rsidR="00D52FE3" w:rsidRPr="00664A0C">
        <w:rPr>
          <w:rFonts w:ascii="Gill Sans MT" w:hAnsi="Gill Sans MT"/>
        </w:rPr>
        <w:t>nderstand the need to prioritise smoking cessation among other life stressors</w:t>
      </w:r>
    </w:p>
    <w:p w14:paraId="5C37F7CA" w14:textId="77777777" w:rsidR="00D52FE3" w:rsidRPr="00664A0C" w:rsidRDefault="009C5E54" w:rsidP="009C5E54">
      <w:pPr>
        <w:pStyle w:val="ListParagraph"/>
        <w:numPr>
          <w:ilvl w:val="0"/>
          <w:numId w:val="4"/>
        </w:numPr>
        <w:spacing w:after="140" w:line="300" w:lineRule="atLeast"/>
        <w:ind w:left="567" w:hanging="567"/>
        <w:contextualSpacing w:val="0"/>
        <w:rPr>
          <w:rFonts w:ascii="Gill Sans MT" w:hAnsi="Gill Sans MT"/>
        </w:rPr>
      </w:pPr>
      <w:r>
        <w:rPr>
          <w:rFonts w:ascii="Gill Sans MT" w:hAnsi="Gill Sans MT"/>
        </w:rPr>
        <w:t>e</w:t>
      </w:r>
      <w:r w:rsidR="00D52FE3" w:rsidRPr="00664A0C">
        <w:rPr>
          <w:rFonts w:ascii="Gill Sans MT" w:hAnsi="Gill Sans MT"/>
        </w:rPr>
        <w:t>ither support or refer people who want to quit to cessation support</w:t>
      </w:r>
    </w:p>
    <w:p w14:paraId="6A29E862" w14:textId="77777777" w:rsidR="00D52FE3" w:rsidRPr="00664A0C" w:rsidRDefault="009C5E54" w:rsidP="009C5E54">
      <w:pPr>
        <w:pStyle w:val="ListParagraph"/>
        <w:numPr>
          <w:ilvl w:val="0"/>
          <w:numId w:val="4"/>
        </w:numPr>
        <w:spacing w:after="140" w:line="300" w:lineRule="atLeast"/>
        <w:ind w:left="567" w:hanging="567"/>
        <w:contextualSpacing w:val="0"/>
        <w:rPr>
          <w:rFonts w:ascii="Gill Sans MT" w:hAnsi="Gill Sans MT"/>
        </w:rPr>
      </w:pPr>
      <w:r>
        <w:rPr>
          <w:rFonts w:ascii="Gill Sans MT" w:hAnsi="Gill Sans MT"/>
        </w:rPr>
        <w:t>h</w:t>
      </w:r>
      <w:r w:rsidR="00D52FE3" w:rsidRPr="00664A0C">
        <w:rPr>
          <w:rFonts w:ascii="Gill Sans MT" w:hAnsi="Gill Sans MT"/>
        </w:rPr>
        <w:t>ave identified smoking cessation champions</w:t>
      </w:r>
    </w:p>
    <w:p w14:paraId="64C4D5EF" w14:textId="77777777" w:rsidR="00D52FE3" w:rsidRPr="00664A0C" w:rsidRDefault="009C5E54" w:rsidP="009C5E54">
      <w:pPr>
        <w:pStyle w:val="ListParagraph"/>
        <w:numPr>
          <w:ilvl w:val="0"/>
          <w:numId w:val="4"/>
        </w:numPr>
        <w:spacing w:after="140" w:line="300" w:lineRule="atLeast"/>
        <w:ind w:left="567" w:hanging="567"/>
        <w:contextualSpacing w:val="0"/>
        <w:rPr>
          <w:rFonts w:ascii="Gill Sans MT" w:hAnsi="Gill Sans MT"/>
        </w:rPr>
      </w:pPr>
      <w:r>
        <w:rPr>
          <w:rFonts w:ascii="Gill Sans MT" w:hAnsi="Gill Sans MT"/>
        </w:rPr>
        <w:t>s</w:t>
      </w:r>
      <w:r w:rsidR="00E86DFD">
        <w:rPr>
          <w:rFonts w:ascii="Gill Sans MT" w:hAnsi="Gill Sans MT"/>
        </w:rPr>
        <w:t>upport smoke-</w:t>
      </w:r>
      <w:r w:rsidR="00D52FE3" w:rsidRPr="00664A0C">
        <w:rPr>
          <w:rFonts w:ascii="Gill Sans MT" w:hAnsi="Gill Sans MT"/>
        </w:rPr>
        <w:t>free workplaces</w:t>
      </w:r>
    </w:p>
    <w:p w14:paraId="6E5025F6" w14:textId="77777777" w:rsidR="00D52FE3" w:rsidRPr="00664A0C" w:rsidRDefault="009C5E54" w:rsidP="009C5E54">
      <w:pPr>
        <w:pStyle w:val="ListParagraph"/>
        <w:numPr>
          <w:ilvl w:val="0"/>
          <w:numId w:val="4"/>
        </w:numPr>
        <w:spacing w:after="140" w:line="300" w:lineRule="atLeast"/>
        <w:ind w:left="567" w:hanging="567"/>
        <w:contextualSpacing w:val="0"/>
        <w:rPr>
          <w:rFonts w:ascii="Gill Sans MT" w:hAnsi="Gill Sans MT"/>
        </w:rPr>
      </w:pPr>
      <w:r>
        <w:rPr>
          <w:rFonts w:ascii="Gill Sans MT" w:hAnsi="Gill Sans MT"/>
        </w:rPr>
        <w:t>e</w:t>
      </w:r>
      <w:r w:rsidR="00D52FE3" w:rsidRPr="00664A0C">
        <w:rPr>
          <w:rFonts w:ascii="Gill Sans MT" w:hAnsi="Gill Sans MT"/>
        </w:rPr>
        <w:t>ncourage people to quit with other</w:t>
      </w:r>
      <w:r>
        <w:rPr>
          <w:rFonts w:ascii="Gill Sans MT" w:hAnsi="Gill Sans MT"/>
        </w:rPr>
        <w:t>s</w:t>
      </w:r>
      <w:r w:rsidR="00D52FE3" w:rsidRPr="00664A0C">
        <w:rPr>
          <w:rFonts w:ascii="Gill Sans MT" w:hAnsi="Gill Sans MT"/>
        </w:rPr>
        <w:t xml:space="preserve"> of their family, household or friendship network</w:t>
      </w:r>
    </w:p>
    <w:p w14:paraId="13CD3D0A" w14:textId="77777777" w:rsidR="00D52FE3" w:rsidRPr="00664A0C" w:rsidRDefault="009C5E54" w:rsidP="009C5E54">
      <w:pPr>
        <w:pStyle w:val="ListParagraph"/>
        <w:numPr>
          <w:ilvl w:val="0"/>
          <w:numId w:val="4"/>
        </w:numPr>
        <w:spacing w:after="140" w:line="300" w:lineRule="atLeast"/>
        <w:ind w:left="567" w:hanging="567"/>
        <w:contextualSpacing w:val="0"/>
        <w:rPr>
          <w:rFonts w:ascii="Gill Sans MT" w:hAnsi="Gill Sans MT"/>
        </w:rPr>
      </w:pPr>
      <w:r>
        <w:rPr>
          <w:rFonts w:ascii="Gill Sans MT" w:hAnsi="Gill Sans MT"/>
        </w:rPr>
        <w:t>c</w:t>
      </w:r>
      <w:r w:rsidR="00D52FE3" w:rsidRPr="00664A0C">
        <w:rPr>
          <w:rFonts w:ascii="Gill Sans MT" w:hAnsi="Gill Sans MT"/>
        </w:rPr>
        <w:t xml:space="preserve">onsistently provide evidence-based information to people who smoke.  </w:t>
      </w:r>
    </w:p>
    <w:p w14:paraId="43AB670C" w14:textId="77777777" w:rsidR="00D52FE3" w:rsidRPr="00664A0C" w:rsidRDefault="00D52FE3" w:rsidP="00664A0C">
      <w:pPr>
        <w:spacing w:after="140" w:line="300" w:lineRule="atLeast"/>
        <w:rPr>
          <w:rFonts w:ascii="Gill Sans MT" w:hAnsi="Gill Sans MT"/>
        </w:rPr>
      </w:pPr>
      <w:r w:rsidRPr="00664A0C">
        <w:rPr>
          <w:rFonts w:ascii="Gill Sans MT" w:hAnsi="Gill Sans MT"/>
        </w:rPr>
        <w:t>Tasmania will benefit from having:</w:t>
      </w:r>
    </w:p>
    <w:p w14:paraId="219D1CF7" w14:textId="77777777" w:rsidR="00D52FE3" w:rsidRPr="00664A0C" w:rsidRDefault="009C5E54" w:rsidP="00FA6897">
      <w:pPr>
        <w:pStyle w:val="ListParagraph"/>
        <w:numPr>
          <w:ilvl w:val="0"/>
          <w:numId w:val="5"/>
        </w:numPr>
        <w:spacing w:after="120" w:line="240" w:lineRule="atLeast"/>
        <w:ind w:left="567" w:hanging="567"/>
        <w:contextualSpacing w:val="0"/>
        <w:rPr>
          <w:rFonts w:ascii="Gill Sans MT" w:hAnsi="Gill Sans MT"/>
        </w:rPr>
      </w:pPr>
      <w:r>
        <w:rPr>
          <w:rFonts w:ascii="Gill Sans MT" w:hAnsi="Gill Sans MT"/>
        </w:rPr>
        <w:t>a</w:t>
      </w:r>
      <w:r w:rsidR="00D52FE3" w:rsidRPr="00664A0C">
        <w:rPr>
          <w:rFonts w:ascii="Gill Sans MT" w:hAnsi="Gill Sans MT"/>
        </w:rPr>
        <w:t xml:space="preserve"> culturally safe Tasmanian Health Service with knowledge and skills in brief intervention </w:t>
      </w:r>
    </w:p>
    <w:p w14:paraId="236CEEE6" w14:textId="77777777" w:rsidR="00D52FE3" w:rsidRPr="00664A0C" w:rsidRDefault="009C5E54" w:rsidP="00FA6897">
      <w:pPr>
        <w:pStyle w:val="ListParagraph"/>
        <w:numPr>
          <w:ilvl w:val="0"/>
          <w:numId w:val="5"/>
        </w:numPr>
        <w:spacing w:after="120" w:line="240" w:lineRule="atLeast"/>
        <w:ind w:left="567" w:hanging="567"/>
        <w:contextualSpacing w:val="0"/>
        <w:rPr>
          <w:rFonts w:ascii="Gill Sans MT" w:hAnsi="Gill Sans MT"/>
        </w:rPr>
      </w:pPr>
      <w:r>
        <w:rPr>
          <w:rFonts w:ascii="Gill Sans MT" w:hAnsi="Gill Sans MT"/>
        </w:rPr>
        <w:t>e</w:t>
      </w:r>
      <w:r w:rsidR="00FD1EF5">
        <w:rPr>
          <w:rFonts w:ascii="Gill Sans MT" w:hAnsi="Gill Sans MT"/>
        </w:rPr>
        <w:t>xpanded smoke-</w:t>
      </w:r>
      <w:r w:rsidR="00D52FE3" w:rsidRPr="00664A0C">
        <w:rPr>
          <w:rFonts w:ascii="Gill Sans MT" w:hAnsi="Gill Sans MT"/>
        </w:rPr>
        <w:t>free areas around Tasmanian Health Service sites, particularly hospitals, and more smoking cessation advocates within the workforce</w:t>
      </w:r>
    </w:p>
    <w:p w14:paraId="2515A5C1" w14:textId="04FC54B9" w:rsidR="00D52FE3" w:rsidRPr="00664A0C" w:rsidRDefault="009C5E54" w:rsidP="00FA6897">
      <w:pPr>
        <w:pStyle w:val="ListParagraph"/>
        <w:numPr>
          <w:ilvl w:val="0"/>
          <w:numId w:val="5"/>
        </w:numPr>
        <w:spacing w:after="120" w:line="240" w:lineRule="atLeast"/>
        <w:ind w:left="567" w:hanging="567"/>
        <w:contextualSpacing w:val="0"/>
        <w:rPr>
          <w:rFonts w:ascii="Gill Sans MT" w:hAnsi="Gill Sans MT"/>
        </w:rPr>
      </w:pPr>
      <w:r>
        <w:rPr>
          <w:rFonts w:ascii="Gill Sans MT" w:hAnsi="Gill Sans MT"/>
        </w:rPr>
        <w:t>a</w:t>
      </w:r>
      <w:r w:rsidR="00D52FE3" w:rsidRPr="00664A0C">
        <w:rPr>
          <w:rFonts w:ascii="Gill Sans MT" w:hAnsi="Gill Sans MT"/>
        </w:rPr>
        <w:t xml:space="preserve"> Mental Health Services workforce with </w:t>
      </w:r>
      <w:r w:rsidR="00FA6897">
        <w:rPr>
          <w:rFonts w:ascii="Gill Sans MT" w:hAnsi="Gill Sans MT"/>
        </w:rPr>
        <w:t xml:space="preserve">targeted </w:t>
      </w:r>
      <w:r w:rsidR="00D52FE3" w:rsidRPr="00664A0C">
        <w:rPr>
          <w:rFonts w:ascii="Gill Sans MT" w:hAnsi="Gill Sans MT"/>
        </w:rPr>
        <w:t xml:space="preserve">skills in brief intervention and smoking cessation </w:t>
      </w:r>
    </w:p>
    <w:p w14:paraId="4A84996E" w14:textId="77777777" w:rsidR="00D52FE3" w:rsidRPr="00664A0C" w:rsidRDefault="009C5E54" w:rsidP="00FA6897">
      <w:pPr>
        <w:pStyle w:val="ListParagraph"/>
        <w:numPr>
          <w:ilvl w:val="0"/>
          <w:numId w:val="5"/>
        </w:numPr>
        <w:spacing w:after="120" w:line="240" w:lineRule="atLeast"/>
        <w:ind w:left="567" w:hanging="567"/>
        <w:contextualSpacing w:val="0"/>
        <w:rPr>
          <w:rFonts w:ascii="Gill Sans MT" w:hAnsi="Gill Sans MT"/>
        </w:rPr>
      </w:pPr>
      <w:r>
        <w:rPr>
          <w:rFonts w:ascii="Gill Sans MT" w:hAnsi="Gill Sans MT"/>
        </w:rPr>
        <w:t>a</w:t>
      </w:r>
      <w:r w:rsidR="00D52FE3" w:rsidRPr="00664A0C">
        <w:rPr>
          <w:rFonts w:ascii="Gill Sans MT" w:hAnsi="Gill Sans MT"/>
        </w:rPr>
        <w:t xml:space="preserve"> community services sector with knowledge in best practice smoking cessation support</w:t>
      </w:r>
    </w:p>
    <w:p w14:paraId="5BFEF344" w14:textId="77777777" w:rsidR="00D52FE3" w:rsidRPr="00664A0C" w:rsidRDefault="009C5E54" w:rsidP="00FA6897">
      <w:pPr>
        <w:pStyle w:val="ListParagraph"/>
        <w:numPr>
          <w:ilvl w:val="0"/>
          <w:numId w:val="5"/>
        </w:numPr>
        <w:spacing w:after="120" w:line="240" w:lineRule="atLeast"/>
        <w:ind w:left="567" w:hanging="567"/>
        <w:contextualSpacing w:val="0"/>
        <w:rPr>
          <w:rFonts w:ascii="Gill Sans MT" w:hAnsi="Gill Sans MT"/>
        </w:rPr>
      </w:pPr>
      <w:r>
        <w:rPr>
          <w:rFonts w:ascii="Gill Sans MT" w:hAnsi="Gill Sans MT"/>
        </w:rPr>
        <w:t>s</w:t>
      </w:r>
      <w:r w:rsidR="00D52FE3" w:rsidRPr="00664A0C">
        <w:rPr>
          <w:rFonts w:ascii="Gill Sans MT" w:hAnsi="Gill Sans MT"/>
        </w:rPr>
        <w:t xml:space="preserve">ystems that </w:t>
      </w:r>
      <w:r w:rsidR="0096573B">
        <w:rPr>
          <w:rFonts w:ascii="Gill Sans MT" w:hAnsi="Gill Sans MT"/>
        </w:rPr>
        <w:t>help</w:t>
      </w:r>
      <w:r w:rsidR="00D52FE3" w:rsidRPr="00664A0C">
        <w:rPr>
          <w:rFonts w:ascii="Gill Sans MT" w:hAnsi="Gill Sans MT"/>
        </w:rPr>
        <w:t xml:space="preserve"> pregnant women to quit smoking</w:t>
      </w:r>
    </w:p>
    <w:p w14:paraId="5EC75D87" w14:textId="77777777" w:rsidR="00D52FE3" w:rsidRPr="00664A0C" w:rsidRDefault="009C5E54" w:rsidP="00FA6897">
      <w:pPr>
        <w:pStyle w:val="ListParagraph"/>
        <w:numPr>
          <w:ilvl w:val="0"/>
          <w:numId w:val="5"/>
        </w:numPr>
        <w:spacing w:after="120" w:line="240" w:lineRule="atLeast"/>
        <w:ind w:left="567" w:hanging="567"/>
        <w:contextualSpacing w:val="0"/>
        <w:rPr>
          <w:rFonts w:ascii="Gill Sans MT" w:hAnsi="Gill Sans MT"/>
        </w:rPr>
      </w:pPr>
      <w:r>
        <w:rPr>
          <w:rFonts w:ascii="Gill Sans MT" w:hAnsi="Gill Sans MT"/>
        </w:rPr>
        <w:t>m</w:t>
      </w:r>
      <w:r w:rsidR="00D52FE3" w:rsidRPr="00664A0C">
        <w:rPr>
          <w:rFonts w:ascii="Gill Sans MT" w:hAnsi="Gill Sans MT"/>
        </w:rPr>
        <w:t>ore young Tasmanians that have never smoked</w:t>
      </w:r>
    </w:p>
    <w:p w14:paraId="215BFE7A" w14:textId="77777777" w:rsidR="00D52FE3" w:rsidRPr="00664A0C" w:rsidRDefault="009C5E54" w:rsidP="00FA6897">
      <w:pPr>
        <w:pStyle w:val="ListParagraph"/>
        <w:numPr>
          <w:ilvl w:val="0"/>
          <w:numId w:val="5"/>
        </w:numPr>
        <w:spacing w:after="120" w:line="240" w:lineRule="atLeast"/>
        <w:ind w:left="567" w:hanging="567"/>
        <w:contextualSpacing w:val="0"/>
        <w:rPr>
          <w:rFonts w:ascii="Gill Sans MT" w:hAnsi="Gill Sans MT"/>
        </w:rPr>
      </w:pPr>
      <w:r>
        <w:rPr>
          <w:rFonts w:ascii="Gill Sans MT" w:hAnsi="Gill Sans MT"/>
        </w:rPr>
        <w:t>s</w:t>
      </w:r>
      <w:r w:rsidR="00FD1EF5">
        <w:rPr>
          <w:rFonts w:ascii="Gill Sans MT" w:hAnsi="Gill Sans MT"/>
        </w:rPr>
        <w:t>moke-</w:t>
      </w:r>
      <w:r w:rsidR="00D52FE3" w:rsidRPr="00664A0C">
        <w:rPr>
          <w:rFonts w:ascii="Gill Sans MT" w:hAnsi="Gill Sans MT"/>
        </w:rPr>
        <w:t>free public places across Tasmania</w:t>
      </w:r>
    </w:p>
    <w:p w14:paraId="613E6084" w14:textId="77777777" w:rsidR="00D52FE3" w:rsidRPr="00664A0C" w:rsidRDefault="009C5E54" w:rsidP="00FA6897">
      <w:pPr>
        <w:pStyle w:val="ListParagraph"/>
        <w:numPr>
          <w:ilvl w:val="0"/>
          <w:numId w:val="5"/>
        </w:numPr>
        <w:spacing w:after="120" w:line="240" w:lineRule="atLeast"/>
        <w:ind w:left="567" w:hanging="567"/>
        <w:contextualSpacing w:val="0"/>
        <w:rPr>
          <w:rFonts w:ascii="Gill Sans MT" w:hAnsi="Gill Sans MT"/>
        </w:rPr>
      </w:pPr>
      <w:r>
        <w:rPr>
          <w:rFonts w:ascii="Gill Sans MT" w:hAnsi="Gill Sans MT"/>
        </w:rPr>
        <w:t>a</w:t>
      </w:r>
      <w:r w:rsidR="00D52FE3" w:rsidRPr="00664A0C">
        <w:rPr>
          <w:rFonts w:ascii="Gill Sans MT" w:hAnsi="Gill Sans MT"/>
        </w:rPr>
        <w:t xml:space="preserve"> stronger evidence </w:t>
      </w:r>
      <w:proofErr w:type="gramStart"/>
      <w:r w:rsidR="00D52FE3" w:rsidRPr="00664A0C">
        <w:rPr>
          <w:rFonts w:ascii="Gill Sans MT" w:hAnsi="Gill Sans MT"/>
        </w:rPr>
        <w:t>base</w:t>
      </w:r>
      <w:proofErr w:type="gramEnd"/>
      <w:r w:rsidR="00D52FE3" w:rsidRPr="00664A0C">
        <w:rPr>
          <w:rFonts w:ascii="Gill Sans MT" w:hAnsi="Gill Sans MT"/>
        </w:rPr>
        <w:t xml:space="preserve"> to support ongoing smoking cessation practices.</w:t>
      </w:r>
      <w:r w:rsidR="00D52FE3" w:rsidRPr="00664A0C">
        <w:rPr>
          <w:rFonts w:ascii="Gill Sans MT" w:hAnsi="Gill Sans MT"/>
        </w:rPr>
        <w:br w:type="page"/>
      </w:r>
    </w:p>
    <w:p w14:paraId="31098BC2" w14:textId="77777777" w:rsidR="00D52FE3" w:rsidRPr="00C57200" w:rsidRDefault="00D52FE3" w:rsidP="00C57200">
      <w:pPr>
        <w:pStyle w:val="Heading1"/>
        <w:rPr>
          <w:szCs w:val="36"/>
        </w:rPr>
      </w:pPr>
      <w:r w:rsidRPr="00C57200">
        <w:rPr>
          <w:szCs w:val="36"/>
        </w:rPr>
        <w:lastRenderedPageBreak/>
        <w:t>Appendix 1: Guiding Documents</w:t>
      </w:r>
    </w:p>
    <w:p w14:paraId="56436937" w14:textId="77777777" w:rsidR="00D52FE3" w:rsidRPr="006E11D1" w:rsidRDefault="00D52FE3" w:rsidP="00FA6897">
      <w:pPr>
        <w:spacing w:after="140" w:line="300" w:lineRule="atLeast"/>
        <w:rPr>
          <w:rFonts w:ascii="Gill Sans MT" w:eastAsiaTheme="majorEastAsia" w:hAnsi="Gill Sans MT" w:cstheme="majorBidi"/>
          <w:bCs/>
          <w:color w:val="365F91" w:themeColor="accent1" w:themeShade="BF"/>
          <w:sz w:val="26"/>
          <w:szCs w:val="26"/>
        </w:rPr>
      </w:pPr>
      <w:r w:rsidRPr="006E11D1">
        <w:rPr>
          <w:rFonts w:ascii="Gill Sans MT" w:eastAsiaTheme="majorEastAsia" w:hAnsi="Gill Sans MT" w:cstheme="majorBidi"/>
          <w:bCs/>
          <w:color w:val="365F91" w:themeColor="accent1" w:themeShade="BF"/>
          <w:sz w:val="26"/>
          <w:szCs w:val="26"/>
        </w:rPr>
        <w:t xml:space="preserve">1. </w:t>
      </w:r>
      <w:r w:rsidRPr="006E11D1">
        <w:rPr>
          <w:rFonts w:ascii="Gill Sans MT" w:eastAsiaTheme="majorEastAsia" w:hAnsi="Gill Sans MT" w:cstheme="majorBidi"/>
          <w:bCs/>
          <w:color w:val="365F91" w:themeColor="accent1" w:themeShade="BF"/>
          <w:sz w:val="26"/>
          <w:szCs w:val="26"/>
        </w:rPr>
        <w:tab/>
        <w:t>Tasmanian Tobacco Control Plan 2017 – 2021</w:t>
      </w:r>
    </w:p>
    <w:p w14:paraId="732857B7" w14:textId="77777777" w:rsidR="00D52FE3" w:rsidRPr="00664A0C" w:rsidRDefault="00D52FE3" w:rsidP="00664A0C">
      <w:pPr>
        <w:spacing w:after="140" w:line="300" w:lineRule="atLeast"/>
        <w:rPr>
          <w:rFonts w:ascii="Gill Sans MT" w:hAnsi="Gill Sans MT"/>
        </w:rPr>
      </w:pPr>
      <w:r w:rsidRPr="00664A0C">
        <w:rPr>
          <w:rFonts w:ascii="Gill Sans MT" w:hAnsi="Gill Sans MT"/>
        </w:rPr>
        <w:t>The Tasmanian Tobacco Control Plan provides clear direction to further reduce tobacco use and its harms through actions that all sectors and levels of government can take over the next four years.</w:t>
      </w:r>
    </w:p>
    <w:p w14:paraId="6DBA0788" w14:textId="77777777" w:rsidR="00D52FE3" w:rsidRPr="00664A0C" w:rsidRDefault="00D52FE3" w:rsidP="00664A0C">
      <w:pPr>
        <w:spacing w:after="140" w:line="300" w:lineRule="atLeast"/>
        <w:rPr>
          <w:rFonts w:ascii="Gill Sans MT" w:hAnsi="Gill Sans MT"/>
        </w:rPr>
      </w:pPr>
      <w:r w:rsidRPr="00664A0C">
        <w:rPr>
          <w:rFonts w:ascii="Gill Sans MT" w:hAnsi="Gill Sans MT"/>
        </w:rPr>
        <w:t>The plan has four key areas for action including:</w:t>
      </w:r>
    </w:p>
    <w:p w14:paraId="14BFD695" w14:textId="77777777" w:rsidR="00D52FE3" w:rsidRPr="00664A0C" w:rsidRDefault="00D52FE3" w:rsidP="00664A0C">
      <w:pPr>
        <w:spacing w:after="140" w:line="300" w:lineRule="atLeast"/>
        <w:rPr>
          <w:rFonts w:ascii="Gill Sans MT" w:hAnsi="Gill Sans MT"/>
        </w:rPr>
      </w:pPr>
      <w:r w:rsidRPr="00664A0C">
        <w:rPr>
          <w:rFonts w:ascii="Gill Sans MT" w:hAnsi="Gill Sans MT"/>
        </w:rPr>
        <w:t>- Priority 3. Reduce smoking by high prevalence groups</w:t>
      </w:r>
    </w:p>
    <w:p w14:paraId="1E97D471" w14:textId="77777777" w:rsidR="00D52FE3" w:rsidRPr="008C15D9" w:rsidRDefault="00D52FE3" w:rsidP="00664A0C">
      <w:pPr>
        <w:spacing w:after="140" w:line="300" w:lineRule="atLeast"/>
        <w:rPr>
          <w:rFonts w:ascii="Gill Sans MT" w:eastAsiaTheme="majorEastAsia" w:hAnsi="Gill Sans MT" w:cstheme="majorBidi"/>
          <w:bCs/>
          <w:color w:val="4F81BD" w:themeColor="accent1"/>
          <w:sz w:val="26"/>
          <w:szCs w:val="26"/>
        </w:rPr>
      </w:pPr>
      <w:r w:rsidRPr="006E11D1">
        <w:rPr>
          <w:rFonts w:ascii="Gill Sans MT" w:eastAsiaTheme="majorEastAsia" w:hAnsi="Gill Sans MT" w:cstheme="majorBidi"/>
          <w:bCs/>
          <w:color w:val="365F91" w:themeColor="accent1" w:themeShade="BF"/>
          <w:sz w:val="26"/>
          <w:szCs w:val="26"/>
        </w:rPr>
        <w:t>2.</w:t>
      </w:r>
      <w:r w:rsidRPr="006E11D1">
        <w:rPr>
          <w:rFonts w:ascii="Gill Sans MT" w:hAnsi="Gill Sans MT"/>
          <w:b/>
          <w:color w:val="365F91" w:themeColor="accent1" w:themeShade="BF"/>
          <w:sz w:val="28"/>
          <w:szCs w:val="28"/>
        </w:rPr>
        <w:t xml:space="preserve"> </w:t>
      </w:r>
      <w:r w:rsidRPr="006E11D1">
        <w:rPr>
          <w:rFonts w:ascii="Gill Sans MT" w:hAnsi="Gill Sans MT"/>
          <w:b/>
          <w:color w:val="365F91" w:themeColor="accent1" w:themeShade="BF"/>
          <w:sz w:val="28"/>
          <w:szCs w:val="28"/>
        </w:rPr>
        <w:tab/>
      </w:r>
      <w:r w:rsidRPr="006E11D1">
        <w:rPr>
          <w:rFonts w:ascii="Gill Sans MT" w:eastAsiaTheme="majorEastAsia" w:hAnsi="Gill Sans MT" w:cstheme="majorBidi"/>
          <w:bCs/>
          <w:color w:val="365F91" w:themeColor="accent1" w:themeShade="BF"/>
          <w:sz w:val="26"/>
          <w:szCs w:val="26"/>
        </w:rPr>
        <w:t>National Tobacco Strategy 2012 – 2018</w:t>
      </w:r>
      <w:r w:rsidRPr="008C15D9">
        <w:rPr>
          <w:rFonts w:eastAsiaTheme="majorEastAsia" w:cstheme="majorBidi"/>
          <w:bCs/>
          <w:sz w:val="26"/>
          <w:szCs w:val="26"/>
          <w:vertAlign w:val="superscript"/>
        </w:rPr>
        <w:endnoteReference w:id="18"/>
      </w:r>
    </w:p>
    <w:p w14:paraId="41BDC360"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The National Tobacco Strategy sets out a national framework to reduce tobacco-related harm in Australia. Tasmania had input into the development of the </w:t>
      </w:r>
      <w:r w:rsidR="00F80549">
        <w:rPr>
          <w:rFonts w:ascii="Gill Sans MT" w:hAnsi="Gill Sans MT"/>
        </w:rPr>
        <w:t>s</w:t>
      </w:r>
      <w:r w:rsidRPr="00664A0C">
        <w:rPr>
          <w:rFonts w:ascii="Gill Sans MT" w:hAnsi="Gill Sans MT"/>
        </w:rPr>
        <w:t>trategy and its nine priority areas including:</w:t>
      </w:r>
    </w:p>
    <w:p w14:paraId="27FD08ED" w14:textId="77777777" w:rsidR="00D52FE3" w:rsidRPr="008C15D9" w:rsidRDefault="00D52FE3" w:rsidP="008C15D9">
      <w:pPr>
        <w:pStyle w:val="ListParagraph"/>
        <w:numPr>
          <w:ilvl w:val="1"/>
          <w:numId w:val="11"/>
        </w:numPr>
        <w:spacing w:after="140" w:line="300" w:lineRule="atLeast"/>
        <w:ind w:left="567" w:hanging="567"/>
        <w:rPr>
          <w:rFonts w:ascii="Gill Sans MT" w:hAnsi="Gill Sans MT"/>
        </w:rPr>
      </w:pPr>
      <w:r w:rsidRPr="008C15D9">
        <w:rPr>
          <w:rFonts w:ascii="Gill Sans MT" w:hAnsi="Gill Sans MT"/>
        </w:rPr>
        <w:t>Priority 4. Bolster and build on existing programs and partnerships to</w:t>
      </w:r>
      <w:r w:rsidR="008C15D9" w:rsidRPr="008C15D9">
        <w:rPr>
          <w:rFonts w:ascii="Gill Sans MT" w:hAnsi="Gill Sans MT"/>
        </w:rPr>
        <w:t xml:space="preserve"> reduce smoking rates among </w:t>
      </w:r>
      <w:r w:rsidRPr="008C15D9">
        <w:rPr>
          <w:rFonts w:ascii="Gill Sans MT" w:hAnsi="Gill Sans MT"/>
        </w:rPr>
        <w:t>Aboriginal and Torres Strait Islander people</w:t>
      </w:r>
      <w:r w:rsidR="008C15D9" w:rsidRPr="008C15D9">
        <w:rPr>
          <w:rFonts w:ascii="Gill Sans MT" w:hAnsi="Gill Sans MT"/>
        </w:rPr>
        <w:t>.</w:t>
      </w:r>
    </w:p>
    <w:p w14:paraId="314C37C7" w14:textId="77777777" w:rsidR="00D52FE3" w:rsidRPr="008C15D9" w:rsidRDefault="00D52FE3" w:rsidP="008C15D9">
      <w:pPr>
        <w:pStyle w:val="ListParagraph"/>
        <w:numPr>
          <w:ilvl w:val="1"/>
          <w:numId w:val="11"/>
        </w:numPr>
        <w:spacing w:after="140" w:line="300" w:lineRule="atLeast"/>
        <w:ind w:left="567" w:hanging="567"/>
        <w:rPr>
          <w:rFonts w:ascii="Gill Sans MT" w:hAnsi="Gill Sans MT"/>
        </w:rPr>
      </w:pPr>
      <w:r w:rsidRPr="008C15D9">
        <w:rPr>
          <w:rFonts w:ascii="Gill Sans MT" w:hAnsi="Gill Sans MT"/>
        </w:rPr>
        <w:t xml:space="preserve">Priority 5. Strengthen efforts to reduce smoking among populations with high smoking prevalence </w:t>
      </w:r>
    </w:p>
    <w:p w14:paraId="5404924D" w14:textId="77777777" w:rsidR="00D52FE3" w:rsidRPr="008C15D9" w:rsidRDefault="00D52FE3" w:rsidP="00664A0C">
      <w:pPr>
        <w:spacing w:after="140" w:line="300" w:lineRule="atLeast"/>
        <w:rPr>
          <w:rFonts w:ascii="Gill Sans MT" w:eastAsiaTheme="majorEastAsia" w:hAnsi="Gill Sans MT" w:cstheme="majorBidi"/>
          <w:bCs/>
          <w:color w:val="4F81BD" w:themeColor="accent1"/>
          <w:sz w:val="26"/>
          <w:szCs w:val="26"/>
        </w:rPr>
      </w:pPr>
      <w:r w:rsidRPr="006E11D1">
        <w:rPr>
          <w:rFonts w:ascii="Gill Sans MT" w:eastAsiaTheme="majorEastAsia" w:hAnsi="Gill Sans MT" w:cstheme="majorBidi"/>
          <w:bCs/>
          <w:color w:val="365F91" w:themeColor="accent1" w:themeShade="BF"/>
          <w:sz w:val="26"/>
          <w:szCs w:val="26"/>
        </w:rPr>
        <w:t xml:space="preserve">3. </w:t>
      </w:r>
      <w:r w:rsidRPr="006E11D1">
        <w:rPr>
          <w:rFonts w:ascii="Gill Sans MT" w:eastAsiaTheme="majorEastAsia" w:hAnsi="Gill Sans MT" w:cstheme="majorBidi"/>
          <w:bCs/>
          <w:color w:val="365F91" w:themeColor="accent1" w:themeShade="BF"/>
          <w:sz w:val="26"/>
          <w:szCs w:val="26"/>
        </w:rPr>
        <w:tab/>
        <w:t>Healthy Tasmania Five Year Strategic Plan</w:t>
      </w:r>
    </w:p>
    <w:p w14:paraId="4E6D78FA" w14:textId="77777777" w:rsidR="00D52FE3" w:rsidRPr="00664A0C" w:rsidRDefault="00D52FE3" w:rsidP="00664A0C">
      <w:pPr>
        <w:spacing w:after="140" w:line="300" w:lineRule="atLeast"/>
        <w:rPr>
          <w:rFonts w:ascii="Gill Sans MT" w:hAnsi="Gill Sans MT"/>
        </w:rPr>
      </w:pPr>
      <w:r w:rsidRPr="00664A0C">
        <w:rPr>
          <w:rFonts w:ascii="Gill Sans MT" w:hAnsi="Gill Sans MT"/>
        </w:rPr>
        <w:t>The Healthy Tasmania Five Year Strategic Plan is the Tasmanian Government’s strategy for how individuals, communities and government</w:t>
      </w:r>
      <w:r w:rsidR="00F80549">
        <w:rPr>
          <w:rFonts w:ascii="Gill Sans MT" w:hAnsi="Gill Sans MT"/>
        </w:rPr>
        <w:t>s</w:t>
      </w:r>
      <w:r w:rsidRPr="00664A0C">
        <w:rPr>
          <w:rFonts w:ascii="Gill Sans MT" w:hAnsi="Gill Sans MT"/>
        </w:rPr>
        <w:t xml:space="preserve"> can work together to ensure people stay healthier for longer. It has four priority areas, one being smoking with a range of actions focussing on enforcement, education and marketing to help people quit.</w:t>
      </w:r>
    </w:p>
    <w:p w14:paraId="58C6E2F7" w14:textId="77777777" w:rsidR="00D52FE3" w:rsidRPr="00664A0C" w:rsidRDefault="00D52FE3" w:rsidP="00664A0C">
      <w:pPr>
        <w:spacing w:after="140" w:line="300" w:lineRule="atLeast"/>
        <w:ind w:left="720" w:hanging="720"/>
        <w:rPr>
          <w:rFonts w:ascii="Gill Sans MT" w:hAnsi="Gill Sans MT"/>
          <w:b/>
          <w:sz w:val="28"/>
          <w:szCs w:val="28"/>
        </w:rPr>
      </w:pPr>
      <w:r w:rsidRPr="006E11D1">
        <w:rPr>
          <w:rFonts w:ascii="Gill Sans MT" w:eastAsiaTheme="majorEastAsia" w:hAnsi="Gill Sans MT" w:cstheme="majorBidi"/>
          <w:bCs/>
          <w:color w:val="365F91" w:themeColor="accent1" w:themeShade="BF"/>
          <w:sz w:val="26"/>
          <w:szCs w:val="26"/>
        </w:rPr>
        <w:t xml:space="preserve">4. </w:t>
      </w:r>
      <w:r w:rsidRPr="006E11D1">
        <w:rPr>
          <w:rFonts w:ascii="Gill Sans MT" w:eastAsiaTheme="majorEastAsia" w:hAnsi="Gill Sans MT" w:cstheme="majorBidi"/>
          <w:bCs/>
          <w:color w:val="365F91" w:themeColor="accent1" w:themeShade="BF"/>
          <w:sz w:val="26"/>
          <w:szCs w:val="26"/>
        </w:rPr>
        <w:tab/>
        <w:t>Rethink Mental Health: A long-term plan for Mental Health in Tasmania 2015-2025</w:t>
      </w:r>
      <w:r w:rsidRPr="00664A0C">
        <w:rPr>
          <w:rStyle w:val="EndnoteReference"/>
          <w:rFonts w:ascii="Gill Sans MT" w:hAnsi="Gill Sans MT"/>
        </w:rPr>
        <w:endnoteReference w:id="19"/>
      </w:r>
    </w:p>
    <w:p w14:paraId="60FDF6E5" w14:textId="77777777" w:rsidR="00D52FE3" w:rsidRPr="00664A0C" w:rsidRDefault="00D52FE3" w:rsidP="00664A0C">
      <w:pPr>
        <w:spacing w:after="140" w:line="300" w:lineRule="atLeast"/>
        <w:rPr>
          <w:rFonts w:ascii="Gill Sans MT" w:hAnsi="Gill Sans MT"/>
        </w:rPr>
      </w:pPr>
      <w:r w:rsidRPr="00664A0C">
        <w:rPr>
          <w:rFonts w:ascii="Gill Sans MT" w:hAnsi="Gill Sans MT"/>
        </w:rPr>
        <w:t>The Rethink Mental Health plan sets a vision for Tasmania to be a community where all people have the best possible mental health and wellbeing.</w:t>
      </w:r>
    </w:p>
    <w:p w14:paraId="09F58EE1" w14:textId="77777777" w:rsidR="00D52FE3" w:rsidRPr="00664A0C" w:rsidRDefault="00D52FE3" w:rsidP="00664A0C">
      <w:pPr>
        <w:spacing w:after="140" w:line="300" w:lineRule="atLeast"/>
        <w:rPr>
          <w:rFonts w:ascii="Gill Sans MT" w:hAnsi="Gill Sans MT"/>
        </w:rPr>
      </w:pPr>
      <w:r w:rsidRPr="00664A0C">
        <w:rPr>
          <w:rFonts w:ascii="Gill Sans MT" w:hAnsi="Gill Sans MT"/>
        </w:rPr>
        <w:t>It brings together action to strengthen mental health promotion, prevention and early intervention, action to improve care and support for people with mental illness, their families and carers and sets a path for integrating Tasmania's mental health system.</w:t>
      </w:r>
    </w:p>
    <w:p w14:paraId="2C76FF7E" w14:textId="77777777" w:rsidR="00D52FE3" w:rsidRPr="006E11D1" w:rsidRDefault="00D52FE3" w:rsidP="00664A0C">
      <w:pPr>
        <w:spacing w:after="140" w:line="300" w:lineRule="atLeast"/>
        <w:ind w:left="720" w:hanging="720"/>
        <w:rPr>
          <w:rFonts w:ascii="Gill Sans MT" w:eastAsiaTheme="majorEastAsia" w:hAnsi="Gill Sans MT" w:cstheme="majorBidi"/>
          <w:bCs/>
          <w:color w:val="365F91" w:themeColor="accent1" w:themeShade="BF"/>
          <w:sz w:val="26"/>
          <w:szCs w:val="26"/>
        </w:rPr>
      </w:pPr>
      <w:r w:rsidRPr="006E11D1">
        <w:rPr>
          <w:rFonts w:ascii="Gill Sans MT" w:eastAsiaTheme="majorEastAsia" w:hAnsi="Gill Sans MT" w:cstheme="majorBidi"/>
          <w:bCs/>
          <w:color w:val="365F91" w:themeColor="accent1" w:themeShade="BF"/>
          <w:sz w:val="26"/>
          <w:szCs w:val="26"/>
        </w:rPr>
        <w:t xml:space="preserve">5. </w:t>
      </w:r>
      <w:r w:rsidRPr="006E11D1">
        <w:rPr>
          <w:rFonts w:ascii="Gill Sans MT" w:eastAsiaTheme="majorEastAsia" w:hAnsi="Gill Sans MT" w:cstheme="majorBidi"/>
          <w:bCs/>
          <w:color w:val="365F91" w:themeColor="accent1" w:themeShade="BF"/>
          <w:sz w:val="26"/>
          <w:szCs w:val="26"/>
        </w:rPr>
        <w:tab/>
        <w:t>Cultural Respect Framework for Aboriginal and Torres Strait Islander Health 2016-2026</w:t>
      </w:r>
    </w:p>
    <w:p w14:paraId="6C344FA0" w14:textId="77777777" w:rsidR="00D52FE3" w:rsidRPr="00664A0C" w:rsidRDefault="00D52FE3" w:rsidP="00664A0C">
      <w:pPr>
        <w:spacing w:after="140" w:line="300" w:lineRule="atLeast"/>
        <w:rPr>
          <w:rFonts w:ascii="Gill Sans MT" w:hAnsi="Gill Sans MT"/>
          <w:color w:val="222222"/>
          <w:shd w:val="clear" w:color="auto" w:fill="FFFFFF"/>
        </w:rPr>
      </w:pPr>
      <w:r w:rsidRPr="00664A0C">
        <w:rPr>
          <w:rFonts w:ascii="Gill Sans MT" w:hAnsi="Gill Sans MT"/>
          <w:color w:val="222222"/>
          <w:shd w:val="clear" w:color="auto" w:fill="FFFFFF"/>
        </w:rPr>
        <w:t xml:space="preserve">The Cultural Respect Framework 2016-2026 is a </w:t>
      </w:r>
      <w:r w:rsidR="00F80549">
        <w:rPr>
          <w:rFonts w:ascii="Gill Sans MT" w:hAnsi="Gill Sans MT"/>
          <w:color w:val="222222"/>
          <w:shd w:val="clear" w:color="auto" w:fill="FFFFFF"/>
        </w:rPr>
        <w:t>10-</w:t>
      </w:r>
      <w:r w:rsidRPr="00664A0C">
        <w:rPr>
          <w:rFonts w:ascii="Gill Sans MT" w:hAnsi="Gill Sans MT"/>
          <w:color w:val="222222"/>
          <w:shd w:val="clear" w:color="auto" w:fill="FFFFFF"/>
        </w:rPr>
        <w:t>year framework that commits the Commonwealth Government and all states and territories to embedding cultural respect princ</w:t>
      </w:r>
      <w:r w:rsidR="008C15D9">
        <w:rPr>
          <w:rFonts w:ascii="Gill Sans MT" w:hAnsi="Gill Sans MT"/>
          <w:color w:val="222222"/>
          <w:shd w:val="clear" w:color="auto" w:fill="FFFFFF"/>
        </w:rPr>
        <w:t>iples into their health system.</w:t>
      </w:r>
    </w:p>
    <w:p w14:paraId="2DDF9893" w14:textId="77777777" w:rsidR="00D52FE3" w:rsidRPr="00664A0C" w:rsidRDefault="00D52FE3" w:rsidP="00664A0C">
      <w:pPr>
        <w:spacing w:after="140" w:line="300" w:lineRule="atLeast"/>
        <w:rPr>
          <w:rFonts w:ascii="Gill Sans MT" w:hAnsi="Gill Sans MT"/>
        </w:rPr>
      </w:pPr>
      <w:r w:rsidRPr="00664A0C">
        <w:rPr>
          <w:rFonts w:ascii="Gill Sans MT" w:hAnsi="Gill Sans MT"/>
        </w:rPr>
        <w:t>C</w:t>
      </w:r>
      <w:r w:rsidR="008C15D9">
        <w:rPr>
          <w:rFonts w:ascii="Gill Sans MT" w:hAnsi="Gill Sans MT"/>
        </w:rPr>
        <w:t>ultural Respect is defined as: ‘</w:t>
      </w:r>
      <w:r w:rsidRPr="00664A0C">
        <w:rPr>
          <w:rFonts w:ascii="Gill Sans MT" w:hAnsi="Gill Sans MT"/>
        </w:rPr>
        <w:t>Recognition, protection and continued advancement of the inherent rights, cultures and traditions of Aboriginal an</w:t>
      </w:r>
      <w:r w:rsidR="008C15D9">
        <w:rPr>
          <w:rFonts w:ascii="Gill Sans MT" w:hAnsi="Gill Sans MT"/>
        </w:rPr>
        <w:t>d Torres Strait Islander people.’</w:t>
      </w:r>
    </w:p>
    <w:p w14:paraId="75ED0528" w14:textId="77777777" w:rsidR="00D52FE3" w:rsidRPr="00664A0C" w:rsidRDefault="00D52FE3" w:rsidP="00664A0C">
      <w:pPr>
        <w:spacing w:after="140" w:line="300" w:lineRule="atLeast"/>
        <w:rPr>
          <w:rFonts w:ascii="Gill Sans MT" w:hAnsi="Gill Sans MT"/>
        </w:rPr>
      </w:pPr>
      <w:r w:rsidRPr="00664A0C">
        <w:rPr>
          <w:rFonts w:ascii="Gill Sans MT" w:hAnsi="Gill Sans MT"/>
          <w:b/>
          <w:sz w:val="32"/>
          <w:szCs w:val="32"/>
        </w:rPr>
        <w:br w:type="page"/>
      </w:r>
    </w:p>
    <w:p w14:paraId="20EBD3DB" w14:textId="77777777" w:rsidR="00D52FE3" w:rsidRPr="00C57200" w:rsidRDefault="00D52FE3" w:rsidP="00C57200">
      <w:pPr>
        <w:pStyle w:val="Heading1"/>
        <w:rPr>
          <w:szCs w:val="36"/>
        </w:rPr>
      </w:pPr>
      <w:r w:rsidRPr="00C57200">
        <w:rPr>
          <w:szCs w:val="36"/>
        </w:rPr>
        <w:lastRenderedPageBreak/>
        <w:t xml:space="preserve">Appendix 2: Acronyms </w:t>
      </w:r>
    </w:p>
    <w:p w14:paraId="122B4A02" w14:textId="77777777" w:rsidR="00D52FE3" w:rsidRPr="00664A0C" w:rsidRDefault="00D52FE3" w:rsidP="00664A0C">
      <w:pPr>
        <w:spacing w:after="140" w:line="300" w:lineRule="atLeast"/>
        <w:rPr>
          <w:rFonts w:ascii="Gill Sans MT" w:hAnsi="Gill Sans MT"/>
          <w:b/>
          <w:sz w:val="32"/>
          <w:szCs w:val="32"/>
        </w:rPr>
      </w:pPr>
      <w:r w:rsidRPr="00664A0C">
        <w:rPr>
          <w:rFonts w:ascii="Gill Sans MT" w:hAnsi="Gill Sans MT"/>
        </w:rPr>
        <w:t xml:space="preserve">CALD </w:t>
      </w:r>
      <w:r w:rsidRPr="00664A0C">
        <w:rPr>
          <w:rFonts w:ascii="Gill Sans MT" w:hAnsi="Gill Sans MT"/>
        </w:rPr>
        <w:tab/>
        <w:t>Culturally and Linguistically Diverse</w:t>
      </w:r>
    </w:p>
    <w:p w14:paraId="21C2F337"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CCT </w:t>
      </w:r>
      <w:r w:rsidRPr="00664A0C">
        <w:rPr>
          <w:rFonts w:ascii="Gill Sans MT" w:hAnsi="Gill Sans MT"/>
        </w:rPr>
        <w:tab/>
        <w:t>Cancer Council of Tasmania</w:t>
      </w:r>
    </w:p>
    <w:p w14:paraId="4EF93934" w14:textId="77777777" w:rsidR="00D52FE3" w:rsidRPr="00664A0C" w:rsidRDefault="00D52FE3" w:rsidP="00664A0C">
      <w:pPr>
        <w:spacing w:after="140" w:line="300" w:lineRule="atLeast"/>
        <w:rPr>
          <w:rFonts w:ascii="Gill Sans MT" w:hAnsi="Gill Sans MT"/>
        </w:rPr>
      </w:pPr>
      <w:r w:rsidRPr="00664A0C">
        <w:rPr>
          <w:rFonts w:ascii="Gill Sans MT" w:hAnsi="Gill Sans MT"/>
        </w:rPr>
        <w:t>FIAAI</w:t>
      </w:r>
      <w:r w:rsidRPr="00664A0C">
        <w:rPr>
          <w:rFonts w:ascii="Gill Sans MT" w:hAnsi="Gill Sans MT"/>
        </w:rPr>
        <w:tab/>
        <w:t>Flinders Island Aboriginal Association Incorporated</w:t>
      </w:r>
    </w:p>
    <w:p w14:paraId="4A1470E2" w14:textId="77777777" w:rsidR="00D52FE3" w:rsidRPr="00664A0C" w:rsidRDefault="00D52FE3" w:rsidP="00664A0C">
      <w:pPr>
        <w:spacing w:after="140" w:line="300" w:lineRule="atLeast"/>
        <w:rPr>
          <w:rFonts w:ascii="Gill Sans MT" w:hAnsi="Gill Sans MT"/>
        </w:rPr>
      </w:pPr>
      <w:r w:rsidRPr="00664A0C">
        <w:rPr>
          <w:rFonts w:ascii="Gill Sans MT" w:hAnsi="Gill Sans MT"/>
        </w:rPr>
        <w:t>GPs</w:t>
      </w:r>
      <w:r w:rsidRPr="00664A0C">
        <w:rPr>
          <w:rFonts w:ascii="Gill Sans MT" w:hAnsi="Gill Sans MT"/>
        </w:rPr>
        <w:tab/>
        <w:t>General Practitioners</w:t>
      </w:r>
    </w:p>
    <w:p w14:paraId="0D3B64A6"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MHS </w:t>
      </w:r>
      <w:r w:rsidRPr="00664A0C">
        <w:rPr>
          <w:rFonts w:ascii="Gill Sans MT" w:hAnsi="Gill Sans MT"/>
        </w:rPr>
        <w:tab/>
        <w:t>Mental Health Services</w:t>
      </w:r>
    </w:p>
    <w:p w14:paraId="3A90DFEA"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NRT </w:t>
      </w:r>
      <w:r w:rsidRPr="00664A0C">
        <w:rPr>
          <w:rFonts w:ascii="Gill Sans MT" w:hAnsi="Gill Sans MT"/>
        </w:rPr>
        <w:tab/>
        <w:t>Nicotine Replacement Therapy</w:t>
      </w:r>
    </w:p>
    <w:p w14:paraId="62EAE2E8" w14:textId="77777777" w:rsidR="00D52FE3" w:rsidRPr="00664A0C" w:rsidRDefault="00D52FE3" w:rsidP="00664A0C">
      <w:pPr>
        <w:spacing w:after="140" w:line="300" w:lineRule="atLeast"/>
        <w:rPr>
          <w:rFonts w:ascii="Gill Sans MT" w:hAnsi="Gill Sans MT"/>
        </w:rPr>
      </w:pPr>
      <w:r w:rsidRPr="00664A0C">
        <w:rPr>
          <w:rFonts w:ascii="Gill Sans MT" w:hAnsi="Gill Sans MT"/>
        </w:rPr>
        <w:t xml:space="preserve">PHS </w:t>
      </w:r>
      <w:r w:rsidRPr="00664A0C">
        <w:rPr>
          <w:rFonts w:ascii="Gill Sans MT" w:hAnsi="Gill Sans MT"/>
        </w:rPr>
        <w:tab/>
        <w:t>Public Health Services</w:t>
      </w:r>
    </w:p>
    <w:p w14:paraId="680FC262" w14:textId="77777777" w:rsidR="00D52FE3" w:rsidRPr="00664A0C" w:rsidRDefault="00D52FE3" w:rsidP="00664A0C">
      <w:pPr>
        <w:spacing w:after="140" w:line="300" w:lineRule="atLeast"/>
        <w:rPr>
          <w:rFonts w:ascii="Gill Sans MT" w:hAnsi="Gill Sans MT"/>
        </w:rPr>
      </w:pPr>
      <w:r w:rsidRPr="00664A0C">
        <w:rPr>
          <w:rFonts w:ascii="Gill Sans MT" w:hAnsi="Gill Sans MT"/>
        </w:rPr>
        <w:t>SCP</w:t>
      </w:r>
      <w:r w:rsidRPr="00664A0C">
        <w:rPr>
          <w:rFonts w:ascii="Gill Sans MT" w:hAnsi="Gill Sans MT"/>
        </w:rPr>
        <w:tab/>
        <w:t>Smoking Cessation Program</w:t>
      </w:r>
    </w:p>
    <w:p w14:paraId="3FA11D37" w14:textId="77777777" w:rsidR="00D52FE3" w:rsidRPr="00664A0C" w:rsidRDefault="00D52FE3" w:rsidP="00664A0C">
      <w:pPr>
        <w:spacing w:after="140" w:line="300" w:lineRule="atLeast"/>
        <w:rPr>
          <w:rFonts w:ascii="Gill Sans MT" w:hAnsi="Gill Sans MT"/>
        </w:rPr>
      </w:pPr>
      <w:r w:rsidRPr="00664A0C">
        <w:rPr>
          <w:rFonts w:ascii="Gill Sans MT" w:hAnsi="Gill Sans MT"/>
        </w:rPr>
        <w:t>SEIFA</w:t>
      </w:r>
      <w:r w:rsidRPr="00664A0C">
        <w:rPr>
          <w:rFonts w:ascii="Gill Sans MT" w:hAnsi="Gill Sans MT"/>
        </w:rPr>
        <w:tab/>
        <w:t>Socio-economic Indexes for Areas</w:t>
      </w:r>
    </w:p>
    <w:p w14:paraId="22EAAB3D" w14:textId="77777777" w:rsidR="00D52FE3" w:rsidRPr="00664A0C" w:rsidRDefault="00D52FE3" w:rsidP="00664A0C">
      <w:pPr>
        <w:spacing w:after="140" w:line="300" w:lineRule="atLeast"/>
        <w:rPr>
          <w:rFonts w:ascii="Gill Sans MT" w:hAnsi="Gill Sans MT"/>
        </w:rPr>
      </w:pPr>
      <w:r w:rsidRPr="00664A0C">
        <w:rPr>
          <w:rFonts w:ascii="Gill Sans MT" w:hAnsi="Gill Sans MT"/>
        </w:rPr>
        <w:t>SES</w:t>
      </w:r>
      <w:r w:rsidRPr="00664A0C">
        <w:rPr>
          <w:rFonts w:ascii="Gill Sans MT" w:hAnsi="Gill Sans MT"/>
        </w:rPr>
        <w:tab/>
        <w:t>Socio-economic status</w:t>
      </w:r>
    </w:p>
    <w:p w14:paraId="1FB7F7FD" w14:textId="77777777" w:rsidR="00D52FE3" w:rsidRPr="00664A0C" w:rsidRDefault="00D52FE3" w:rsidP="00664A0C">
      <w:pPr>
        <w:spacing w:after="140" w:line="300" w:lineRule="atLeast"/>
        <w:rPr>
          <w:rFonts w:ascii="Gill Sans MT" w:hAnsi="Gill Sans MT"/>
        </w:rPr>
      </w:pPr>
      <w:r w:rsidRPr="00664A0C">
        <w:rPr>
          <w:rFonts w:ascii="Gill Sans MT" w:hAnsi="Gill Sans MT"/>
        </w:rPr>
        <w:t>SFPP</w:t>
      </w:r>
      <w:r w:rsidRPr="00664A0C">
        <w:rPr>
          <w:rFonts w:ascii="Gill Sans MT" w:hAnsi="Gill Sans MT"/>
        </w:rPr>
        <w:tab/>
        <w:t xml:space="preserve">Smoke Free Priority Populations </w:t>
      </w:r>
    </w:p>
    <w:p w14:paraId="109703AA" w14:textId="6BF73202" w:rsidR="00F17687" w:rsidRPr="00F17687" w:rsidRDefault="00D52FE3" w:rsidP="00F17687">
      <w:pPr>
        <w:spacing w:after="140" w:line="300" w:lineRule="atLeast"/>
        <w:rPr>
          <w:rFonts w:ascii="Gill Sans MT" w:hAnsi="Gill Sans MT"/>
        </w:rPr>
        <w:sectPr w:rsidR="00F17687" w:rsidRPr="00F17687" w:rsidSect="00F17687">
          <w:endnotePr>
            <w:numFmt w:val="decimal"/>
          </w:endnotePr>
          <w:pgSz w:w="11906" w:h="16838"/>
          <w:pgMar w:top="993" w:right="1440" w:bottom="993" w:left="1440" w:header="708" w:footer="398" w:gutter="0"/>
          <w:cols w:space="708"/>
          <w:docGrid w:linePitch="360"/>
        </w:sectPr>
      </w:pPr>
      <w:r w:rsidRPr="00664A0C">
        <w:rPr>
          <w:rFonts w:ascii="Gill Sans MT" w:hAnsi="Gill Sans MT"/>
        </w:rPr>
        <w:t xml:space="preserve">THS </w:t>
      </w:r>
      <w:r w:rsidRPr="00664A0C">
        <w:rPr>
          <w:rFonts w:ascii="Gill Sans MT" w:hAnsi="Gill Sans MT"/>
        </w:rPr>
        <w:tab/>
        <w:t xml:space="preserve">Tasmanian Health Service </w:t>
      </w:r>
    </w:p>
    <w:p w14:paraId="552B0882" w14:textId="110BE684" w:rsidR="00D52FE3" w:rsidRPr="00C57200" w:rsidRDefault="00D52FE3" w:rsidP="00F17687">
      <w:pPr>
        <w:pStyle w:val="Heading1"/>
        <w:spacing w:before="0"/>
        <w:rPr>
          <w:szCs w:val="36"/>
        </w:rPr>
      </w:pPr>
      <w:r w:rsidRPr="00C57200">
        <w:rPr>
          <w:szCs w:val="36"/>
        </w:rPr>
        <w:lastRenderedPageBreak/>
        <w:t>References</w:t>
      </w:r>
    </w:p>
    <w:sectPr w:rsidR="00D52FE3" w:rsidRPr="00C57200" w:rsidSect="00F17687">
      <w:endnotePr>
        <w:numFmt w:val="decimal"/>
      </w:endnotePr>
      <w:pgSz w:w="11906" w:h="16838"/>
      <w:pgMar w:top="426" w:right="1440" w:bottom="709" w:left="144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2B43D" w14:textId="77777777" w:rsidR="00B25E98" w:rsidRDefault="00B25E98" w:rsidP="00D52FE3">
      <w:pPr>
        <w:spacing w:after="0" w:line="240" w:lineRule="auto"/>
      </w:pPr>
      <w:r>
        <w:separator/>
      </w:r>
    </w:p>
  </w:endnote>
  <w:endnote w:type="continuationSeparator" w:id="0">
    <w:p w14:paraId="31E0FFD9" w14:textId="77777777" w:rsidR="00B25E98" w:rsidRDefault="00B25E98" w:rsidP="00D52FE3">
      <w:pPr>
        <w:spacing w:after="0" w:line="240" w:lineRule="auto"/>
      </w:pPr>
      <w:r>
        <w:continuationSeparator/>
      </w:r>
    </w:p>
  </w:endnote>
  <w:endnote w:id="1">
    <w:p w14:paraId="62B6C4A6"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Tobacco Control Coalition (2017). Tasmanian Tobacco Control Plan 2017-21, Department of Health and Human Services, Hobart, Tasmania</w:t>
      </w:r>
    </w:p>
  </w:endnote>
  <w:endnote w:id="2">
    <w:p w14:paraId="18A2FF91" w14:textId="77777777" w:rsidR="00ED150E" w:rsidRPr="000921F8" w:rsidRDefault="00ED150E" w:rsidP="00E86DFD">
      <w:pPr>
        <w:pStyle w:val="EndnoteText"/>
        <w:spacing w:after="140" w:line="300" w:lineRule="atLeast"/>
        <w:rPr>
          <w:rFonts w:ascii="Gill Sans MT" w:hAnsi="Gill Sans MT"/>
          <w:highlight w:val="yellow"/>
        </w:rPr>
      </w:pPr>
      <w:r w:rsidRPr="000921F8">
        <w:rPr>
          <w:rStyle w:val="EndnoteReference"/>
          <w:rFonts w:ascii="Gill Sans MT" w:hAnsi="Gill Sans MT"/>
        </w:rPr>
        <w:endnoteRef/>
      </w:r>
      <w:r w:rsidRPr="000921F8">
        <w:rPr>
          <w:rFonts w:ascii="Gill Sans MT" w:hAnsi="Gill Sans MT"/>
        </w:rPr>
        <w:t xml:space="preserve"> D</w:t>
      </w:r>
      <w:r>
        <w:rPr>
          <w:rFonts w:ascii="Gill Sans MT" w:hAnsi="Gill Sans MT"/>
        </w:rPr>
        <w:t xml:space="preserve">epartment of </w:t>
      </w:r>
      <w:r w:rsidRPr="000921F8">
        <w:rPr>
          <w:rFonts w:ascii="Gill Sans MT" w:hAnsi="Gill Sans MT"/>
        </w:rPr>
        <w:t>H</w:t>
      </w:r>
      <w:r>
        <w:rPr>
          <w:rFonts w:ascii="Gill Sans MT" w:hAnsi="Gill Sans MT"/>
        </w:rPr>
        <w:t>ealth</w:t>
      </w:r>
      <w:r w:rsidRPr="000921F8">
        <w:rPr>
          <w:rFonts w:ascii="Gill Sans MT" w:hAnsi="Gill Sans MT"/>
        </w:rPr>
        <w:t xml:space="preserve"> Epidemiology Unit (2018). Smoking and Pregnancy in Tasmania 2016, Department of Health, Tasmania</w:t>
      </w:r>
    </w:p>
  </w:endnote>
  <w:endnote w:id="3">
    <w:p w14:paraId="40332502" w14:textId="3DFAAA23" w:rsidR="00ED150E" w:rsidRPr="000921F8" w:rsidRDefault="00ED150E" w:rsidP="00E86DFD">
      <w:pPr>
        <w:pStyle w:val="EndnoteText"/>
        <w:spacing w:after="140" w:line="300" w:lineRule="atLeast"/>
        <w:rPr>
          <w:rFonts w:ascii="Gill Sans MT" w:hAnsi="Gill Sans MT"/>
          <w:highlight w:val="yellow"/>
        </w:rPr>
      </w:pPr>
      <w:r w:rsidRPr="000921F8">
        <w:rPr>
          <w:rStyle w:val="EndnoteReference"/>
          <w:rFonts w:ascii="Gill Sans MT" w:hAnsi="Gill Sans MT"/>
        </w:rPr>
        <w:endnoteRef/>
      </w:r>
      <w:r w:rsidRPr="000921F8">
        <w:rPr>
          <w:rFonts w:ascii="Gill Sans MT" w:hAnsi="Gill Sans MT"/>
        </w:rPr>
        <w:t xml:space="preserve"> Australian Bureau of Statistics (March 201</w:t>
      </w:r>
      <w:r w:rsidR="00F17687">
        <w:rPr>
          <w:rFonts w:ascii="Gill Sans MT" w:hAnsi="Gill Sans MT"/>
        </w:rPr>
        <w:t>9</w:t>
      </w:r>
      <w:r w:rsidRPr="000921F8">
        <w:rPr>
          <w:rFonts w:ascii="Gill Sans MT" w:hAnsi="Gill Sans MT"/>
        </w:rPr>
        <w:t>). National Health Survey 201</w:t>
      </w:r>
      <w:r w:rsidR="00F17687">
        <w:rPr>
          <w:rFonts w:ascii="Gill Sans MT" w:hAnsi="Gill Sans MT"/>
        </w:rPr>
        <w:t>7</w:t>
      </w:r>
      <w:r w:rsidRPr="000921F8">
        <w:rPr>
          <w:rFonts w:ascii="Gill Sans MT" w:hAnsi="Gill Sans MT"/>
        </w:rPr>
        <w:t>/1</w:t>
      </w:r>
      <w:r w:rsidR="00F17687">
        <w:rPr>
          <w:rFonts w:ascii="Gill Sans MT" w:hAnsi="Gill Sans MT"/>
        </w:rPr>
        <w:t>8</w:t>
      </w:r>
      <w:r w:rsidRPr="000921F8">
        <w:rPr>
          <w:rFonts w:ascii="Gill Sans MT" w:hAnsi="Gill Sans MT"/>
        </w:rPr>
        <w:t xml:space="preserve"> First Results</w:t>
      </w:r>
    </w:p>
  </w:endnote>
  <w:endnote w:id="4">
    <w:p w14:paraId="27F751CD" w14:textId="2ECD3B41" w:rsidR="00F17687" w:rsidRDefault="00F17687" w:rsidP="00F17687">
      <w:pPr>
        <w:pStyle w:val="EndnoteText"/>
        <w:spacing w:after="140" w:line="300" w:lineRule="atLeast"/>
      </w:pPr>
      <w:r>
        <w:rPr>
          <w:rStyle w:val="EndnoteReference"/>
        </w:rPr>
        <w:endnoteRef/>
      </w:r>
      <w:r>
        <w:t xml:space="preserve"> </w:t>
      </w:r>
      <w:r w:rsidRPr="00F17687">
        <w:rPr>
          <w:rFonts w:ascii="Gill Sans MT" w:hAnsi="Gill Sans MT"/>
        </w:rPr>
        <w:t>Cancer Council Victoria (2016). The use of alcohol, tobacco, over-the-counter substances and illicit substances, among Tasmanian secondary school students in 2014 and trends over time</w:t>
      </w:r>
    </w:p>
  </w:endnote>
  <w:endnote w:id="5">
    <w:p w14:paraId="051F9493"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Australian Bureau of Statistics (March 2014). Australian Aboriginal and Torres Strait Islander Health Survey: First Results 2012/2013</w:t>
      </w:r>
    </w:p>
  </w:endnote>
  <w:endnote w:id="6">
    <w:p w14:paraId="27936C86"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Commonwealth of Australia (2017). The Fifth National Mental Health and Suicide Prevention Plan, Department of Health, Canberra</w:t>
      </w:r>
    </w:p>
  </w:endnote>
  <w:endnote w:id="7">
    <w:p w14:paraId="5DB70F18"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D</w:t>
      </w:r>
      <w:r>
        <w:rPr>
          <w:rFonts w:ascii="Gill Sans MT" w:hAnsi="Gill Sans MT"/>
        </w:rPr>
        <w:t xml:space="preserve">epartment </w:t>
      </w:r>
      <w:r w:rsidRPr="000921F8">
        <w:rPr>
          <w:rFonts w:ascii="Gill Sans MT" w:hAnsi="Gill Sans MT"/>
        </w:rPr>
        <w:t>o</w:t>
      </w:r>
      <w:r>
        <w:rPr>
          <w:rFonts w:ascii="Gill Sans MT" w:hAnsi="Gill Sans MT"/>
        </w:rPr>
        <w:t xml:space="preserve">f </w:t>
      </w:r>
      <w:r w:rsidRPr="000921F8">
        <w:rPr>
          <w:rFonts w:ascii="Gill Sans MT" w:hAnsi="Gill Sans MT"/>
        </w:rPr>
        <w:t>H</w:t>
      </w:r>
      <w:r>
        <w:rPr>
          <w:rFonts w:ascii="Gill Sans MT" w:hAnsi="Gill Sans MT"/>
        </w:rPr>
        <w:t>ealth</w:t>
      </w:r>
      <w:r w:rsidRPr="000921F8">
        <w:rPr>
          <w:rFonts w:ascii="Gill Sans MT" w:hAnsi="Gill Sans MT"/>
        </w:rPr>
        <w:t xml:space="preserve"> Epidemiology Unit (2018). Unpublished data sourced from Tasmanian Population Health Survey 2016, Department of Health, Tasmania</w:t>
      </w:r>
    </w:p>
  </w:endnote>
  <w:endnote w:id="8">
    <w:p w14:paraId="52CAF152"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Commonwealth of Australia (2013). Smoking and Disadvantage, Australian National Preventative Health Agency, Canberra</w:t>
      </w:r>
    </w:p>
  </w:endnote>
  <w:endnote w:id="9">
    <w:p w14:paraId="4E98BC51"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Public Health Services (2018). Smoke Free Priority Populations: Summary of Focus Groups held in September 2018, Department of Health, Tasmania</w:t>
      </w:r>
    </w:p>
  </w:endnote>
  <w:endnote w:id="10">
    <w:p w14:paraId="547D4DFC"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Greenhalgh, E, et al (2018). 7.12 Smoking and mental health. In Scollo, MM and Winstanley, MH [editors]. Tobacco in Australia: Facts and issues. Melbourne: Cancer Council Victoria; 2018. Available from http://www.tobaccoinaustralia.org.au/chapter-7-cessation/7-12-smoking-and-mental-health</w:t>
      </w:r>
    </w:p>
  </w:endnote>
  <w:endnote w:id="11">
    <w:p w14:paraId="66259F3A"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Department of Health and Human Services (2014). A Smoke Free Start for Every Tasmanian Baby: A Plan for Action 2014 to 2017, Tasmanian Government</w:t>
      </w:r>
    </w:p>
  </w:endnote>
  <w:endnote w:id="12">
    <w:p w14:paraId="4C5A5660"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Bonevski, B, et al (2017). No smoker left behind: it’s time to tackle tobacco in Australian priority populations, Medical Journal of Australia, vol 207 (4), pp 141-142</w:t>
      </w:r>
    </w:p>
  </w:endnote>
  <w:endnote w:id="13">
    <w:p w14:paraId="40B086B4"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Parnell, A., et al (2019). Potential sources of cessation support for high smoking prevalence groups: a qualitative study, Australian and New Zealand Journal of Public Health</w:t>
      </w:r>
    </w:p>
  </w:endnote>
  <w:endnote w:id="14">
    <w:p w14:paraId="4F2C7B76"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T</w:t>
      </w:r>
      <w:r>
        <w:rPr>
          <w:rFonts w:ascii="Gill Sans MT" w:hAnsi="Gill Sans MT"/>
        </w:rPr>
        <w:t xml:space="preserve">he </w:t>
      </w:r>
      <w:r w:rsidRPr="000921F8">
        <w:rPr>
          <w:rFonts w:ascii="Gill Sans MT" w:hAnsi="Gill Sans MT"/>
        </w:rPr>
        <w:t>A</w:t>
      </w:r>
      <w:r>
        <w:rPr>
          <w:rFonts w:ascii="Gill Sans MT" w:hAnsi="Gill Sans MT"/>
        </w:rPr>
        <w:t xml:space="preserve">ustralian </w:t>
      </w:r>
      <w:r w:rsidRPr="000921F8">
        <w:rPr>
          <w:rFonts w:ascii="Gill Sans MT" w:hAnsi="Gill Sans MT"/>
        </w:rPr>
        <w:t>P</w:t>
      </w:r>
      <w:r>
        <w:rPr>
          <w:rFonts w:ascii="Gill Sans MT" w:hAnsi="Gill Sans MT"/>
        </w:rPr>
        <w:t xml:space="preserve">revention </w:t>
      </w:r>
      <w:r w:rsidRPr="000921F8">
        <w:rPr>
          <w:rFonts w:ascii="Gill Sans MT" w:hAnsi="Gill Sans MT"/>
        </w:rPr>
        <w:t>P</w:t>
      </w:r>
      <w:r>
        <w:rPr>
          <w:rFonts w:ascii="Gill Sans MT" w:hAnsi="Gill Sans MT"/>
        </w:rPr>
        <w:t xml:space="preserve">artnership </w:t>
      </w:r>
      <w:r w:rsidRPr="000921F8">
        <w:rPr>
          <w:rFonts w:ascii="Gill Sans MT" w:hAnsi="Gill Sans MT"/>
        </w:rPr>
        <w:t>C</w:t>
      </w:r>
      <w:r>
        <w:rPr>
          <w:rFonts w:ascii="Gill Sans MT" w:hAnsi="Gill Sans MT"/>
        </w:rPr>
        <w:t>entre</w:t>
      </w:r>
      <w:r w:rsidRPr="000921F8">
        <w:rPr>
          <w:rFonts w:ascii="Gill Sans MT" w:hAnsi="Gill Sans MT"/>
        </w:rPr>
        <w:t xml:space="preserve"> and D</w:t>
      </w:r>
      <w:r>
        <w:rPr>
          <w:rFonts w:ascii="Gill Sans MT" w:hAnsi="Gill Sans MT"/>
        </w:rPr>
        <w:t>epartment of Health Tasmania</w:t>
      </w:r>
      <w:r w:rsidRPr="000921F8">
        <w:rPr>
          <w:rFonts w:ascii="Gill Sans MT" w:hAnsi="Gill Sans MT"/>
        </w:rPr>
        <w:t xml:space="preserve"> (2018). Resource use in community health programs, The Australian Prevention Partnership Centre</w:t>
      </w:r>
    </w:p>
  </w:endnote>
  <w:endnote w:id="15">
    <w:p w14:paraId="7889300F"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Australian Health Ministers’ Advisory Council (2016). Cultural Respect Framework For Aboriginal and Torres Strait Islander Health 2016-2026, Department of Health, Australian Government</w:t>
      </w:r>
    </w:p>
  </w:endnote>
  <w:endnote w:id="16">
    <w:p w14:paraId="4205B99E"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Department of Health (2018). Cultural Respect in Tasmania’s Health Services: Community Consultation Report, Department of Health, Tasmania</w:t>
      </w:r>
    </w:p>
  </w:endnote>
  <w:endnote w:id="17">
    <w:p w14:paraId="70AEBA23"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Department of </w:t>
      </w:r>
      <w:r>
        <w:rPr>
          <w:rFonts w:ascii="Gill Sans MT" w:hAnsi="Gill Sans MT"/>
        </w:rPr>
        <w:t>H</w:t>
      </w:r>
      <w:r w:rsidRPr="000921F8">
        <w:rPr>
          <w:rFonts w:ascii="Gill Sans MT" w:hAnsi="Gill Sans MT"/>
        </w:rPr>
        <w:t>ealth and Human Services (2016). Healthy Tasmania Fiver Year Strategic Plan, Tasmanian Government</w:t>
      </w:r>
    </w:p>
  </w:endnote>
  <w:endnote w:id="18">
    <w:p w14:paraId="7A27C573" w14:textId="77777777" w:rsidR="00ED150E" w:rsidRPr="000921F8"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Intergovernmental Committee on Drugs (2012). National Tobacco Strategy 2012-2018, Commonwealth of Australia</w:t>
      </w:r>
    </w:p>
  </w:endnote>
  <w:endnote w:id="19">
    <w:p w14:paraId="62CECCFA" w14:textId="2F2CBA76" w:rsidR="00ED150E" w:rsidRPr="00E86DFD" w:rsidRDefault="00ED150E" w:rsidP="00E86DFD">
      <w:pPr>
        <w:pStyle w:val="EndnoteText"/>
        <w:spacing w:after="140" w:line="300" w:lineRule="atLeast"/>
        <w:rPr>
          <w:rFonts w:ascii="Gill Sans MT" w:hAnsi="Gill Sans MT"/>
        </w:rPr>
      </w:pPr>
      <w:r w:rsidRPr="000921F8">
        <w:rPr>
          <w:rStyle w:val="EndnoteReference"/>
          <w:rFonts w:ascii="Gill Sans MT" w:hAnsi="Gill Sans MT"/>
        </w:rPr>
        <w:endnoteRef/>
      </w:r>
      <w:r w:rsidRPr="000921F8">
        <w:rPr>
          <w:rFonts w:ascii="Gill Sans MT" w:hAnsi="Gill Sans MT"/>
        </w:rPr>
        <w:t xml:space="preserve"> Department of Health and Human Services (2015). Rethink Mental Health: A Long Term Plan for Mental Health in Tasmania 2015-2025, Mental Health, Alcohol and Drug Directorate, Hobart.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8F5D" w14:textId="6C8ABDD6" w:rsidR="002E6050" w:rsidRDefault="002E6050" w:rsidP="002E6050">
    <w:pPr>
      <w:pStyle w:val="Footer"/>
      <w:tabs>
        <w:tab w:val="left" w:pos="3402"/>
      </w:tabs>
      <w:ind w:left="-851"/>
      <w:rPr>
        <w:color w:val="4F81BD" w:themeColor="accent1"/>
      </w:rPr>
    </w:pPr>
    <w:r w:rsidRPr="002E6050">
      <w:t xml:space="preserve">Page </w:t>
    </w:r>
    <w:r w:rsidRPr="002E6050">
      <w:fldChar w:fldCharType="begin"/>
    </w:r>
    <w:r w:rsidRPr="002E6050">
      <w:instrText xml:space="preserve"> PAGE  \* Arabic  \* MERGEFORMAT </w:instrText>
    </w:r>
    <w:r w:rsidRPr="002E6050">
      <w:fldChar w:fldCharType="separate"/>
    </w:r>
    <w:r w:rsidRPr="002E6050">
      <w:rPr>
        <w:noProof/>
      </w:rPr>
      <w:t>2</w:t>
    </w:r>
    <w:r w:rsidRPr="002E6050">
      <w:fldChar w:fldCharType="end"/>
    </w:r>
    <w:r w:rsidRPr="002E6050">
      <w:t xml:space="preserve"> of </w:t>
    </w:r>
    <w:fldSimple w:instr=" NUMPAGES  \* Arabic  \* MERGEFORMAT ">
      <w:r w:rsidRPr="002E6050">
        <w:rPr>
          <w:noProof/>
        </w:rPr>
        <w:t>2</w:t>
      </w:r>
    </w:fldSimple>
    <w:r w:rsidR="00D112DF">
      <w:tab/>
    </w:r>
    <w:r>
      <w:rPr>
        <w:rFonts w:ascii="Gill Sans MT" w:hAnsi="Gill Sans MT"/>
        <w:color w:val="FFFFFF" w:themeColor="background1"/>
        <w:sz w:val="16"/>
        <w:szCs w:val="16"/>
        <w:lang w:val="en-US"/>
      </w:rPr>
      <w:t>No One Left Behind | An Action Plan to achieve a smoke free Tasmania 2018-2021</w:t>
    </w:r>
  </w:p>
  <w:p w14:paraId="45D682BA" w14:textId="6DF65E14" w:rsidR="00F9036D" w:rsidRDefault="00F9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506001"/>
      <w:docPartObj>
        <w:docPartGallery w:val="Page Numbers (Bottom of Page)"/>
        <w:docPartUnique/>
      </w:docPartObj>
    </w:sdtPr>
    <w:sdtContent>
      <w:sdt>
        <w:sdtPr>
          <w:id w:val="-22016973"/>
          <w:docPartObj>
            <w:docPartGallery w:val="Page Numbers (Top of Page)"/>
            <w:docPartUnique/>
          </w:docPartObj>
        </w:sdtPr>
        <w:sdtContent>
          <w:p w14:paraId="2E9AC8D7" w14:textId="6442431E" w:rsidR="00D112DF" w:rsidRPr="00D112DF" w:rsidRDefault="00D112DF" w:rsidP="00D112DF">
            <w:pPr>
              <w:tabs>
                <w:tab w:val="left" w:pos="8364"/>
              </w:tabs>
              <w:spacing w:after="0" w:line="240" w:lineRule="auto"/>
              <w:ind w:left="-851" w:right="-755"/>
              <w:rPr>
                <w:rFonts w:ascii="Gill Sans MT" w:hAnsi="Gill Sans MT"/>
                <w:color w:val="FFFFFF" w:themeColor="background1"/>
                <w:sz w:val="16"/>
                <w:szCs w:val="16"/>
                <w:lang w:val="en-US"/>
              </w:rPr>
            </w:pPr>
            <w:r w:rsidRPr="00510FF2">
              <w:rPr>
                <w:rFonts w:ascii="Gill Sans MT" w:hAnsi="Gill Sans MT"/>
                <w:color w:val="FFFFFF" w:themeColor="background1"/>
                <w:sz w:val="16"/>
                <w:szCs w:val="16"/>
                <w:lang w:val="en-US"/>
              </w:rPr>
              <w:t>Pregnant Women | People with Mental Illness | Aboriginal People</w:t>
            </w:r>
            <w:r w:rsidRPr="00751300">
              <w:rPr>
                <w:rFonts w:ascii="Gill Sans MT" w:hAnsi="Gill Sans MT"/>
                <w:color w:val="FFFFFF" w:themeColor="background1"/>
                <w:sz w:val="16"/>
                <w:szCs w:val="16"/>
                <w:lang w:val="en-US"/>
              </w:rPr>
              <w:t xml:space="preserve"> | </w:t>
            </w:r>
            <w:r w:rsidRPr="00510FF2">
              <w:rPr>
                <w:rFonts w:ascii="Gill Sans MT" w:hAnsi="Gill Sans MT"/>
                <w:color w:val="FFFFFF" w:themeColor="background1"/>
                <w:sz w:val="16"/>
                <w:szCs w:val="16"/>
                <w:lang w:val="en-US"/>
              </w:rPr>
              <w:t>Young People | People from Low Socio-Economic Areas | Men</w:t>
            </w:r>
            <w:r>
              <w:rPr>
                <w:rFonts w:ascii="Gill Sans MT" w:hAnsi="Gill Sans MT"/>
                <w:color w:val="FFFFFF" w:themeColor="background1"/>
                <w:sz w:val="16"/>
                <w:szCs w:val="16"/>
                <w:lang w:val="en-US"/>
              </w:rPr>
              <w:t xml:space="preserve"> </w:t>
            </w:r>
            <w:r>
              <w:rPr>
                <w:rFonts w:ascii="Gill Sans MT" w:hAnsi="Gill Sans MT"/>
                <w:color w:val="FFFFFF" w:themeColor="background1"/>
                <w:sz w:val="16"/>
                <w:szCs w:val="16"/>
                <w:lang w:val="en-US"/>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41D4AD" w14:textId="35B23F80" w:rsidR="00ED150E" w:rsidRDefault="00ED150E" w:rsidP="009C5E54">
    <w:pPr>
      <w:pStyle w:val="Footer"/>
      <w:tabs>
        <w:tab w:val="left" w:pos="8931"/>
      </w:tabs>
      <w:ind w:left="-42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BD16" w14:textId="77777777" w:rsidR="00D112DF" w:rsidRDefault="00D1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B3C0D" w14:textId="77777777" w:rsidR="00B25E98" w:rsidRDefault="00B25E98" w:rsidP="00D52FE3">
      <w:pPr>
        <w:spacing w:after="0" w:line="240" w:lineRule="auto"/>
      </w:pPr>
      <w:r>
        <w:separator/>
      </w:r>
    </w:p>
  </w:footnote>
  <w:footnote w:type="continuationSeparator" w:id="0">
    <w:p w14:paraId="6908C97E" w14:textId="77777777" w:rsidR="00B25E98" w:rsidRDefault="00B25E98" w:rsidP="00D52FE3">
      <w:pPr>
        <w:spacing w:after="0" w:line="240" w:lineRule="auto"/>
      </w:pPr>
      <w:r>
        <w:continuationSeparator/>
      </w:r>
    </w:p>
  </w:footnote>
  <w:footnote w:id="1">
    <w:p w14:paraId="4A783ABD" w14:textId="77777777" w:rsidR="00ED150E" w:rsidRPr="00206159" w:rsidRDefault="00ED150E" w:rsidP="00D52FE3">
      <w:pPr>
        <w:pStyle w:val="FootnoteText"/>
        <w:rPr>
          <w:rFonts w:ascii="Gill Sans MT" w:hAnsi="Gill Sans MT"/>
        </w:rPr>
      </w:pPr>
      <w:r>
        <w:rPr>
          <w:rStyle w:val="FootnoteReference"/>
        </w:rPr>
        <w:footnoteRef/>
      </w:r>
      <w:r>
        <w:t xml:space="preserve"> </w:t>
      </w:r>
      <w:r w:rsidRPr="00206159">
        <w:rPr>
          <w:rFonts w:ascii="Gill Sans MT" w:hAnsi="Gill Sans MT"/>
        </w:rPr>
        <w:t>It is acknowledged that high psychological distress is different to mental illness, however currently this is the best indicator of the issue.</w:t>
      </w:r>
    </w:p>
  </w:footnote>
  <w:footnote w:id="2">
    <w:p w14:paraId="017232AA" w14:textId="77777777" w:rsidR="00ED150E" w:rsidRPr="00496442" w:rsidRDefault="00ED150E" w:rsidP="00D52FE3">
      <w:pPr>
        <w:pStyle w:val="FootnoteText"/>
        <w:rPr>
          <w:rFonts w:ascii="Gill Sans MT" w:hAnsi="Gill Sans MT"/>
        </w:rPr>
      </w:pPr>
      <w:r>
        <w:rPr>
          <w:rStyle w:val="FootnoteReference"/>
        </w:rPr>
        <w:footnoteRef/>
      </w:r>
      <w:r>
        <w:t xml:space="preserve"> </w:t>
      </w:r>
      <w:r w:rsidRPr="00496442">
        <w:rPr>
          <w:rFonts w:ascii="Gill Sans MT" w:hAnsi="Gill Sans MT"/>
        </w:rPr>
        <w:t>Socio-Economic Indexes for Areas (SEIFA) is a product developed by the ABS that ranks areas in Australia according to relative socio-economic advantage and disadvantage. SEIFA 1 refers to the most disadvantaged quintile of socio-economic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C6E6" w14:textId="68D9A00D" w:rsidR="009F0398" w:rsidRDefault="009F0398">
    <w:pPr>
      <w:pStyle w:val="Header"/>
    </w:pPr>
    <w:r>
      <w:rPr>
        <w:noProof/>
        <w:lang w:eastAsia="en-AU"/>
      </w:rPr>
      <w:drawing>
        <wp:anchor distT="0" distB="0" distL="114300" distR="114300" simplePos="0" relativeHeight="251658240" behindDoc="1" locked="0" layoutInCell="1" allowOverlap="1" wp14:anchorId="5EE69572" wp14:editId="593995FD">
          <wp:simplePos x="0" y="0"/>
          <wp:positionH relativeFrom="page">
            <wp:align>left</wp:align>
          </wp:positionH>
          <wp:positionV relativeFrom="page">
            <wp:align>bottom</wp:align>
          </wp:positionV>
          <wp:extent cx="7559643" cy="10720070"/>
          <wp:effectExtent l="0" t="0" r="3810" b="508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One Left Behind Action Plan Cover for Word v4-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3" cy="10720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E8D6" w14:textId="0154A419" w:rsidR="009F0398" w:rsidRDefault="002E6050">
    <w:pPr>
      <w:pStyle w:val="Header"/>
    </w:pPr>
    <w:bookmarkStart w:id="10" w:name="_GoBack"/>
    <w:bookmarkEnd w:id="10"/>
    <w:r>
      <w:rPr>
        <w:rFonts w:ascii="Gill Sans MT" w:hAnsi="Gill Sans MT"/>
        <w:noProof/>
        <w:sz w:val="18"/>
        <w:szCs w:val="18"/>
        <w:lang w:eastAsia="en-AU"/>
      </w:rPr>
      <w:drawing>
        <wp:anchor distT="0" distB="0" distL="114300" distR="114300" simplePos="0" relativeHeight="251663360" behindDoc="1" locked="0" layoutInCell="1" allowOverlap="1" wp14:anchorId="24A124A3" wp14:editId="0E0B3778">
          <wp:simplePos x="0" y="0"/>
          <wp:positionH relativeFrom="page">
            <wp:posOffset>-153670</wp:posOffset>
          </wp:positionH>
          <wp:positionV relativeFrom="page">
            <wp:align>top</wp:align>
          </wp:positionV>
          <wp:extent cx="7560000" cy="10688400"/>
          <wp:effectExtent l="0" t="0" r="3175"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One Left Behind Action Plan Cover for Word v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6537" w14:textId="77777777" w:rsidR="00D112DF" w:rsidRDefault="00D11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D1B"/>
    <w:multiLevelType w:val="hybridMultilevel"/>
    <w:tmpl w:val="5B38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F7CEC"/>
    <w:multiLevelType w:val="hybridMultilevel"/>
    <w:tmpl w:val="FC9C7674"/>
    <w:lvl w:ilvl="0" w:tplc="0C090001">
      <w:start w:val="1"/>
      <w:numFmt w:val="bullet"/>
      <w:lvlText w:val=""/>
      <w:lvlJc w:val="left"/>
      <w:pPr>
        <w:ind w:left="720" w:hanging="360"/>
      </w:pPr>
      <w:rPr>
        <w:rFonts w:ascii="Symbol" w:hAnsi="Symbol" w:hint="default"/>
      </w:rPr>
    </w:lvl>
    <w:lvl w:ilvl="1" w:tplc="D48456F2">
      <w:numFmt w:val="bullet"/>
      <w:lvlText w:val="-"/>
      <w:lvlJc w:val="left"/>
      <w:pPr>
        <w:ind w:left="1440" w:hanging="360"/>
      </w:pPr>
      <w:rPr>
        <w:rFonts w:ascii="Gill Sans MT" w:eastAsiaTheme="minorHAnsi" w:hAnsi="Gill Sans M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678D2"/>
    <w:multiLevelType w:val="hybridMultilevel"/>
    <w:tmpl w:val="E89A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15EB6"/>
    <w:multiLevelType w:val="hybridMultilevel"/>
    <w:tmpl w:val="55061D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A6F692B"/>
    <w:multiLevelType w:val="hybridMultilevel"/>
    <w:tmpl w:val="BA4C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B12FDB"/>
    <w:multiLevelType w:val="hybridMultilevel"/>
    <w:tmpl w:val="49EC6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F90A77"/>
    <w:multiLevelType w:val="hybridMultilevel"/>
    <w:tmpl w:val="3B64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F36F6"/>
    <w:multiLevelType w:val="hybridMultilevel"/>
    <w:tmpl w:val="9856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88567C"/>
    <w:multiLevelType w:val="hybridMultilevel"/>
    <w:tmpl w:val="2756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630F21"/>
    <w:multiLevelType w:val="hybridMultilevel"/>
    <w:tmpl w:val="EC365B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025DE4"/>
    <w:multiLevelType w:val="hybridMultilevel"/>
    <w:tmpl w:val="5C548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2646C4"/>
    <w:multiLevelType w:val="hybridMultilevel"/>
    <w:tmpl w:val="46C0B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0"/>
  </w:num>
  <w:num w:numId="6">
    <w:abstractNumId w:val="11"/>
  </w:num>
  <w:num w:numId="7">
    <w:abstractNumId w:val="2"/>
  </w:num>
  <w:num w:numId="8">
    <w:abstractNumId w:val="10"/>
  </w:num>
  <w:num w:numId="9">
    <w:abstractNumId w:val="7"/>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E3"/>
    <w:rsid w:val="0005479C"/>
    <w:rsid w:val="000B5F0C"/>
    <w:rsid w:val="00133541"/>
    <w:rsid w:val="00144F49"/>
    <w:rsid w:val="00145104"/>
    <w:rsid w:val="001712C4"/>
    <w:rsid w:val="001C311B"/>
    <w:rsid w:val="00206159"/>
    <w:rsid w:val="0022400C"/>
    <w:rsid w:val="00256CAD"/>
    <w:rsid w:val="0027236F"/>
    <w:rsid w:val="00296441"/>
    <w:rsid w:val="002D6F05"/>
    <w:rsid w:val="002E6050"/>
    <w:rsid w:val="002F6DF9"/>
    <w:rsid w:val="003131DA"/>
    <w:rsid w:val="003576A6"/>
    <w:rsid w:val="003F6302"/>
    <w:rsid w:val="004440DD"/>
    <w:rsid w:val="004879A1"/>
    <w:rsid w:val="00490157"/>
    <w:rsid w:val="00496442"/>
    <w:rsid w:val="00510FF2"/>
    <w:rsid w:val="00524542"/>
    <w:rsid w:val="005411C2"/>
    <w:rsid w:val="005420F8"/>
    <w:rsid w:val="00545CD0"/>
    <w:rsid w:val="00572D3B"/>
    <w:rsid w:val="005970B7"/>
    <w:rsid w:val="00620085"/>
    <w:rsid w:val="00664A0C"/>
    <w:rsid w:val="006731AE"/>
    <w:rsid w:val="0067417A"/>
    <w:rsid w:val="00674A44"/>
    <w:rsid w:val="006E11D1"/>
    <w:rsid w:val="00702526"/>
    <w:rsid w:val="00751300"/>
    <w:rsid w:val="00751D2D"/>
    <w:rsid w:val="007A7A66"/>
    <w:rsid w:val="007D21CA"/>
    <w:rsid w:val="007F4192"/>
    <w:rsid w:val="00875AD3"/>
    <w:rsid w:val="00887411"/>
    <w:rsid w:val="008A7885"/>
    <w:rsid w:val="008C15D9"/>
    <w:rsid w:val="008F0623"/>
    <w:rsid w:val="0090446B"/>
    <w:rsid w:val="00916173"/>
    <w:rsid w:val="0096573B"/>
    <w:rsid w:val="00976F51"/>
    <w:rsid w:val="00980AFB"/>
    <w:rsid w:val="00987116"/>
    <w:rsid w:val="009C5E54"/>
    <w:rsid w:val="009F0398"/>
    <w:rsid w:val="00A55760"/>
    <w:rsid w:val="00A56B37"/>
    <w:rsid w:val="00AD3F30"/>
    <w:rsid w:val="00AF6F99"/>
    <w:rsid w:val="00B21DF5"/>
    <w:rsid w:val="00B25E98"/>
    <w:rsid w:val="00B440A2"/>
    <w:rsid w:val="00B64CF2"/>
    <w:rsid w:val="00BA1922"/>
    <w:rsid w:val="00BB53D8"/>
    <w:rsid w:val="00BB5677"/>
    <w:rsid w:val="00C0282B"/>
    <w:rsid w:val="00C57200"/>
    <w:rsid w:val="00CD2891"/>
    <w:rsid w:val="00CE152A"/>
    <w:rsid w:val="00D112DF"/>
    <w:rsid w:val="00D15126"/>
    <w:rsid w:val="00D52543"/>
    <w:rsid w:val="00D52FE3"/>
    <w:rsid w:val="00D676ED"/>
    <w:rsid w:val="00D7779D"/>
    <w:rsid w:val="00D857AE"/>
    <w:rsid w:val="00D909D2"/>
    <w:rsid w:val="00DF5563"/>
    <w:rsid w:val="00E14BF2"/>
    <w:rsid w:val="00E22FEF"/>
    <w:rsid w:val="00E31780"/>
    <w:rsid w:val="00E86DFD"/>
    <w:rsid w:val="00EC6F13"/>
    <w:rsid w:val="00ED150E"/>
    <w:rsid w:val="00F17687"/>
    <w:rsid w:val="00F47878"/>
    <w:rsid w:val="00F706B2"/>
    <w:rsid w:val="00F80549"/>
    <w:rsid w:val="00F844C0"/>
    <w:rsid w:val="00F9036D"/>
    <w:rsid w:val="00F92462"/>
    <w:rsid w:val="00FA6897"/>
    <w:rsid w:val="00FB4C42"/>
    <w:rsid w:val="00FD1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D4AC7"/>
  <w15:docId w15:val="{57964BBC-B4D1-463B-A23B-0B6C30D6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FE3"/>
  </w:style>
  <w:style w:type="paragraph" w:styleId="Heading1">
    <w:name w:val="heading 1"/>
    <w:basedOn w:val="Normal"/>
    <w:next w:val="Normal"/>
    <w:link w:val="Heading1Char"/>
    <w:uiPriority w:val="9"/>
    <w:qFormat/>
    <w:rsid w:val="005970B7"/>
    <w:pPr>
      <w:keepNext/>
      <w:keepLines/>
      <w:spacing w:before="480" w:after="0"/>
      <w:outlineLvl w:val="0"/>
    </w:pPr>
    <w:rPr>
      <w:rFonts w:ascii="Gill Sans MT" w:eastAsiaTheme="majorEastAsia" w:hAnsi="Gill Sans MT"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FB4C42"/>
    <w:pPr>
      <w:keepNext/>
      <w:keepLines/>
      <w:spacing w:before="200" w:after="0"/>
      <w:outlineLvl w:val="1"/>
    </w:pPr>
    <w:rPr>
      <w:rFonts w:ascii="Gill Sans MT" w:eastAsiaTheme="majorEastAsia" w:hAnsi="Gill Sans MT" w:cstheme="majorBidi"/>
      <w:b/>
      <w:bCs/>
      <w:color w:val="4F81BD"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E3"/>
    <w:pPr>
      <w:ind w:left="720"/>
      <w:contextualSpacing/>
    </w:pPr>
  </w:style>
  <w:style w:type="table" w:styleId="TableGrid">
    <w:name w:val="Table Grid"/>
    <w:basedOn w:val="TableNormal"/>
    <w:uiPriority w:val="59"/>
    <w:rsid w:val="00D5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2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FE3"/>
    <w:rPr>
      <w:sz w:val="20"/>
      <w:szCs w:val="20"/>
    </w:rPr>
  </w:style>
  <w:style w:type="character" w:styleId="FootnoteReference">
    <w:name w:val="footnote reference"/>
    <w:basedOn w:val="DefaultParagraphFont"/>
    <w:uiPriority w:val="99"/>
    <w:semiHidden/>
    <w:unhideWhenUsed/>
    <w:rsid w:val="00D52FE3"/>
    <w:rPr>
      <w:vertAlign w:val="superscript"/>
    </w:rPr>
  </w:style>
  <w:style w:type="paragraph" w:styleId="Footer">
    <w:name w:val="footer"/>
    <w:basedOn w:val="Normal"/>
    <w:link w:val="FooterChar"/>
    <w:uiPriority w:val="99"/>
    <w:unhideWhenUsed/>
    <w:rsid w:val="00D5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FE3"/>
  </w:style>
  <w:style w:type="paragraph" w:styleId="EndnoteText">
    <w:name w:val="endnote text"/>
    <w:basedOn w:val="Normal"/>
    <w:link w:val="EndnoteTextChar"/>
    <w:uiPriority w:val="99"/>
    <w:semiHidden/>
    <w:unhideWhenUsed/>
    <w:rsid w:val="00D52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2FE3"/>
    <w:rPr>
      <w:sz w:val="20"/>
      <w:szCs w:val="20"/>
    </w:rPr>
  </w:style>
  <w:style w:type="character" w:styleId="EndnoteReference">
    <w:name w:val="endnote reference"/>
    <w:basedOn w:val="DefaultParagraphFont"/>
    <w:uiPriority w:val="99"/>
    <w:unhideWhenUsed/>
    <w:rsid w:val="00D52FE3"/>
    <w:rPr>
      <w:vertAlign w:val="superscript"/>
    </w:rPr>
  </w:style>
  <w:style w:type="paragraph" w:styleId="Header">
    <w:name w:val="header"/>
    <w:basedOn w:val="Normal"/>
    <w:link w:val="HeaderChar"/>
    <w:uiPriority w:val="99"/>
    <w:unhideWhenUsed/>
    <w:rsid w:val="00357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A6"/>
  </w:style>
  <w:style w:type="character" w:customStyle="1" w:styleId="Heading2Char">
    <w:name w:val="Heading 2 Char"/>
    <w:basedOn w:val="DefaultParagraphFont"/>
    <w:link w:val="Heading2"/>
    <w:uiPriority w:val="9"/>
    <w:rsid w:val="00FB4C42"/>
    <w:rPr>
      <w:rFonts w:ascii="Gill Sans MT" w:eastAsiaTheme="majorEastAsia" w:hAnsi="Gill Sans MT" w:cstheme="majorBidi"/>
      <w:b/>
      <w:bCs/>
      <w:color w:val="4F81BD" w:themeColor="accent1"/>
      <w:sz w:val="32"/>
      <w:szCs w:val="26"/>
    </w:rPr>
  </w:style>
  <w:style w:type="paragraph" w:customStyle="1" w:styleId="MainHeading">
    <w:name w:val="Main Heading"/>
    <w:basedOn w:val="Normal"/>
    <w:qFormat/>
    <w:rsid w:val="008A7885"/>
    <w:pPr>
      <w:spacing w:before="240" w:after="60" w:line="300" w:lineRule="atLeast"/>
      <w:ind w:left="199" w:right="199"/>
      <w:outlineLvl w:val="0"/>
    </w:pPr>
    <w:rPr>
      <w:rFonts w:ascii="Gill Sans MT" w:eastAsia="Times New Roman" w:hAnsi="Gill Sans MT" w:cs="Arial"/>
      <w:bCs/>
      <w:color w:val="772953"/>
      <w:kern w:val="28"/>
      <w:sz w:val="64"/>
      <w:szCs w:val="32"/>
      <w:lang w:eastAsia="en-AU"/>
    </w:rPr>
  </w:style>
  <w:style w:type="paragraph" w:styleId="BalloonText">
    <w:name w:val="Balloon Text"/>
    <w:basedOn w:val="Normal"/>
    <w:link w:val="BalloonTextChar"/>
    <w:uiPriority w:val="99"/>
    <w:semiHidden/>
    <w:unhideWhenUsed/>
    <w:rsid w:val="0067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E"/>
    <w:rPr>
      <w:rFonts w:ascii="Tahoma" w:hAnsi="Tahoma" w:cs="Tahoma"/>
      <w:sz w:val="16"/>
      <w:szCs w:val="16"/>
    </w:rPr>
  </w:style>
  <w:style w:type="character" w:customStyle="1" w:styleId="Heading1Char">
    <w:name w:val="Heading 1 Char"/>
    <w:basedOn w:val="DefaultParagraphFont"/>
    <w:link w:val="Heading1"/>
    <w:uiPriority w:val="9"/>
    <w:rsid w:val="005970B7"/>
    <w:rPr>
      <w:rFonts w:ascii="Gill Sans MT" w:eastAsiaTheme="majorEastAsia" w:hAnsi="Gill Sans MT" w:cstheme="majorBidi"/>
      <w:b/>
      <w:bCs/>
      <w:color w:val="365F91" w:themeColor="accent1" w:themeShade="BF"/>
      <w:sz w:val="36"/>
      <w:szCs w:val="28"/>
    </w:rPr>
  </w:style>
  <w:style w:type="character" w:styleId="CommentReference">
    <w:name w:val="annotation reference"/>
    <w:basedOn w:val="DefaultParagraphFont"/>
    <w:uiPriority w:val="99"/>
    <w:semiHidden/>
    <w:unhideWhenUsed/>
    <w:rsid w:val="00D15126"/>
    <w:rPr>
      <w:sz w:val="16"/>
      <w:szCs w:val="16"/>
    </w:rPr>
  </w:style>
  <w:style w:type="paragraph" w:styleId="CommentText">
    <w:name w:val="annotation text"/>
    <w:basedOn w:val="Normal"/>
    <w:link w:val="CommentTextChar"/>
    <w:uiPriority w:val="99"/>
    <w:semiHidden/>
    <w:unhideWhenUsed/>
    <w:rsid w:val="00D15126"/>
    <w:pPr>
      <w:spacing w:line="240" w:lineRule="auto"/>
    </w:pPr>
    <w:rPr>
      <w:sz w:val="20"/>
      <w:szCs w:val="20"/>
    </w:rPr>
  </w:style>
  <w:style w:type="character" w:customStyle="1" w:styleId="CommentTextChar">
    <w:name w:val="Comment Text Char"/>
    <w:basedOn w:val="DefaultParagraphFont"/>
    <w:link w:val="CommentText"/>
    <w:uiPriority w:val="99"/>
    <w:semiHidden/>
    <w:rsid w:val="00D15126"/>
    <w:rPr>
      <w:sz w:val="20"/>
      <w:szCs w:val="20"/>
    </w:rPr>
  </w:style>
  <w:style w:type="paragraph" w:styleId="CommentSubject">
    <w:name w:val="annotation subject"/>
    <w:basedOn w:val="CommentText"/>
    <w:next w:val="CommentText"/>
    <w:link w:val="CommentSubjectChar"/>
    <w:uiPriority w:val="99"/>
    <w:semiHidden/>
    <w:unhideWhenUsed/>
    <w:rsid w:val="00D15126"/>
    <w:rPr>
      <w:b/>
      <w:bCs/>
    </w:rPr>
  </w:style>
  <w:style w:type="character" w:customStyle="1" w:styleId="CommentSubjectChar">
    <w:name w:val="Comment Subject Char"/>
    <w:basedOn w:val="CommentTextChar"/>
    <w:link w:val="CommentSubject"/>
    <w:uiPriority w:val="99"/>
    <w:semiHidden/>
    <w:rsid w:val="00D15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F13C4915C8E94EA6E976DB77F112AE" ma:contentTypeVersion="11" ma:contentTypeDescription="Create a new document." ma:contentTypeScope="" ma:versionID="fe184d96b089e684fba14a7d25797182">
  <xsd:schema xmlns:xsd="http://www.w3.org/2001/XMLSchema" xmlns:xs="http://www.w3.org/2001/XMLSchema" xmlns:p="http://schemas.microsoft.com/office/2006/metadata/properties" xmlns:ns2="b1e46d13-7f28-4c3c-b77e-e9192e648740" targetNamespace="http://schemas.microsoft.com/office/2006/metadata/properties" ma:root="true" ma:fieldsID="25ad4c077bb974fa64f75448480f99b7" ns2:_="">
    <xsd:import namespace="b1e46d13-7f28-4c3c-b77e-e9192e6487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46d13-7f28-4c3c-b77e-e9192e648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A07A5-150F-4D75-9287-B6954E6A7038}">
  <ds:schemaRefs>
    <ds:schemaRef ds:uri="http://schemas.openxmlformats.org/officeDocument/2006/bibliography"/>
  </ds:schemaRefs>
</ds:datastoreItem>
</file>

<file path=customXml/itemProps2.xml><?xml version="1.0" encoding="utf-8"?>
<ds:datastoreItem xmlns:ds="http://schemas.openxmlformats.org/officeDocument/2006/customXml" ds:itemID="{7D9B4C7B-990F-4A9B-9E66-499942C09961}"/>
</file>

<file path=customXml/itemProps3.xml><?xml version="1.0" encoding="utf-8"?>
<ds:datastoreItem xmlns:ds="http://schemas.openxmlformats.org/officeDocument/2006/customXml" ds:itemID="{7BE06F62-8CCE-4E35-9324-5D6E3F963C10}"/>
</file>

<file path=customXml/itemProps4.xml><?xml version="1.0" encoding="utf-8"?>
<ds:datastoreItem xmlns:ds="http://schemas.openxmlformats.org/officeDocument/2006/customXml" ds:itemID="{D66DA556-CA1A-40BA-9660-59B19C92BDAE}"/>
</file>

<file path=docProps/app.xml><?xml version="1.0" encoding="utf-8"?>
<Properties xmlns="http://schemas.openxmlformats.org/officeDocument/2006/extended-properties" xmlns:vt="http://schemas.openxmlformats.org/officeDocument/2006/docPropsVTypes">
  <Template>Normal.dotm</Template>
  <TotalTime>1</TotalTime>
  <Pages>17</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No One Left Behind - An Action Plan to Achieve A Smoke Free Tasmania</vt:lpstr>
    </vt:vector>
  </TitlesOfParts>
  <Company>DHHS</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One Left Behind - An Action Plan to Achieve A Smoke Free Tasmania</dc:title>
  <dc:creator>Angus, Jasmine I</dc:creator>
  <cp:lastModifiedBy>Toon, Karen M</cp:lastModifiedBy>
  <cp:revision>3</cp:revision>
  <cp:lastPrinted>2019-05-02T00:11:00Z</cp:lastPrinted>
  <dcterms:created xsi:type="dcterms:W3CDTF">2019-05-07T01:27:00Z</dcterms:created>
  <dcterms:modified xsi:type="dcterms:W3CDTF">2019-05-07T01:27:00Z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0x010100C7F13C4915C8E94EA6E976DB77F112AE</vt:lpwstr>
  </property>
</Properties>
</file>