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D" w:rsidRPr="0013518C" w:rsidRDefault="009E59A6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>How To Keep Food S</w:t>
      </w:r>
      <w:r w:rsidR="00C51F84">
        <w:rPr>
          <w:color w:val="005395"/>
        </w:rPr>
        <w:t>afe</w:t>
      </w:r>
    </w:p>
    <w:p w:rsidR="00C51F84" w:rsidRDefault="00C51F84" w:rsidP="00C51F84"/>
    <w:p w:rsidR="00C51F84" w:rsidRDefault="00C51F84" w:rsidP="00C51F84">
      <w:pPr>
        <w:ind w:right="108"/>
      </w:pPr>
      <w:r>
        <w:t>Food poisoning i</w:t>
      </w:r>
      <w:r w:rsidR="0047209B">
        <w:t xml:space="preserve">s a common issue in Australia. </w:t>
      </w:r>
      <w:r>
        <w:t xml:space="preserve">Every year about five million people get sick with food poisoning. As we get older, we become more prone to food poisoning. </w:t>
      </w:r>
    </w:p>
    <w:p w:rsidR="00C51F84" w:rsidRDefault="00C51F84" w:rsidP="00C51F84">
      <w:pPr>
        <w:ind w:right="108"/>
      </w:pPr>
      <w:r>
        <w:t>It is important to make sure you store and prepare food carefully. Some foods are m</w:t>
      </w:r>
      <w:r w:rsidR="0047209B">
        <w:t>ore risky than others, so it is</w:t>
      </w:r>
      <w:r>
        <w:t xml:space="preserve"> vital to take extra care. These include: </w:t>
      </w:r>
    </w:p>
    <w:p w:rsidR="00C51F84" w:rsidRDefault="00C51F84" w:rsidP="00C51F84">
      <w:pPr>
        <w:pStyle w:val="ListParagraph"/>
        <w:numPr>
          <w:ilvl w:val="0"/>
          <w:numId w:val="16"/>
        </w:numPr>
        <w:ind w:left="567" w:right="108" w:hanging="567"/>
      </w:pPr>
      <w:r>
        <w:t>raw or cooked meat, chicken and seafood</w:t>
      </w:r>
    </w:p>
    <w:p w:rsidR="00C51F84" w:rsidRDefault="00C51F84" w:rsidP="00C51F84">
      <w:pPr>
        <w:pStyle w:val="ListParagraph"/>
        <w:numPr>
          <w:ilvl w:val="0"/>
          <w:numId w:val="16"/>
        </w:numPr>
        <w:ind w:left="567" w:right="108" w:hanging="567"/>
      </w:pPr>
      <w:r>
        <w:t>egg and dairy products, and foods with eggs and dairy in them like cheesecake or quiche</w:t>
      </w:r>
    </w:p>
    <w:p w:rsidR="00C51F84" w:rsidRDefault="00C51F84" w:rsidP="00C51F84">
      <w:pPr>
        <w:pStyle w:val="ListParagraph"/>
        <w:numPr>
          <w:ilvl w:val="0"/>
          <w:numId w:val="16"/>
        </w:numPr>
        <w:ind w:left="567" w:right="108" w:hanging="567"/>
      </w:pPr>
      <w:r>
        <w:t>cooked rice and pasta</w:t>
      </w:r>
    </w:p>
    <w:p w:rsidR="00C51F84" w:rsidRDefault="00C51F84" w:rsidP="00C51F84">
      <w:pPr>
        <w:pStyle w:val="ListParagraph"/>
        <w:numPr>
          <w:ilvl w:val="0"/>
          <w:numId w:val="16"/>
        </w:numPr>
        <w:ind w:left="567" w:right="108" w:hanging="567"/>
      </w:pPr>
      <w:r>
        <w:t>fruit and vegetables that have been cut up and served raw, such as fruit salads and coleslaw</w:t>
      </w:r>
    </w:p>
    <w:p w:rsidR="00C51F84" w:rsidRDefault="00C51F84" w:rsidP="00C51F84">
      <w:pPr>
        <w:pStyle w:val="ListParagraph"/>
        <w:numPr>
          <w:ilvl w:val="0"/>
          <w:numId w:val="16"/>
        </w:numPr>
        <w:ind w:left="567" w:right="108" w:hanging="567"/>
      </w:pPr>
      <w:proofErr w:type="gramStart"/>
      <w:r>
        <w:t>ready</w:t>
      </w:r>
      <w:proofErr w:type="gramEnd"/>
      <w:r>
        <w:t xml:space="preserve"> to eat foods that contain any of the above, such as meat, egg or salad sandwiches.</w:t>
      </w:r>
    </w:p>
    <w:p w:rsidR="00C51F84" w:rsidRDefault="00C51F84" w:rsidP="00C51F84"/>
    <w:p w:rsidR="00C51F84" w:rsidRDefault="00C51F84" w:rsidP="00C51F84">
      <w:pPr>
        <w:ind w:right="108"/>
      </w:pPr>
      <w:r>
        <w:t xml:space="preserve">Here are some simple steps to </w:t>
      </w:r>
      <w:r w:rsidR="0047209B">
        <w:t xml:space="preserve">help </w:t>
      </w:r>
      <w:r>
        <w:t>lower your risk of food poisoning:</w:t>
      </w:r>
    </w:p>
    <w:p w:rsidR="00C51F84" w:rsidRDefault="00C51F84" w:rsidP="00C51F84">
      <w:pPr>
        <w:pStyle w:val="ListParagraph"/>
        <w:numPr>
          <w:ilvl w:val="0"/>
          <w:numId w:val="17"/>
        </w:numPr>
        <w:ind w:left="567" w:right="108" w:hanging="567"/>
      </w:pPr>
      <w:r>
        <w:t>Check that your fridge is set to less than 5</w:t>
      </w:r>
      <w:r w:rsidRPr="00C51F84">
        <w:rPr>
          <w:vertAlign w:val="superscript"/>
        </w:rPr>
        <w:t>o</w:t>
      </w:r>
      <w:r>
        <w:t xml:space="preserve"> Celsius.</w:t>
      </w:r>
    </w:p>
    <w:p w:rsidR="00C51F84" w:rsidRDefault="00C51F84" w:rsidP="00C51F84">
      <w:pPr>
        <w:pStyle w:val="ListParagraph"/>
        <w:numPr>
          <w:ilvl w:val="0"/>
          <w:numId w:val="17"/>
        </w:numPr>
        <w:ind w:left="567" w:right="108" w:hanging="567"/>
      </w:pPr>
      <w:r>
        <w:t xml:space="preserve">Throw away food if it has been at room temperature (out of the fridge) for four hours or more.  </w:t>
      </w:r>
    </w:p>
    <w:p w:rsidR="00C51F84" w:rsidRDefault="00C51F84" w:rsidP="00C51F84">
      <w:pPr>
        <w:pStyle w:val="ListParagraph"/>
        <w:numPr>
          <w:ilvl w:val="0"/>
          <w:numId w:val="17"/>
        </w:numPr>
        <w:ind w:left="567" w:right="108" w:hanging="567"/>
      </w:pPr>
      <w:r>
        <w:t xml:space="preserve">Cool cooked food quickly by </w:t>
      </w:r>
      <w:r w:rsidR="003318BA">
        <w:t>breaking it into small portions. Put</w:t>
      </w:r>
      <w:r>
        <w:t xml:space="preserve"> it in the fridge once it has stopped steaming.</w:t>
      </w:r>
    </w:p>
    <w:p w:rsidR="00C51F84" w:rsidRDefault="00C51F84" w:rsidP="00C51F84">
      <w:pPr>
        <w:pStyle w:val="ListParagraph"/>
        <w:numPr>
          <w:ilvl w:val="0"/>
          <w:numId w:val="17"/>
        </w:numPr>
        <w:ind w:left="567" w:right="108" w:hanging="567"/>
      </w:pPr>
      <w:r>
        <w:t>Don’t refreeze food once it has thawed.</w:t>
      </w:r>
    </w:p>
    <w:p w:rsidR="00C51F84" w:rsidRDefault="00C51F84" w:rsidP="00C51F84">
      <w:pPr>
        <w:pStyle w:val="ListParagraph"/>
        <w:numPr>
          <w:ilvl w:val="0"/>
          <w:numId w:val="17"/>
        </w:numPr>
        <w:ind w:left="567" w:right="108" w:hanging="567"/>
      </w:pPr>
      <w:r>
        <w:t>Store raw f</w:t>
      </w:r>
      <w:r w:rsidR="0047209B">
        <w:t xml:space="preserve">ood separately from cooked food. This helps </w:t>
      </w:r>
      <w:r>
        <w:t>stop bacteria from moving between foods</w:t>
      </w:r>
      <w:r w:rsidR="003318BA">
        <w:t>. Put food in sealed containers. K</w:t>
      </w:r>
      <w:r>
        <w:t>eep raw food (especially meat) at the bottom of the fridge so it can’t spill on other food.</w:t>
      </w:r>
      <w:bookmarkStart w:id="0" w:name="_GoBack"/>
      <w:bookmarkEnd w:id="0"/>
    </w:p>
    <w:p w:rsidR="00C51F84" w:rsidRDefault="00C51F84" w:rsidP="00C51F84">
      <w:pPr>
        <w:pStyle w:val="ListParagraph"/>
        <w:numPr>
          <w:ilvl w:val="0"/>
          <w:numId w:val="17"/>
        </w:numPr>
        <w:ind w:left="567" w:right="108" w:hanging="567"/>
      </w:pPr>
      <w:r>
        <w:t>Check the use by dates on products and throw them away if they have passed.</w:t>
      </w:r>
    </w:p>
    <w:p w:rsidR="00C51F84" w:rsidRDefault="00C51F84" w:rsidP="00C51F84">
      <w:pPr>
        <w:rPr>
          <w:i/>
        </w:rPr>
      </w:pPr>
    </w:p>
    <w:p w:rsidR="00397A93" w:rsidRDefault="00C51F84" w:rsidP="00C51F84">
      <w:pPr>
        <w:rPr>
          <w:rFonts w:cs="Calibri"/>
          <w:szCs w:val="22"/>
        </w:rPr>
      </w:pPr>
      <w:r>
        <w:rPr>
          <w:i/>
        </w:rPr>
        <w:t>Updated September 2017</w:t>
      </w:r>
    </w:p>
    <w:p w:rsidR="00397A93" w:rsidRDefault="009714CA">
      <w:pPr>
        <w:spacing w:after="0" w:line="240" w:lineRule="auto"/>
        <w:ind w:right="0"/>
        <w:rPr>
          <w:rFonts w:cs="Calibri"/>
          <w:szCs w:val="22"/>
        </w:rPr>
      </w:pPr>
      <w:r>
        <w:rPr>
          <w:rFonts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2705100</wp:posOffset>
                </wp:positionV>
                <wp:extent cx="1517650" cy="254000"/>
                <wp:effectExtent l="0" t="0" r="6350" b="0"/>
                <wp:wrapNone/>
                <wp:docPr id="1" name="Text Box 1" title="Decorative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4CA" w:rsidRDefault="009714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Decorative only" style="position:absolute;margin-left:105.85pt;margin-top:213pt;width:119.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" fillcolor="white [3201]" stroked="f" strokeweight=".5pt">
                <v:textbox>
                  <w:txbxContent>
                    <w:p w:rsidR="009714CA" w:rsidRDefault="009714C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7A93" w:rsidSect="00A42EC3">
      <w:footerReference w:type="default" r:id="rId9"/>
      <w:headerReference w:type="first" r:id="rId10"/>
      <w:footerReference w:type="first" r:id="rId11"/>
      <w:type w:val="continuous"/>
      <w:pgSz w:w="11906" w:h="16838" w:code="9"/>
      <w:pgMar w:top="2698" w:right="991" w:bottom="2000" w:left="993" w:header="709" w:footer="20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C7" w:rsidRDefault="003E76C7">
      <w:r>
        <w:separator/>
      </w:r>
    </w:p>
  </w:endnote>
  <w:endnote w:type="continuationSeparator" w:id="0">
    <w:p w:rsidR="003E76C7" w:rsidRDefault="003E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E" w:rsidRDefault="008F56AE">
    <w:pPr>
      <w:pStyle w:val="Footer"/>
    </w:pPr>
    <w:r>
      <w:rPr>
        <w:noProof/>
      </w:rPr>
      <w:drawing>
        <wp:anchor distT="0" distB="0" distL="114300" distR="114300" simplePos="0" relativeHeight="251672064" behindDoc="1" locked="0" layoutInCell="1" allowOverlap="1" wp14:anchorId="2D1D896D" wp14:editId="612DE0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3600" cy="3132006"/>
          <wp:effectExtent l="0" t="0" r="0" b="0"/>
          <wp:wrapNone/>
          <wp:docPr id="6" name="Picture 6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A30DA0">
    <w:r>
      <w:rPr>
        <w:noProof/>
      </w:rPr>
      <w:drawing>
        <wp:anchor distT="0" distB="0" distL="114300" distR="114300" simplePos="0" relativeHeight="251671040" behindDoc="1" locked="0" layoutInCell="1" allowOverlap="1" wp14:anchorId="715B7C0D" wp14:editId="5DB2FD6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465670"/>
          <wp:effectExtent l="0" t="0" r="3175" b="1270"/>
          <wp:wrapNone/>
          <wp:docPr id="4" name="Picture 4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65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C7" w:rsidRDefault="003E76C7">
      <w:r>
        <w:separator/>
      </w:r>
    </w:p>
  </w:footnote>
  <w:footnote w:type="continuationSeparator" w:id="0">
    <w:p w:rsidR="003E76C7" w:rsidRDefault="003E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B6" w:rsidRDefault="00751FAA">
    <w:pPr>
      <w:pStyle w:val="Header"/>
    </w:pPr>
    <w:r>
      <w:rPr>
        <w:noProof/>
      </w:rPr>
      <w:drawing>
        <wp:anchor distT="0" distB="0" distL="114300" distR="114300" simplePos="0" relativeHeight="251673088" behindDoc="1" locked="0" layoutInCell="1" allowOverlap="1" wp14:anchorId="380D80A2" wp14:editId="790C8B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475" cy="1405023"/>
          <wp:effectExtent l="0" t="0" r="4445" b="5080"/>
          <wp:wrapNone/>
          <wp:docPr id="2" name="Picture 2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E3E2DBE"/>
    <w:multiLevelType w:val="hybridMultilevel"/>
    <w:tmpl w:val="FDA68C2C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2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D6276"/>
    <w:multiLevelType w:val="hybridMultilevel"/>
    <w:tmpl w:val="2CAAFA7C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>
    <w:nsid w:val="4AA97360"/>
    <w:multiLevelType w:val="hybridMultilevel"/>
    <w:tmpl w:val="F7925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1196A"/>
    <w:multiLevelType w:val="hybridMultilevel"/>
    <w:tmpl w:val="7A126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24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B7526"/>
    <w:rsid w:val="000C09B3"/>
    <w:rsid w:val="000D4059"/>
    <w:rsid w:val="000E6E95"/>
    <w:rsid w:val="000F153B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318BA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63A66"/>
    <w:rsid w:val="0047209B"/>
    <w:rsid w:val="0047582A"/>
    <w:rsid w:val="004D5EA7"/>
    <w:rsid w:val="004E1961"/>
    <w:rsid w:val="00515A02"/>
    <w:rsid w:val="005440AE"/>
    <w:rsid w:val="005471B4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85605"/>
    <w:rsid w:val="00792189"/>
    <w:rsid w:val="007B11B5"/>
    <w:rsid w:val="007D673E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712E"/>
    <w:rsid w:val="009714CA"/>
    <w:rsid w:val="0097155C"/>
    <w:rsid w:val="009B07B6"/>
    <w:rsid w:val="009D090F"/>
    <w:rsid w:val="009E59A6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51F84"/>
    <w:rsid w:val="00C579FD"/>
    <w:rsid w:val="00CA069E"/>
    <w:rsid w:val="00CA3B9C"/>
    <w:rsid w:val="00CB7EFC"/>
    <w:rsid w:val="00CD044D"/>
    <w:rsid w:val="00D02689"/>
    <w:rsid w:val="00D05568"/>
    <w:rsid w:val="00D457CB"/>
    <w:rsid w:val="00D52C69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C5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C5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av\Communications,%20Marketing%20and%20Media\templates\New%20Templates%202016\Public%20HS%20Fact%20Sheet%20No%20Images%20One%20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AA3B5-FDBA-4FD1-919C-C734A089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One Column.dotx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Gorsuch, Carmel</dc:creator>
  <cp:lastModifiedBy>Gorsuch, Carmel</cp:lastModifiedBy>
  <cp:revision>7</cp:revision>
  <cp:lastPrinted>2011-10-26T04:56:00Z</cp:lastPrinted>
  <dcterms:created xsi:type="dcterms:W3CDTF">2018-02-20T01:37:00Z</dcterms:created>
  <dcterms:modified xsi:type="dcterms:W3CDTF">2019-01-21T23:29:00Z</dcterms:modified>
</cp:coreProperties>
</file>